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Pitch Global Solution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Green Build tem como objetivo eliminar a fome do país. Hoje, esse é um dos problemas mais graves que enfrentamos, segundo a ONU cerca de 9% da população mundial não tem o que comer. Olhando para o Brasil, mais da metade da população vive com insegurança alimentar, não sabendo se terá ou não comida na mesa.</w:t>
        <w:br w:type="textWrapping"/>
        <w:tab/>
        <w:t xml:space="preserve">A nossa solução é utilizar prédios abandonados de São Paulo para promover a agricultura vertical, utilizando do cultivo inteligente e sustentável.</w:t>
        <w:br w:type="textWrapping"/>
        <w:tab/>
        <w:t xml:space="preserve">A agricultura vertical conta com diversos benefícios, além do aumento da eficiência espacial também tem o uso eficiente dos recursos, produção durante o ano todo, redução de pesticidas e herbicidas e menor pegada de carbono.</w:t>
        <w:br w:type="textWrapping"/>
        <w:t xml:space="preserve">Iniciativas privadas contariam com o apoio do governo e de mercados parceiros para que pudesse ocorrer a comercialização dos alimentos. A ideia é que o alimento produzido seja comercializado em valor acessível e doado para os que não possuem condições. (seria interessante mostrar como o processo ocorreria no vídeo. alimento sendo plantado - colhido - comercializado - doado).</w:t>
        <w:br w:type="textWrapping"/>
        <w:tab/>
        <w:t xml:space="preserve">A Green Build possui a solução completa, desde a implementação do cultivo vertical, até a distribuição do alimento.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Tópicos faltantes que devem ser abordados no pitch: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público-alvo, potenciais clientes ​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Tamanho total do mercado (de preferência com valores monetários) ​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Concorrentes ​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Apresentar os principais concorrentes diretos e indiretos. ​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 diferencial que vai garantir que sua solução se destaque. ​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Modelos de receita ​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Como será a forma de ganhar dinheiro? ​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Apresentar as fontes de receita. 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