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EA11D88"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n-US"/>
            </w:rPr>
            <mc:AlternateContent>
              <mc:Choice Requires="wps">
                <w:drawing>
                  <wp:anchor distT="0" distB="0" distL="114300" distR="114300" simplePos="0" relativeHeight="251649536" behindDoc="1" locked="0" layoutInCell="1" allowOverlap="1" wp14:anchorId="30B7E575" wp14:editId="19EA7D64">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15D62ED5" w14:textId="77777777" w:rsidR="00CC5323" w:rsidRDefault="00CC5323"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E4F1B1"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rsidR="00CC5323" w:rsidRDefault="00CC5323" w:rsidP="00224870">
                          <w:pPr>
                            <w:jc w:val="center"/>
                          </w:pPr>
                        </w:p>
                      </w:txbxContent>
                    </v:textbox>
                    <w10:wrap anchorx="margin"/>
                  </v:rect>
                </w:pict>
              </mc:Fallback>
            </mc:AlternateContent>
          </w:r>
          <w:r w:rsidR="00CC3CB6" w:rsidRPr="007221E2">
            <w:rPr>
              <w:rFonts w:ascii="NewsGotT" w:hAnsi="NewsGotT"/>
              <w:noProof/>
              <w:lang w:val="en-US"/>
            </w:rPr>
            <mc:AlternateContent>
              <mc:Choice Requires="wps">
                <w:drawing>
                  <wp:anchor distT="0" distB="0" distL="114300" distR="114300" simplePos="0" relativeHeight="251648512" behindDoc="1" locked="0" layoutInCell="1" allowOverlap="1" wp14:anchorId="53D92E88" wp14:editId="4DDB0301">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45F6B197"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2407B6C3"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56FB2690" w14:textId="77777777" w:rsidR="00C46DA0" w:rsidRPr="007221E2" w:rsidRDefault="00C46DA0" w:rsidP="00F176DF">
          <w:pPr>
            <w:tabs>
              <w:tab w:val="left" w:pos="0"/>
            </w:tabs>
            <w:ind w:firstLine="284"/>
            <w:rPr>
              <w:rFonts w:ascii="NewsGotT" w:hAnsi="NewsGotT"/>
              <w:noProof/>
              <w:sz w:val="30"/>
              <w:szCs w:val="30"/>
              <w:lang w:eastAsia="es-PE"/>
            </w:rPr>
          </w:pPr>
        </w:p>
        <w:p w14:paraId="7C034657" w14:textId="77777777" w:rsidR="00B05259" w:rsidRPr="007221E2" w:rsidRDefault="001C4FDC" w:rsidP="00F176DF">
          <w:pPr>
            <w:tabs>
              <w:tab w:val="left" w:pos="0"/>
            </w:tabs>
            <w:rPr>
              <w:rFonts w:ascii="NewsGotT" w:hAnsi="NewsGotT"/>
              <w:noProof/>
              <w:lang w:val="es-PE" w:eastAsia="es-PE"/>
            </w:rPr>
          </w:pPr>
          <w:r>
            <w:rPr>
              <w:noProof/>
              <w:lang w:val="en-US"/>
            </w:rPr>
            <w:drawing>
              <wp:anchor distT="0" distB="0" distL="114300" distR="114300" simplePos="0" relativeHeight="251665408" behindDoc="1" locked="0" layoutInCell="1" allowOverlap="1" wp14:anchorId="660F10E8" wp14:editId="6B08826C">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AE6441" w14:textId="77777777" w:rsidR="00121D45" w:rsidRPr="007221E2" w:rsidRDefault="00121D45" w:rsidP="00F176DF">
          <w:pPr>
            <w:tabs>
              <w:tab w:val="left" w:pos="0"/>
            </w:tabs>
            <w:rPr>
              <w:rFonts w:ascii="NewsGotT" w:hAnsi="NewsGotT"/>
              <w:sz w:val="30"/>
              <w:szCs w:val="30"/>
            </w:rPr>
          </w:pPr>
        </w:p>
        <w:p w14:paraId="5148D3C6" w14:textId="77777777" w:rsidR="00F51458" w:rsidRPr="007221E2" w:rsidRDefault="00F51458" w:rsidP="00F176DF">
          <w:pPr>
            <w:tabs>
              <w:tab w:val="left" w:pos="0"/>
            </w:tabs>
            <w:rPr>
              <w:rFonts w:ascii="NewsGotT" w:hAnsi="NewsGotT"/>
              <w:sz w:val="30"/>
              <w:szCs w:val="30"/>
            </w:rPr>
          </w:pPr>
        </w:p>
        <w:p w14:paraId="71F13BAD" w14:textId="77777777" w:rsidR="00B026DF" w:rsidRPr="007221E2" w:rsidRDefault="00B026DF" w:rsidP="00F176DF">
          <w:pPr>
            <w:tabs>
              <w:tab w:val="left" w:pos="0"/>
            </w:tabs>
            <w:spacing w:line="240" w:lineRule="auto"/>
            <w:contextualSpacing/>
            <w:rPr>
              <w:rFonts w:ascii="NewsGotT" w:hAnsi="NewsGotT"/>
              <w:sz w:val="30"/>
              <w:szCs w:val="30"/>
            </w:rPr>
          </w:pPr>
        </w:p>
        <w:p w14:paraId="4E8B5980"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52F574DE"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2D913BAC"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47488" behindDoc="0" locked="0" layoutInCell="0" allowOverlap="1" wp14:anchorId="408069E3" wp14:editId="196AFEA9">
                    <wp:simplePos x="0" y="0"/>
                    <wp:positionH relativeFrom="margin">
                      <wp:align>center</wp:align>
                    </wp:positionH>
                    <wp:positionV relativeFrom="page">
                      <wp:posOffset>4330160</wp:posOffset>
                    </wp:positionV>
                    <wp:extent cx="6965125" cy="760020"/>
                    <wp:effectExtent l="0" t="0" r="762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34837E5D" w14:textId="77777777" w:rsidR="00CC5323" w:rsidRPr="00EB2454" w:rsidRDefault="006D32FD" w:rsidP="00525FD0">
                                <w:pPr>
                                  <w:pStyle w:val="NoSpacing"/>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DC5BFB"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rsidR="00CC5323" w:rsidRPr="00EB2454" w:rsidRDefault="006D32FD" w:rsidP="00525FD0">
                          <w:pPr>
                            <w:pStyle w:val="NoSpacing"/>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v:textbox>
                    <w10:wrap anchorx="margin" anchory="page"/>
                  </v:rect>
                </w:pict>
              </mc:Fallback>
            </mc:AlternateContent>
          </w:r>
        </w:p>
        <w:p w14:paraId="37AAF2DA"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343365F8"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32DBAD97"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38B86107" wp14:editId="146F15E6">
                    <wp:simplePos x="0" y="0"/>
                    <wp:positionH relativeFrom="margin">
                      <wp:posOffset>2196465</wp:posOffset>
                    </wp:positionH>
                    <wp:positionV relativeFrom="paragraph">
                      <wp:posOffset>306070</wp:posOffset>
                    </wp:positionV>
                    <wp:extent cx="3864610" cy="535305"/>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610" cy="535305"/>
                            </a:xfrm>
                            <a:prstGeom prst="rect">
                              <a:avLst/>
                            </a:prstGeom>
                            <a:solidFill>
                              <a:srgbClr val="FFFFFF"/>
                            </a:solidFill>
                            <a:ln w="9525">
                              <a:noFill/>
                              <a:miter lim="800000"/>
                              <a:headEnd/>
                              <a:tailEnd/>
                            </a:ln>
                          </wps:spPr>
                          <wps:txbx>
                            <w:txbxContent>
                              <w:p w14:paraId="3F38FBF4" w14:textId="77777777" w:rsidR="00CC5323" w:rsidRPr="00C4334E" w:rsidRDefault="00FF63CA" w:rsidP="00C4334E">
                                <w:pPr>
                                  <w:jc w:val="right"/>
                                  <w:rPr>
                                    <w:sz w:val="36"/>
                                    <w:szCs w:val="36"/>
                                  </w:rPr>
                                </w:pPr>
                                <w:r>
                                  <w:rPr>
                                    <w:rFonts w:asciiTheme="majorHAnsi" w:hAnsiTheme="majorHAnsi"/>
                                    <w:noProof/>
                                    <w:sz w:val="36"/>
                                    <w:szCs w:val="36"/>
                                    <w:lang w:val="es-PE" w:eastAsia="es-PE"/>
                                  </w:rPr>
                                  <w:t xml:space="preserve">Plan de </w:t>
                                </w:r>
                                <w:r w:rsidR="002156A4">
                                  <w:rPr>
                                    <w:rFonts w:asciiTheme="majorHAnsi" w:hAnsiTheme="majorHAnsi"/>
                                    <w:noProof/>
                                    <w:sz w:val="36"/>
                                    <w:szCs w:val="36"/>
                                    <w:lang w:val="es-PE" w:eastAsia="es-PE"/>
                                  </w:rPr>
                                  <w:t>G</w:t>
                                </w:r>
                                <w:r>
                                  <w:rPr>
                                    <w:rFonts w:asciiTheme="majorHAnsi" w:hAnsiTheme="majorHAnsi"/>
                                    <w:noProof/>
                                    <w:sz w:val="36"/>
                                    <w:szCs w:val="36"/>
                                    <w:lang w:val="es-PE" w:eastAsia="es-PE"/>
                                  </w:rPr>
                                  <w:t xml:space="preserve">estión de la </w:t>
                                </w:r>
                                <w:r w:rsidR="002156A4">
                                  <w:rPr>
                                    <w:rFonts w:asciiTheme="majorHAnsi" w:hAnsiTheme="majorHAnsi"/>
                                    <w:noProof/>
                                    <w:sz w:val="36"/>
                                    <w:szCs w:val="36"/>
                                    <w:lang w:val="es-PE" w:eastAsia="es-PE"/>
                                  </w:rPr>
                                  <w:t>C</w:t>
                                </w:r>
                                <w:r>
                                  <w:rPr>
                                    <w:rFonts w:asciiTheme="majorHAnsi" w:hAnsiTheme="majorHAnsi"/>
                                    <w:noProof/>
                                    <w:sz w:val="36"/>
                                    <w:szCs w:val="36"/>
                                    <w:lang w:val="es-PE" w:eastAsia="es-PE"/>
                                  </w:rPr>
                                  <w:t>onfiguración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B86107" id="_x0000_t202" coordsize="21600,21600" o:spt="202" path="m0,0l0,21600,21600,21600,21600,0xe">
                    <v:stroke joinstyle="miter"/>
                    <v:path gradientshapeok="t" o:connecttype="rect"/>
                  </v:shapetype>
                  <v:shape id="Cuadro_x0020_de_x0020_texto_x0020_2" o:spid="_x0000_s1028" type="#_x0000_t202" style="position:absolute;left:0;text-align:left;margin-left:172.95pt;margin-top:24.1pt;width:304.3pt;height:42.1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" stroked="f">
                    <v:textbox style="mso-fit-shape-to-text:t">
                      <w:txbxContent>
                        <w:p w14:paraId="3F38FBF4" w14:textId="77777777" w:rsidR="00CC5323" w:rsidRPr="00C4334E" w:rsidRDefault="00FF63CA" w:rsidP="00C4334E">
                          <w:pPr>
                            <w:jc w:val="right"/>
                            <w:rPr>
                              <w:sz w:val="36"/>
                              <w:szCs w:val="36"/>
                            </w:rPr>
                          </w:pPr>
                          <w:r>
                            <w:rPr>
                              <w:rFonts w:asciiTheme="majorHAnsi" w:hAnsiTheme="majorHAnsi"/>
                              <w:noProof/>
                              <w:sz w:val="36"/>
                              <w:szCs w:val="36"/>
                              <w:lang w:val="es-PE" w:eastAsia="es-PE"/>
                            </w:rPr>
                            <w:t xml:space="preserve">Plan de </w:t>
                          </w:r>
                          <w:r w:rsidR="002156A4">
                            <w:rPr>
                              <w:rFonts w:asciiTheme="majorHAnsi" w:hAnsiTheme="majorHAnsi"/>
                              <w:noProof/>
                              <w:sz w:val="36"/>
                              <w:szCs w:val="36"/>
                              <w:lang w:val="es-PE" w:eastAsia="es-PE"/>
                            </w:rPr>
                            <w:t>G</w:t>
                          </w:r>
                          <w:r>
                            <w:rPr>
                              <w:rFonts w:asciiTheme="majorHAnsi" w:hAnsiTheme="majorHAnsi"/>
                              <w:noProof/>
                              <w:sz w:val="36"/>
                              <w:szCs w:val="36"/>
                              <w:lang w:val="es-PE" w:eastAsia="es-PE"/>
                            </w:rPr>
                            <w:t xml:space="preserve">estión de la </w:t>
                          </w:r>
                          <w:r w:rsidR="002156A4">
                            <w:rPr>
                              <w:rFonts w:asciiTheme="majorHAnsi" w:hAnsiTheme="majorHAnsi"/>
                              <w:noProof/>
                              <w:sz w:val="36"/>
                              <w:szCs w:val="36"/>
                              <w:lang w:val="es-PE" w:eastAsia="es-PE"/>
                            </w:rPr>
                            <w:t>C</w:t>
                          </w:r>
                          <w:r>
                            <w:rPr>
                              <w:rFonts w:asciiTheme="majorHAnsi" w:hAnsiTheme="majorHAnsi"/>
                              <w:noProof/>
                              <w:sz w:val="36"/>
                              <w:szCs w:val="36"/>
                              <w:lang w:val="es-PE" w:eastAsia="es-PE"/>
                            </w:rPr>
                            <w:t>onfiguración</w:t>
                          </w:r>
                        </w:p>
                      </w:txbxContent>
                    </v:textbox>
                    <w10:wrap type="square" anchorx="margin"/>
                  </v:shape>
                </w:pict>
              </mc:Fallback>
            </mc:AlternateContent>
          </w:r>
        </w:p>
        <w:p w14:paraId="309F532C"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6B46863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0B98C867"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7F4CBCCE"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DF41D2D"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59102861"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5BE9F3B1"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3936C111"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4997502"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E2A7A50" w14:textId="77777777" w:rsidR="00F46D61" w:rsidRPr="007221E2" w:rsidRDefault="00F46D61" w:rsidP="00C4334E">
          <w:pPr>
            <w:tabs>
              <w:tab w:val="left" w:pos="0"/>
            </w:tabs>
            <w:rPr>
              <w:rFonts w:ascii="NewsGotT" w:hAnsi="NewsGotT" w:cs="Arial"/>
              <w:color w:val="000000" w:themeColor="text1"/>
              <w:sz w:val="24"/>
              <w:szCs w:val="24"/>
            </w:rPr>
          </w:pPr>
        </w:p>
        <w:p w14:paraId="0EA30577" w14:textId="77777777" w:rsidR="00C4334E" w:rsidRPr="007221E2" w:rsidRDefault="00C4334E" w:rsidP="00C4334E">
          <w:pPr>
            <w:tabs>
              <w:tab w:val="left" w:pos="0"/>
            </w:tabs>
            <w:rPr>
              <w:rFonts w:ascii="NewsGotT" w:eastAsia="Calibri" w:hAnsi="NewsGotT" w:cs="Arial"/>
              <w:color w:val="000000" w:themeColor="text1"/>
              <w:sz w:val="28"/>
              <w:szCs w:val="28"/>
            </w:rPr>
          </w:pPr>
        </w:p>
        <w:p w14:paraId="1F1554C3"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04A7CF8E" wp14:editId="34D23A80">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49B2EE30"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A7CF8E"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" stroked="f">
                    <v:textbox style="mso-fit-shape-to-text:t">
                      <w:txbxContent>
                        <w:p w14:paraId="49B2EE30"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v:textbox>
                    <w10:wrap type="square" anchorx="margin"/>
                  </v:shape>
                </w:pict>
              </mc:Fallback>
            </mc:AlternateContent>
          </w:r>
        </w:p>
        <w:p w14:paraId="10618EF7"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09B65035"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322FB6C1" w14:textId="77777777" w:rsidR="00B62F73" w:rsidRPr="007221E2" w:rsidRDefault="00B62F73" w:rsidP="00B62F73">
          <w:pPr>
            <w:pStyle w:val="HojadeControl"/>
            <w:jc w:val="center"/>
            <w:rPr>
              <w:rFonts w:ascii="NewsGotT" w:hAnsi="NewsGotT" w:hint="eastAsia"/>
            </w:rPr>
          </w:pPr>
        </w:p>
        <w:p w14:paraId="6B82D81C" w14:textId="77777777" w:rsidR="00B62F73" w:rsidRPr="007221E2" w:rsidRDefault="00B62F73" w:rsidP="00B62F73">
          <w:pPr>
            <w:pStyle w:val="HojadeControl"/>
            <w:jc w:val="center"/>
            <w:rPr>
              <w:rFonts w:ascii="NewsGotT" w:hAnsi="NewsGotT" w:hint="eastAsia"/>
            </w:rPr>
          </w:pPr>
          <w:r w:rsidRPr="007221E2">
            <w:rPr>
              <w:rFonts w:ascii="NewsGotT" w:hAnsi="NewsGotT"/>
            </w:rPr>
            <w:t>HOJA DE CONTROL</w:t>
          </w:r>
        </w:p>
        <w:p w14:paraId="15A9ADC0" w14:textId="77777777" w:rsidR="00B62F73" w:rsidRPr="007221E2" w:rsidRDefault="00B62F73" w:rsidP="00B62F73">
          <w:pPr>
            <w:pStyle w:val="Textbody"/>
            <w:rPr>
              <w:rFonts w:hint="eastAsia"/>
            </w:rPr>
          </w:pPr>
        </w:p>
        <w:p w14:paraId="297B50BB" w14:textId="77777777" w:rsidR="00B62F73" w:rsidRPr="007221E2" w:rsidRDefault="00B62F73" w:rsidP="00B62F73">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39AAE2C1" w14:textId="77777777" w:rsidTr="009A1E7F">
            <w:tc>
              <w:tcPr>
                <w:tcW w:w="2208"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7AD4CF5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5122A899" w14:textId="77777777" w:rsidR="00B62F73" w:rsidRPr="00826F39" w:rsidRDefault="00875809" w:rsidP="00CC5323">
                <w:pPr>
                  <w:pStyle w:val="TableContents"/>
                  <w:rPr>
                    <w:rFonts w:hint="eastAsia"/>
                    <w:sz w:val="22"/>
                    <w:szCs w:val="22"/>
                  </w:rPr>
                </w:pPr>
                <w:r>
                  <w:rPr>
                    <w:rFonts w:hint="eastAsia"/>
                    <w:sz w:val="22"/>
                    <w:szCs w:val="22"/>
                  </w:rPr>
                  <w:t>I</w:t>
                </w:r>
                <w:r>
                  <w:rPr>
                    <w:sz w:val="22"/>
                    <w:szCs w:val="22"/>
                  </w:rPr>
                  <w:t>nnovative Software Solutions</w:t>
                </w:r>
              </w:p>
            </w:tc>
          </w:tr>
          <w:tr w:rsidR="00B62F73" w:rsidRPr="00826F39" w14:paraId="417C7D19"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BC9D28A"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89EDC76" w14:textId="77777777" w:rsidR="00B62F73" w:rsidRPr="00826F39" w:rsidRDefault="009A1E7F" w:rsidP="00CC5323">
                <w:pPr>
                  <w:pStyle w:val="TableContents"/>
                  <w:rPr>
                    <w:rFonts w:hint="eastAsia"/>
                    <w:sz w:val="22"/>
                    <w:szCs w:val="22"/>
                  </w:rPr>
                </w:pPr>
                <w:r w:rsidRPr="00826F39">
                  <w:rPr>
                    <w:sz w:val="22"/>
                    <w:szCs w:val="22"/>
                  </w:rPr>
                  <w:t>Red social para amantes de la cocina</w:t>
                </w:r>
              </w:p>
            </w:tc>
          </w:tr>
          <w:tr w:rsidR="00B62F73" w:rsidRPr="00826F39" w14:paraId="775B01D8"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5FD806F1"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D8F23BD"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6ED6F2A"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7962A2CB"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80C322B"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41A671C"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3DCE8C67"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37ED25B5" w14:textId="77777777" w:rsidR="00B62F73" w:rsidRPr="00826F39" w:rsidRDefault="00D75F09" w:rsidP="00CC5323">
                <w:pPr>
                  <w:pStyle w:val="TableContents"/>
                  <w:rPr>
                    <w:rFonts w:hint="eastAsia"/>
                    <w:sz w:val="22"/>
                    <w:szCs w:val="22"/>
                  </w:rPr>
                </w:pPr>
                <w:r>
                  <w:rPr>
                    <w:sz w:val="22"/>
                    <w:szCs w:val="22"/>
                  </w:rPr>
                  <w:t>2</w:t>
                </w:r>
                <w:r w:rsidR="006122D5">
                  <w:rPr>
                    <w:sz w:val="22"/>
                    <w:szCs w:val="22"/>
                  </w:rPr>
                  <w:t>.</w:t>
                </w:r>
                <w:r w:rsidR="00513ED5">
                  <w:rPr>
                    <w:sz w:val="22"/>
                    <w:szCs w:val="22"/>
                  </w:rPr>
                  <w:t>1</w:t>
                </w: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1FCC65E0"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F6D0309" w14:textId="77777777" w:rsidR="00B62F73" w:rsidRPr="00826F39" w:rsidRDefault="009A02B6" w:rsidP="00CC5323">
                <w:pPr>
                  <w:pStyle w:val="TableContents"/>
                  <w:jc w:val="center"/>
                  <w:rPr>
                    <w:rFonts w:hint="eastAsia"/>
                    <w:sz w:val="22"/>
                    <w:szCs w:val="22"/>
                  </w:rPr>
                </w:pPr>
                <w:r>
                  <w:rPr>
                    <w:sz w:val="22"/>
                    <w:szCs w:val="22"/>
                  </w:rPr>
                  <w:t>13</w:t>
                </w:r>
                <w:r w:rsidR="00B62F73" w:rsidRPr="00826F39">
                  <w:rPr>
                    <w:sz w:val="22"/>
                    <w:szCs w:val="22"/>
                  </w:rPr>
                  <w:t>/</w:t>
                </w:r>
                <w:r w:rsidR="00EB2454" w:rsidRPr="00826F39">
                  <w:rPr>
                    <w:sz w:val="22"/>
                    <w:szCs w:val="22"/>
                  </w:rPr>
                  <w:t>0</w:t>
                </w:r>
                <w:r>
                  <w:rPr>
                    <w:sz w:val="22"/>
                    <w:szCs w:val="22"/>
                  </w:rPr>
                  <w:t>4</w:t>
                </w:r>
                <w:r w:rsidR="00B62F73" w:rsidRPr="00826F39">
                  <w:rPr>
                    <w:sz w:val="22"/>
                    <w:szCs w:val="22"/>
                  </w:rPr>
                  <w:t>/201</w:t>
                </w:r>
                <w:r w:rsidR="00EB2454" w:rsidRPr="00826F39">
                  <w:rPr>
                    <w:sz w:val="22"/>
                    <w:szCs w:val="22"/>
                  </w:rPr>
                  <w:t>8</w:t>
                </w:r>
              </w:p>
            </w:tc>
          </w:tr>
          <w:tr w:rsidR="00B62F73" w:rsidRPr="00826F39" w14:paraId="42FFF476" w14:textId="77777777" w:rsidTr="009A1E7F">
            <w:tc>
              <w:tcPr>
                <w:tcW w:w="2208" w:type="dxa"/>
                <w:vMerge w:val="restart"/>
                <w:tcBorders>
                  <w:left w:val="single" w:sz="4" w:space="0" w:color="808080"/>
                </w:tcBorders>
                <w:shd w:val="clear" w:color="auto" w:fill="DBE5F1" w:themeFill="accent1" w:themeFillTint="33"/>
                <w:tcMar>
                  <w:top w:w="55" w:type="dxa"/>
                  <w:left w:w="55" w:type="dxa"/>
                  <w:bottom w:w="55" w:type="dxa"/>
                  <w:right w:w="55" w:type="dxa"/>
                </w:tcMar>
                <w:vAlign w:val="center"/>
              </w:tcPr>
              <w:p w14:paraId="53F253F2"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Borders>
                  <w:left w:val="single" w:sz="4" w:space="0" w:color="808080"/>
                </w:tcBorders>
                <w:tcMar>
                  <w:top w:w="55" w:type="dxa"/>
                  <w:left w:w="55" w:type="dxa"/>
                  <w:bottom w:w="55" w:type="dxa"/>
                  <w:right w:w="55" w:type="dxa"/>
                </w:tcMar>
                <w:vAlign w:val="center"/>
              </w:tcPr>
              <w:p w14:paraId="128B3C4A" w14:textId="77777777" w:rsidR="00B62F73" w:rsidRPr="00826F39" w:rsidRDefault="00B62F73" w:rsidP="00CC5323">
                <w:pPr>
                  <w:pStyle w:val="TableContents"/>
                  <w:rPr>
                    <w:rFonts w:hint="eastAsia"/>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0294A067"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ADA47C4" w14:textId="77777777" w:rsidR="00B62F73" w:rsidRPr="00826F39" w:rsidRDefault="00B62F73" w:rsidP="00CC5323">
                <w:pPr>
                  <w:pStyle w:val="TableContents"/>
                  <w:jc w:val="center"/>
                  <w:rPr>
                    <w:rFonts w:hint="eastAsia"/>
                    <w:sz w:val="22"/>
                    <w:szCs w:val="22"/>
                  </w:rPr>
                </w:pPr>
              </w:p>
            </w:tc>
          </w:tr>
          <w:tr w:rsidR="00B62F73" w:rsidRPr="00826F39" w14:paraId="119DB0EF" w14:textId="77777777" w:rsidTr="009A1E7F">
            <w:tc>
              <w:tcPr>
                <w:tcW w:w="2208" w:type="dxa"/>
                <w:vMerge/>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70521D91" w14:textId="77777777" w:rsidR="00B62F73" w:rsidRPr="00826F39" w:rsidRDefault="00B62F73" w:rsidP="00CC5323">
                <w:pPr>
                  <w:pStyle w:val="TableContents"/>
                  <w:rPr>
                    <w:rFonts w:hint="eastAsia"/>
                    <w:b/>
                    <w:bCs/>
                    <w:sz w:val="22"/>
                    <w:szCs w:val="22"/>
                  </w:rPr>
                </w:pPr>
              </w:p>
            </w:tc>
            <w:tc>
              <w:tcPr>
                <w:tcW w:w="3002" w:type="dxa"/>
                <w:vMerge/>
                <w:tcBorders>
                  <w:left w:val="single" w:sz="4" w:space="0" w:color="808080"/>
                  <w:bottom w:val="single" w:sz="4" w:space="0" w:color="808080"/>
                </w:tcBorders>
                <w:tcMar>
                  <w:top w:w="55" w:type="dxa"/>
                  <w:left w:w="55" w:type="dxa"/>
                  <w:bottom w:w="55" w:type="dxa"/>
                  <w:right w:w="55" w:type="dxa"/>
                </w:tcMar>
                <w:vAlign w:val="center"/>
              </w:tcPr>
              <w:p w14:paraId="1945478D" w14:textId="77777777" w:rsidR="00B62F73" w:rsidRPr="00826F39" w:rsidRDefault="00B62F73" w:rsidP="00CC5323">
                <w:pPr>
                  <w:pStyle w:val="TableContents"/>
                  <w:rPr>
                    <w:rFonts w:hint="eastAsia"/>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11D6BA14"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5AD3A2C" w14:textId="77777777" w:rsidR="00B62F73" w:rsidRPr="00826F39" w:rsidRDefault="00B62F73" w:rsidP="00CC5323">
                <w:pPr>
                  <w:pStyle w:val="TableContents"/>
                  <w:jc w:val="center"/>
                  <w:rPr>
                    <w:rFonts w:hint="eastAsia"/>
                    <w:sz w:val="22"/>
                    <w:szCs w:val="22"/>
                  </w:rPr>
                </w:pPr>
                <w:r w:rsidRPr="00826F39">
                  <w:rPr>
                    <w:sz w:val="22"/>
                    <w:szCs w:val="22"/>
                  </w:rPr>
                  <w:fldChar w:fldCharType="begin"/>
                </w:r>
                <w:r w:rsidRPr="00826F39">
                  <w:rPr>
                    <w:sz w:val="22"/>
                    <w:szCs w:val="22"/>
                  </w:rPr>
                  <w:instrText xml:space="preserve"> NUMPAGES </w:instrText>
                </w:r>
                <w:r w:rsidRPr="00826F39">
                  <w:rPr>
                    <w:sz w:val="22"/>
                    <w:szCs w:val="22"/>
                  </w:rPr>
                  <w:fldChar w:fldCharType="separate"/>
                </w:r>
                <w:r w:rsidR="00CC5323" w:rsidRPr="00826F39">
                  <w:rPr>
                    <w:rFonts w:hint="eastAsia"/>
                    <w:noProof/>
                    <w:sz w:val="22"/>
                    <w:szCs w:val="22"/>
                  </w:rPr>
                  <w:t>18</w:t>
                </w:r>
                <w:r w:rsidRPr="00826F39">
                  <w:rPr>
                    <w:sz w:val="22"/>
                    <w:szCs w:val="22"/>
                  </w:rPr>
                  <w:fldChar w:fldCharType="end"/>
                </w:r>
              </w:p>
            </w:tc>
          </w:tr>
        </w:tbl>
        <w:p w14:paraId="6999798B" w14:textId="77777777" w:rsidR="00B62F73" w:rsidRPr="00826F39" w:rsidRDefault="00B62F73" w:rsidP="00B62F73">
          <w:pPr>
            <w:pStyle w:val="Standard"/>
            <w:rPr>
              <w:rFonts w:hint="eastAsia"/>
              <w:sz w:val="22"/>
              <w:szCs w:val="22"/>
            </w:rPr>
          </w:pPr>
        </w:p>
        <w:p w14:paraId="3FD8B698" w14:textId="77777777" w:rsidR="00B62F73" w:rsidRPr="00826F39" w:rsidRDefault="00B62F73" w:rsidP="00B62F73">
          <w:pPr>
            <w:pStyle w:val="Standard"/>
            <w:rPr>
              <w:rFonts w:hint="eastAsia"/>
              <w:sz w:val="22"/>
              <w:szCs w:val="22"/>
            </w:rPr>
          </w:pPr>
        </w:p>
        <w:p w14:paraId="77E1AAAD"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275D974D" w14:textId="77777777" w:rsidR="00B62F73" w:rsidRPr="00826F39" w:rsidRDefault="00B62F73" w:rsidP="00B62F73">
          <w:pPr>
            <w:pStyle w:val="Standard"/>
            <w:rPr>
              <w:rFonts w:hint="eastAsia"/>
              <w:sz w:val="22"/>
              <w:szCs w:val="22"/>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332"/>
            <w:gridCol w:w="1982"/>
          </w:tblGrid>
          <w:tr w:rsidR="00B62F73" w:rsidRPr="00826F39" w14:paraId="4A1B6570" w14:textId="77777777" w:rsidTr="00826F39">
            <w:tc>
              <w:tcPr>
                <w:tcW w:w="894"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4C82208A"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86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3727377C"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7688525B"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14:paraId="66CC63BE"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6713D02C" w14:textId="77777777"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14:paraId="180F455E"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1CE4EC29"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Borders>
                  <w:left w:val="single" w:sz="4" w:space="0" w:color="808080"/>
                  <w:bottom w:val="single" w:sz="4" w:space="0" w:color="808080"/>
                </w:tcBorders>
                <w:tcMar>
                  <w:top w:w="55" w:type="dxa"/>
                  <w:left w:w="55" w:type="dxa"/>
                  <w:bottom w:w="55" w:type="dxa"/>
                  <w:right w:w="55" w:type="dxa"/>
                </w:tcMar>
                <w:vAlign w:val="center"/>
              </w:tcPr>
              <w:p w14:paraId="15449F8A"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4A91EEB"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8F94FBD" w14:textId="77777777"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14:paraId="7E2607AA" w14:textId="77777777" w:rsidR="00B62F73" w:rsidRPr="00826F39" w:rsidRDefault="006122D5" w:rsidP="00CC5323">
                <w:pPr>
                  <w:pStyle w:val="TableContents"/>
                  <w:jc w:val="center"/>
                  <w:rPr>
                    <w:rFonts w:hint="eastAsia"/>
                    <w:sz w:val="22"/>
                    <w:szCs w:val="22"/>
                  </w:rPr>
                </w:pPr>
                <w:r>
                  <w:rPr>
                    <w:sz w:val="22"/>
                    <w:szCs w:val="22"/>
                  </w:rPr>
                  <w:t>2.0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1401033D"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3332" w:type="dxa"/>
                <w:tcBorders>
                  <w:left w:val="single" w:sz="4" w:space="0" w:color="808080"/>
                  <w:bottom w:val="single" w:sz="4" w:space="0" w:color="808080"/>
                </w:tcBorders>
                <w:tcMar>
                  <w:top w:w="55" w:type="dxa"/>
                  <w:left w:w="55" w:type="dxa"/>
                  <w:bottom w:w="55" w:type="dxa"/>
                  <w:right w:w="55" w:type="dxa"/>
                </w:tcMar>
                <w:vAlign w:val="center"/>
              </w:tcPr>
              <w:p w14:paraId="05E60604"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4818C89"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2055178D" w14:textId="77777777"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14:paraId="6F74FC0B" w14:textId="77777777" w:rsidR="00B62F73" w:rsidRPr="00826F39" w:rsidRDefault="00513ED5" w:rsidP="00CC5323">
                <w:pPr>
                  <w:pStyle w:val="TableContents"/>
                  <w:jc w:val="center"/>
                  <w:rPr>
                    <w:rFonts w:hint="eastAsia"/>
                    <w:sz w:val="22"/>
                    <w:szCs w:val="22"/>
                  </w:rPr>
                </w:pPr>
                <w:r>
                  <w:rPr>
                    <w:sz w:val="22"/>
                    <w:szCs w:val="22"/>
                  </w:rPr>
                  <w:t>2.1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75F631E5"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3332" w:type="dxa"/>
                <w:tcBorders>
                  <w:left w:val="single" w:sz="4" w:space="0" w:color="808080"/>
                  <w:bottom w:val="single" w:sz="4" w:space="0" w:color="808080"/>
                </w:tcBorders>
                <w:tcMar>
                  <w:top w:w="55" w:type="dxa"/>
                  <w:left w:w="55" w:type="dxa"/>
                  <w:bottom w:w="55" w:type="dxa"/>
                  <w:right w:w="55" w:type="dxa"/>
                </w:tcMar>
                <w:vAlign w:val="center"/>
              </w:tcPr>
              <w:p w14:paraId="00E520CC"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127D64C" w14:textId="77777777" w:rsidR="00B62F73" w:rsidRPr="00826F39" w:rsidRDefault="00127ACE" w:rsidP="00CC5323">
                <w:pPr>
                  <w:pStyle w:val="TableContents"/>
                  <w:jc w:val="center"/>
                  <w:rPr>
                    <w:rFonts w:hint="eastAsia"/>
                    <w:sz w:val="22"/>
                    <w:szCs w:val="22"/>
                  </w:rPr>
                </w:pPr>
                <w:r>
                  <w:rPr>
                    <w:sz w:val="22"/>
                    <w:szCs w:val="22"/>
                  </w:rPr>
                  <w:t>13/04/2018</w:t>
                </w:r>
              </w:p>
            </w:tc>
          </w:tr>
        </w:tbl>
        <w:p w14:paraId="7B75377D" w14:textId="77777777" w:rsidR="00B62F73" w:rsidRPr="00826F39" w:rsidRDefault="00B62F73" w:rsidP="00B62F73">
          <w:pPr>
            <w:pStyle w:val="Standard"/>
            <w:rPr>
              <w:rFonts w:hint="eastAsia"/>
              <w:sz w:val="22"/>
              <w:szCs w:val="22"/>
            </w:rPr>
          </w:pPr>
        </w:p>
        <w:p w14:paraId="5ADEAA3F" w14:textId="77777777" w:rsidR="00B62F73" w:rsidRPr="00826F39" w:rsidRDefault="00B62F73" w:rsidP="00B62F73">
          <w:pPr>
            <w:pStyle w:val="Standard"/>
            <w:rPr>
              <w:rFonts w:hint="eastAsia"/>
              <w:b/>
              <w:sz w:val="22"/>
              <w:szCs w:val="22"/>
            </w:rPr>
          </w:pPr>
        </w:p>
        <w:p w14:paraId="2B362C32" w14:textId="77777777" w:rsidR="00B62F73" w:rsidRPr="00826F39" w:rsidRDefault="00B62F73" w:rsidP="00B62F73">
          <w:pPr>
            <w:pStyle w:val="Standard"/>
            <w:rPr>
              <w:rFonts w:hint="eastAsia"/>
              <w:b/>
              <w:sz w:val="22"/>
              <w:szCs w:val="22"/>
            </w:rPr>
          </w:pPr>
          <w:r w:rsidRPr="00826F39">
            <w:rPr>
              <w:b/>
              <w:sz w:val="22"/>
              <w:szCs w:val="22"/>
            </w:rPr>
            <w:t>CONTROL DE DISTRIBUCIÓN</w:t>
          </w:r>
        </w:p>
        <w:p w14:paraId="584A56ED" w14:textId="77777777" w:rsidR="00B62F73" w:rsidRPr="00826F39" w:rsidRDefault="00B62F73" w:rsidP="00B62F73">
          <w:pPr>
            <w:pStyle w:val="Standard"/>
            <w:rPr>
              <w:rFonts w:hint="eastAsia"/>
              <w:sz w:val="22"/>
              <w:szCs w:val="22"/>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62F73" w:rsidRPr="00826F39" w14:paraId="06AE6066" w14:textId="77777777" w:rsidTr="00EB2454">
            <w:tc>
              <w:tcPr>
                <w:tcW w:w="9071"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14:paraId="36F596FE" w14:textId="77777777" w:rsidR="00B62F73" w:rsidRPr="00826F39" w:rsidRDefault="00B62F73" w:rsidP="00CC5323">
                <w:pPr>
                  <w:pStyle w:val="TableContents"/>
                  <w:rPr>
                    <w:rFonts w:hint="eastAsia"/>
                    <w:b/>
                    <w:bCs/>
                    <w:sz w:val="22"/>
                    <w:szCs w:val="22"/>
                  </w:rPr>
                </w:pPr>
                <w:r w:rsidRPr="00826F39">
                  <w:rPr>
                    <w:b/>
                    <w:bCs/>
                    <w:sz w:val="22"/>
                    <w:szCs w:val="22"/>
                  </w:rPr>
                  <w:t>Nombre y Apellidos</w:t>
                </w:r>
              </w:p>
            </w:tc>
          </w:tr>
          <w:tr w:rsidR="00B62F73" w:rsidRPr="00826F39" w14:paraId="37F019E8"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AB4DF86" w14:textId="77777777" w:rsidR="00B62F73" w:rsidRPr="00826F39" w:rsidRDefault="00B62F73" w:rsidP="00CC5323">
                <w:pPr>
                  <w:pStyle w:val="TableContents"/>
                  <w:rPr>
                    <w:rFonts w:hint="eastAsia"/>
                    <w:sz w:val="22"/>
                    <w:szCs w:val="22"/>
                  </w:rPr>
                </w:pPr>
              </w:p>
            </w:tc>
          </w:tr>
          <w:tr w:rsidR="00B62F73" w:rsidRPr="00826F39" w14:paraId="6004525E"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11EA749" w14:textId="77777777" w:rsidR="00B62F73" w:rsidRPr="00826F39" w:rsidRDefault="00B62F73" w:rsidP="00CC5323">
                <w:pPr>
                  <w:pStyle w:val="TableContents"/>
                  <w:rPr>
                    <w:rFonts w:hint="eastAsia"/>
                    <w:sz w:val="22"/>
                    <w:szCs w:val="22"/>
                  </w:rPr>
                </w:pPr>
              </w:p>
            </w:tc>
          </w:tr>
          <w:tr w:rsidR="00B62F73" w:rsidRPr="00826F39" w14:paraId="352A732B"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0D8B87E" w14:textId="77777777" w:rsidR="00B62F73" w:rsidRPr="00826F39" w:rsidRDefault="00B62F73" w:rsidP="00CC5323">
                <w:pPr>
                  <w:pStyle w:val="TableContents"/>
                  <w:rPr>
                    <w:rFonts w:hint="eastAsia"/>
                    <w:sz w:val="22"/>
                    <w:szCs w:val="22"/>
                  </w:rPr>
                </w:pPr>
              </w:p>
            </w:tc>
          </w:tr>
          <w:tr w:rsidR="00B62F73" w:rsidRPr="00826F39" w14:paraId="3147417D"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89117B5" w14:textId="77777777" w:rsidR="00B62F73" w:rsidRPr="00826F39" w:rsidRDefault="00B62F73" w:rsidP="00CC5323">
                <w:pPr>
                  <w:pStyle w:val="TableContents"/>
                  <w:rPr>
                    <w:rFonts w:hint="eastAsia"/>
                    <w:sz w:val="22"/>
                    <w:szCs w:val="22"/>
                  </w:rPr>
                </w:pPr>
              </w:p>
            </w:tc>
          </w:tr>
          <w:tr w:rsidR="00B62F73" w:rsidRPr="00826F39" w14:paraId="6D8EB619"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5A81DDF" w14:textId="77777777" w:rsidR="00B62F73" w:rsidRPr="00826F39" w:rsidRDefault="00B62F73" w:rsidP="00CC5323">
                <w:pPr>
                  <w:pStyle w:val="TableContents"/>
                  <w:rPr>
                    <w:rFonts w:hint="eastAsia"/>
                    <w:sz w:val="22"/>
                    <w:szCs w:val="22"/>
                  </w:rPr>
                </w:pPr>
              </w:p>
            </w:tc>
          </w:tr>
        </w:tbl>
        <w:p w14:paraId="16ECBEDE" w14:textId="77777777" w:rsidR="00B62F73" w:rsidRPr="007221E2" w:rsidRDefault="00B62F73" w:rsidP="00B62F73">
          <w:pPr>
            <w:pStyle w:val="Standard"/>
            <w:rPr>
              <w:rFonts w:hint="eastAsia"/>
            </w:rPr>
          </w:pPr>
        </w:p>
        <w:p w14:paraId="1362FFC7" w14:textId="77777777" w:rsidR="00517E96" w:rsidRPr="007221E2" w:rsidRDefault="00517E96"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14:paraId="57FB2073" w14:textId="77777777"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14:paraId="5818CD98" w14:textId="77777777"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14:paraId="4A9416B0" w14:textId="77777777" w:rsidR="00FD0886" w:rsidRDefault="00FD0886">
          <w:pPr>
            <w:pStyle w:val="TOC3"/>
            <w:ind w:left="446"/>
          </w:pPr>
        </w:p>
        <w:p w14:paraId="2E3728F1" w14:textId="77777777" w:rsidR="00FD0886" w:rsidRPr="00FD0886" w:rsidRDefault="00FD0886" w:rsidP="00FD0886"/>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152A7893" w14:textId="77777777" w:rsidR="00FD0886" w:rsidRPr="00493DBD" w:rsidRDefault="00FD0886">
              <w:pPr>
                <w:pStyle w:val="TOCHeading"/>
              </w:pPr>
              <w:r w:rsidRPr="00493DBD">
                <w:rPr>
                  <w:lang w:val="es-ES"/>
                </w:rPr>
                <w:t>Tabla de contenido</w:t>
              </w:r>
            </w:p>
            <w:p w14:paraId="19605CC5" w14:textId="77777777" w:rsidR="00FD0886" w:rsidRDefault="00FD0886">
              <w:pPr>
                <w:pStyle w:val="TOC1"/>
                <w:tabs>
                  <w:tab w:val="left" w:pos="390"/>
                  <w:tab w:val="right" w:leader="dot" w:pos="8828"/>
                </w:tabs>
                <w:rPr>
                  <w:rFonts w:eastAsiaTheme="minorEastAsia"/>
                  <w:b w:val="0"/>
                  <w:bCs w:val="0"/>
                  <w:caps w:val="0"/>
                  <w:noProof/>
                  <w:u w:val="none"/>
                  <w:lang w:eastAsia="es-ES"/>
                </w:rPr>
              </w:pPr>
              <w:r>
                <w:fldChar w:fldCharType="begin"/>
              </w:r>
              <w:r>
                <w:instrText xml:space="preserve"> TOC \o "1-3" \h \z \u </w:instrText>
              </w:r>
              <w:r>
                <w:fldChar w:fldCharType="separate"/>
              </w:r>
              <w:hyperlink w:anchor="_Toc511388958" w:history="1">
                <w:r w:rsidRPr="00D90A2C">
                  <w:rPr>
                    <w:rStyle w:val="Hyperlink"/>
                    <w:noProof/>
                    <w:lang w:val="es-ES_tradnl"/>
                  </w:rPr>
                  <w:t>1.</w:t>
                </w:r>
                <w:r>
                  <w:rPr>
                    <w:rFonts w:eastAsiaTheme="minorEastAsia"/>
                    <w:b w:val="0"/>
                    <w:bCs w:val="0"/>
                    <w:caps w:val="0"/>
                    <w:noProof/>
                    <w:u w:val="none"/>
                    <w:lang w:eastAsia="es-ES"/>
                  </w:rPr>
                  <w:tab/>
                </w:r>
                <w:r w:rsidRPr="00D90A2C">
                  <w:rPr>
                    <w:rStyle w:val="Hyperlink"/>
                    <w:noProof/>
                  </w:rPr>
                  <w:t>Introducción</w:t>
                </w:r>
                <w:r>
                  <w:rPr>
                    <w:noProof/>
                    <w:webHidden/>
                  </w:rPr>
                  <w:tab/>
                </w:r>
                <w:r>
                  <w:rPr>
                    <w:noProof/>
                    <w:webHidden/>
                  </w:rPr>
                  <w:fldChar w:fldCharType="begin"/>
                </w:r>
                <w:r>
                  <w:rPr>
                    <w:noProof/>
                    <w:webHidden/>
                  </w:rPr>
                  <w:instrText xml:space="preserve"> PAGEREF _Toc511388958 \h </w:instrText>
                </w:r>
                <w:r>
                  <w:rPr>
                    <w:noProof/>
                    <w:webHidden/>
                  </w:rPr>
                </w:r>
                <w:r>
                  <w:rPr>
                    <w:noProof/>
                    <w:webHidden/>
                  </w:rPr>
                  <w:fldChar w:fldCharType="separate"/>
                </w:r>
                <w:r>
                  <w:rPr>
                    <w:noProof/>
                    <w:webHidden/>
                  </w:rPr>
                  <w:t>2</w:t>
                </w:r>
                <w:r>
                  <w:rPr>
                    <w:noProof/>
                    <w:webHidden/>
                  </w:rPr>
                  <w:fldChar w:fldCharType="end"/>
                </w:r>
              </w:hyperlink>
            </w:p>
            <w:p w14:paraId="20D3C257" w14:textId="77777777" w:rsidR="00FD0886" w:rsidRDefault="00842586">
              <w:pPr>
                <w:pStyle w:val="TOC2"/>
                <w:tabs>
                  <w:tab w:val="left" w:pos="561"/>
                  <w:tab w:val="right" w:leader="dot" w:pos="8828"/>
                </w:tabs>
                <w:rPr>
                  <w:rFonts w:eastAsiaTheme="minorEastAsia"/>
                  <w:b w:val="0"/>
                  <w:bCs w:val="0"/>
                  <w:smallCaps w:val="0"/>
                  <w:noProof/>
                  <w:lang w:eastAsia="es-ES"/>
                </w:rPr>
              </w:pPr>
              <w:hyperlink w:anchor="_Toc511388959" w:history="1">
                <w:r w:rsidR="00FD0886" w:rsidRPr="00D90A2C">
                  <w:rPr>
                    <w:rStyle w:val="Hyperlink"/>
                    <w:noProof/>
                    <w:lang w:val="es-ES_tradnl"/>
                  </w:rPr>
                  <w:t>1.1.</w:t>
                </w:r>
                <w:r w:rsidR="00FD0886">
                  <w:rPr>
                    <w:rFonts w:eastAsiaTheme="minorEastAsia"/>
                    <w:b w:val="0"/>
                    <w:bCs w:val="0"/>
                    <w:smallCaps w:val="0"/>
                    <w:noProof/>
                    <w:lang w:eastAsia="es-ES"/>
                  </w:rPr>
                  <w:tab/>
                </w:r>
                <w:r w:rsidR="00FD0886" w:rsidRPr="00D90A2C">
                  <w:rPr>
                    <w:rStyle w:val="Hyperlink"/>
                    <w:noProof/>
                  </w:rPr>
                  <w:t>Propósito</w:t>
                </w:r>
                <w:r w:rsidR="00FD0886">
                  <w:rPr>
                    <w:noProof/>
                    <w:webHidden/>
                  </w:rPr>
                  <w:tab/>
                </w:r>
                <w:r w:rsidR="00FD0886">
                  <w:rPr>
                    <w:noProof/>
                    <w:webHidden/>
                  </w:rPr>
                  <w:fldChar w:fldCharType="begin"/>
                </w:r>
                <w:r w:rsidR="00FD0886">
                  <w:rPr>
                    <w:noProof/>
                    <w:webHidden/>
                  </w:rPr>
                  <w:instrText xml:space="preserve"> PAGEREF _Toc511388959 \h </w:instrText>
                </w:r>
                <w:r w:rsidR="00FD0886">
                  <w:rPr>
                    <w:noProof/>
                    <w:webHidden/>
                  </w:rPr>
                </w:r>
                <w:r w:rsidR="00FD0886">
                  <w:rPr>
                    <w:noProof/>
                    <w:webHidden/>
                  </w:rPr>
                  <w:fldChar w:fldCharType="separate"/>
                </w:r>
                <w:r w:rsidR="00FD0886">
                  <w:rPr>
                    <w:noProof/>
                    <w:webHidden/>
                  </w:rPr>
                  <w:t>3</w:t>
                </w:r>
                <w:r w:rsidR="00FD0886">
                  <w:rPr>
                    <w:noProof/>
                    <w:webHidden/>
                  </w:rPr>
                  <w:fldChar w:fldCharType="end"/>
                </w:r>
              </w:hyperlink>
            </w:p>
            <w:p w14:paraId="76D35619" w14:textId="77777777" w:rsidR="00FD0886" w:rsidRDefault="00842586">
              <w:pPr>
                <w:pStyle w:val="TOC2"/>
                <w:tabs>
                  <w:tab w:val="left" w:pos="561"/>
                  <w:tab w:val="right" w:leader="dot" w:pos="8828"/>
                </w:tabs>
                <w:rPr>
                  <w:rFonts w:eastAsiaTheme="minorEastAsia"/>
                  <w:b w:val="0"/>
                  <w:bCs w:val="0"/>
                  <w:smallCaps w:val="0"/>
                  <w:noProof/>
                  <w:lang w:eastAsia="es-ES"/>
                </w:rPr>
              </w:pPr>
              <w:hyperlink w:anchor="_Toc511388960" w:history="1">
                <w:r w:rsidR="00FD0886" w:rsidRPr="00D90A2C">
                  <w:rPr>
                    <w:rStyle w:val="Hyperlink"/>
                    <w:noProof/>
                  </w:rPr>
                  <w:t>1.2.</w:t>
                </w:r>
                <w:r w:rsidR="00FD0886">
                  <w:rPr>
                    <w:rFonts w:eastAsiaTheme="minorEastAsia"/>
                    <w:b w:val="0"/>
                    <w:bCs w:val="0"/>
                    <w:smallCaps w:val="0"/>
                    <w:noProof/>
                    <w:lang w:eastAsia="es-ES"/>
                  </w:rPr>
                  <w:tab/>
                </w:r>
                <w:r w:rsidR="00FD0886" w:rsidRPr="00D90A2C">
                  <w:rPr>
                    <w:rStyle w:val="Hyperlink"/>
                    <w:noProof/>
                  </w:rPr>
                  <w:t>Alcance</w:t>
                </w:r>
                <w:r w:rsidR="00FD0886">
                  <w:rPr>
                    <w:noProof/>
                    <w:webHidden/>
                  </w:rPr>
                  <w:tab/>
                </w:r>
                <w:r w:rsidR="00FD0886">
                  <w:rPr>
                    <w:noProof/>
                    <w:webHidden/>
                  </w:rPr>
                  <w:fldChar w:fldCharType="begin"/>
                </w:r>
                <w:r w:rsidR="00FD0886">
                  <w:rPr>
                    <w:noProof/>
                    <w:webHidden/>
                  </w:rPr>
                  <w:instrText xml:space="preserve"> PAGEREF _Toc511388960 \h </w:instrText>
                </w:r>
                <w:r w:rsidR="00FD0886">
                  <w:rPr>
                    <w:noProof/>
                    <w:webHidden/>
                  </w:rPr>
                </w:r>
                <w:r w:rsidR="00FD0886">
                  <w:rPr>
                    <w:noProof/>
                    <w:webHidden/>
                  </w:rPr>
                  <w:fldChar w:fldCharType="separate"/>
                </w:r>
                <w:r w:rsidR="00FD0886">
                  <w:rPr>
                    <w:noProof/>
                    <w:webHidden/>
                  </w:rPr>
                  <w:t>3</w:t>
                </w:r>
                <w:r w:rsidR="00FD0886">
                  <w:rPr>
                    <w:noProof/>
                    <w:webHidden/>
                  </w:rPr>
                  <w:fldChar w:fldCharType="end"/>
                </w:r>
              </w:hyperlink>
            </w:p>
            <w:p w14:paraId="249AFCC3" w14:textId="77777777" w:rsidR="00FD0886" w:rsidRDefault="00842586">
              <w:pPr>
                <w:pStyle w:val="TOC2"/>
                <w:tabs>
                  <w:tab w:val="left" w:pos="561"/>
                  <w:tab w:val="right" w:leader="dot" w:pos="8828"/>
                </w:tabs>
                <w:rPr>
                  <w:rFonts w:eastAsiaTheme="minorEastAsia"/>
                  <w:b w:val="0"/>
                  <w:bCs w:val="0"/>
                  <w:smallCaps w:val="0"/>
                  <w:noProof/>
                  <w:lang w:eastAsia="es-ES"/>
                </w:rPr>
              </w:pPr>
              <w:hyperlink w:anchor="_Toc511388961" w:history="1">
                <w:r w:rsidR="00FD0886" w:rsidRPr="00D90A2C">
                  <w:rPr>
                    <w:rStyle w:val="Hyperlink"/>
                    <w:noProof/>
                  </w:rPr>
                  <w:t>1.3.</w:t>
                </w:r>
                <w:r w:rsidR="00FD0886">
                  <w:rPr>
                    <w:rFonts w:eastAsiaTheme="minorEastAsia"/>
                    <w:b w:val="0"/>
                    <w:bCs w:val="0"/>
                    <w:smallCaps w:val="0"/>
                    <w:noProof/>
                    <w:lang w:eastAsia="es-ES"/>
                  </w:rPr>
                  <w:tab/>
                </w:r>
                <w:r w:rsidR="00FD0886" w:rsidRPr="00D90A2C">
                  <w:rPr>
                    <w:rStyle w:val="Hyperlink"/>
                    <w:noProof/>
                  </w:rPr>
                  <w:t>Terminología</w:t>
                </w:r>
                <w:r w:rsidR="00FD0886">
                  <w:rPr>
                    <w:noProof/>
                    <w:webHidden/>
                  </w:rPr>
                  <w:tab/>
                </w:r>
                <w:r w:rsidR="00FD0886">
                  <w:rPr>
                    <w:noProof/>
                    <w:webHidden/>
                  </w:rPr>
                  <w:fldChar w:fldCharType="begin"/>
                </w:r>
                <w:r w:rsidR="00FD0886">
                  <w:rPr>
                    <w:noProof/>
                    <w:webHidden/>
                  </w:rPr>
                  <w:instrText xml:space="preserve"> PAGEREF _Toc511388961 \h </w:instrText>
                </w:r>
                <w:r w:rsidR="00FD0886">
                  <w:rPr>
                    <w:noProof/>
                    <w:webHidden/>
                  </w:rPr>
                </w:r>
                <w:r w:rsidR="00FD0886">
                  <w:rPr>
                    <w:noProof/>
                    <w:webHidden/>
                  </w:rPr>
                  <w:fldChar w:fldCharType="separate"/>
                </w:r>
                <w:r w:rsidR="00FD0886">
                  <w:rPr>
                    <w:noProof/>
                    <w:webHidden/>
                  </w:rPr>
                  <w:t>3</w:t>
                </w:r>
                <w:r w:rsidR="00FD0886">
                  <w:rPr>
                    <w:noProof/>
                    <w:webHidden/>
                  </w:rPr>
                  <w:fldChar w:fldCharType="end"/>
                </w:r>
              </w:hyperlink>
            </w:p>
            <w:p w14:paraId="68DF8C18" w14:textId="77777777" w:rsidR="00FD0886" w:rsidRDefault="00FD0886">
              <w:r>
                <w:rPr>
                  <w:b/>
                  <w:bCs/>
                </w:rPr>
                <w:fldChar w:fldCharType="end"/>
              </w:r>
            </w:p>
          </w:sdtContent>
        </w:sdt>
        <w:p w14:paraId="630E6AF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3B2A049B"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5FF92B6"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8AC393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21CD34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6E2C0E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4105EBF"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330FC1F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E9209C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38F308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67466FDB"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43E0E36"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BB3E571"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F75DFE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81AFE60"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E9D8CD5"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D3086B2"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69AC20CB"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0B730C8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7B539E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E7BA4C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86DD0F8"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37F6900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0900903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5A9A435" w14:textId="77777777" w:rsidR="00EB2454" w:rsidRPr="00DB255E" w:rsidRDefault="00842586" w:rsidP="00DB255E">
          <w:pPr>
            <w:tabs>
              <w:tab w:val="left" w:pos="0"/>
            </w:tabs>
            <w:spacing w:line="240" w:lineRule="auto"/>
            <w:contextualSpacing/>
            <w:rPr>
              <w:rFonts w:ascii="NewsGotT" w:hAnsi="NewsGotT"/>
              <w:color w:val="000000" w:themeColor="text1"/>
              <w:sz w:val="32"/>
              <w:szCs w:val="32"/>
              <w:u w:val="single"/>
            </w:rPr>
          </w:pPr>
        </w:p>
      </w:sdtContent>
    </w:sdt>
    <w:p w14:paraId="080D8CBA" w14:textId="77777777" w:rsidR="00731780" w:rsidRPr="00731780" w:rsidRDefault="002156A4" w:rsidP="00731780">
      <w:pPr>
        <w:pStyle w:val="ListParagraph"/>
        <w:numPr>
          <w:ilvl w:val="0"/>
          <w:numId w:val="40"/>
        </w:numPr>
        <w:spacing w:after="160" w:line="259" w:lineRule="auto"/>
        <w:outlineLvl w:val="0"/>
        <w:rPr>
          <w:b/>
          <w:lang w:val="es-ES_tradnl"/>
        </w:rPr>
      </w:pPr>
      <w:bookmarkStart w:id="4" w:name="_Toc511388958"/>
      <w:r w:rsidRPr="00306CB9">
        <w:rPr>
          <w:b/>
        </w:rPr>
        <w:t>Introducción</w:t>
      </w:r>
      <w:bookmarkEnd w:id="4"/>
      <w:r w:rsidR="00731780">
        <w:rPr>
          <w:b/>
        </w:rPr>
        <w:br/>
      </w:r>
    </w:p>
    <w:p w14:paraId="0ADC7EA2" w14:textId="77777777" w:rsidR="00731780" w:rsidRPr="00731780" w:rsidRDefault="00731780" w:rsidP="00731780">
      <w:pPr>
        <w:pStyle w:val="ListParagraph"/>
        <w:spacing w:after="160" w:line="259" w:lineRule="auto"/>
        <w:outlineLvl w:val="0"/>
        <w:rPr>
          <w:lang w:val="es-ES_tradnl"/>
        </w:rPr>
      </w:pPr>
      <w:r w:rsidRPr="00731780">
        <w:rPr>
          <w:lang w:val="es-ES_tradnl"/>
        </w:rPr>
        <w:t>La gestión de la configuración ha surgido como una a</w:t>
      </w:r>
      <w:r>
        <w:rPr>
          <w:lang w:val="es-ES_tradnl"/>
        </w:rPr>
        <w:t xml:space="preserve">yuda eficaz para mantener orden </w:t>
      </w:r>
      <w:r w:rsidRPr="00731780">
        <w:rPr>
          <w:lang w:val="es-ES_tradnl"/>
        </w:rPr>
        <w:t>durante la</w:t>
      </w:r>
      <w:r>
        <w:rPr>
          <w:lang w:val="es-ES_tradnl"/>
        </w:rPr>
        <w:t xml:space="preserve"> </w:t>
      </w:r>
      <w:r w:rsidRPr="00731780">
        <w:rPr>
          <w:lang w:val="es-ES_tradnl"/>
        </w:rPr>
        <w:t>realización de software, por lo que en ISS Consulting se hará el uso de esta para que el equipo de</w:t>
      </w:r>
      <w:r>
        <w:rPr>
          <w:lang w:val="es-ES_tradnl"/>
        </w:rPr>
        <w:t xml:space="preserve"> </w:t>
      </w:r>
      <w:r w:rsidRPr="00731780">
        <w:rPr>
          <w:lang w:val="es-ES_tradnl"/>
        </w:rPr>
        <w:t>trabajo pueda manejar y tener un control</w:t>
      </w:r>
      <w:r>
        <w:rPr>
          <w:lang w:val="es-ES_tradnl"/>
        </w:rPr>
        <w:t xml:space="preserve"> eficiente</w:t>
      </w:r>
      <w:r w:rsidRPr="00731780">
        <w:rPr>
          <w:lang w:val="es-ES_tradnl"/>
        </w:rPr>
        <w:t xml:space="preserve"> de las versiones del producto y los documentos</w:t>
      </w:r>
      <w:r>
        <w:rPr>
          <w:lang w:val="es-ES_tradnl"/>
        </w:rPr>
        <w:t xml:space="preserve"> </w:t>
      </w:r>
      <w:r w:rsidRPr="00731780">
        <w:rPr>
          <w:lang w:val="es-ES_tradnl"/>
        </w:rPr>
        <w:t>que se desarrollará. Con esto se evitará que ocurran problemas entre integrantes del equipo de</w:t>
      </w:r>
      <w:r>
        <w:rPr>
          <w:lang w:val="es-ES_tradnl"/>
        </w:rPr>
        <w:t xml:space="preserve"> </w:t>
      </w:r>
      <w:r w:rsidRPr="00731780">
        <w:rPr>
          <w:lang w:val="es-ES_tradnl"/>
        </w:rPr>
        <w:t>trabajo al realizar actualizaciones a los documentos del proyecto o el código fuente del software</w:t>
      </w:r>
      <w:r>
        <w:rPr>
          <w:lang w:val="es-ES_tradnl"/>
        </w:rPr>
        <w:t xml:space="preserve"> </w:t>
      </w:r>
      <w:r w:rsidRPr="00731780">
        <w:rPr>
          <w:lang w:val="es-ES_tradnl"/>
        </w:rPr>
        <w:t>que realicemos.</w:t>
      </w:r>
      <w:r>
        <w:rPr>
          <w:lang w:val="es-ES_tradnl"/>
        </w:rPr>
        <w:t xml:space="preserve"> Cabe resaltar que se podrá disponer de la información necesaria para tomar decisiones sobre cualquier cambio en un elemento de configuración.</w:t>
      </w:r>
      <w:bookmarkStart w:id="5" w:name="_GoBack"/>
      <w:bookmarkEnd w:id="5"/>
    </w:p>
    <w:p w14:paraId="47F2D622" w14:textId="77777777" w:rsidR="00A21F02" w:rsidRPr="00A21F02" w:rsidRDefault="00A21F02" w:rsidP="00A21F02">
      <w:pPr>
        <w:pStyle w:val="ListParagraph"/>
        <w:spacing w:after="160" w:line="259" w:lineRule="auto"/>
        <w:rPr>
          <w:lang w:val="es-ES_tradnl"/>
        </w:rPr>
      </w:pPr>
    </w:p>
    <w:p w14:paraId="4A0DA28E" w14:textId="77777777" w:rsidR="002156A4" w:rsidRPr="000B514F" w:rsidRDefault="002156A4" w:rsidP="00FD0886">
      <w:pPr>
        <w:pStyle w:val="ListParagraph"/>
        <w:numPr>
          <w:ilvl w:val="1"/>
          <w:numId w:val="40"/>
        </w:numPr>
        <w:spacing w:after="160" w:line="259" w:lineRule="auto"/>
        <w:outlineLvl w:val="1"/>
        <w:rPr>
          <w:b/>
          <w:lang w:val="es-ES_tradnl"/>
        </w:rPr>
      </w:pPr>
      <w:bookmarkStart w:id="6" w:name="_Toc511388959"/>
      <w:r w:rsidRPr="000B514F">
        <w:rPr>
          <w:b/>
        </w:rPr>
        <w:t>Propósito</w:t>
      </w:r>
      <w:bookmarkEnd w:id="6"/>
    </w:p>
    <w:p w14:paraId="0821F103" w14:textId="77777777" w:rsidR="00FD0886" w:rsidRPr="00FD0886" w:rsidRDefault="001679F6" w:rsidP="00FD0886">
      <w:pPr>
        <w:ind w:left="708"/>
        <w:rPr>
          <w:lang w:val="es-ES_tradnl"/>
        </w:rPr>
      </w:pPr>
      <w:r>
        <w:rPr>
          <w:lang w:val="es-ES_tradnl"/>
        </w:rPr>
        <w:t>En e</w:t>
      </w:r>
      <w:r w:rsidR="00493DBD" w:rsidRPr="00493DBD">
        <w:rPr>
          <w:lang w:val="es-ES_tradnl"/>
        </w:rPr>
        <w:t xml:space="preserve">ste documento </w:t>
      </w:r>
      <w:r>
        <w:rPr>
          <w:lang w:val="es-ES_tradnl"/>
        </w:rPr>
        <w:t xml:space="preserve">se </w:t>
      </w:r>
      <w:r w:rsidR="00493DBD" w:rsidRPr="00493DBD">
        <w:rPr>
          <w:lang w:val="es-ES_tradnl"/>
        </w:rPr>
        <w:t>describe</w:t>
      </w:r>
      <w:r>
        <w:rPr>
          <w:lang w:val="es-ES_tradnl"/>
        </w:rPr>
        <w:t>n</w:t>
      </w:r>
      <w:r w:rsidR="00493DBD" w:rsidRPr="00493DBD">
        <w:rPr>
          <w:lang w:val="es-ES_tradnl"/>
        </w:rPr>
        <w:t xml:space="preserve"> las actividades de gestión de configuración de software que deben ser llevadas a cabo durante el proceso de desarrollo de</w:t>
      </w:r>
      <w:r w:rsidR="00493DBD">
        <w:rPr>
          <w:lang w:val="es-ES_tradnl"/>
        </w:rPr>
        <w:t xml:space="preserve"> RSAC</w:t>
      </w:r>
      <w:r w:rsidR="00493DBD" w:rsidRPr="00493DBD">
        <w:rPr>
          <w:lang w:val="es-ES_tradnl"/>
        </w:rPr>
        <w:t xml:space="preserve">. </w:t>
      </w:r>
      <w:r w:rsidR="00493DBD">
        <w:rPr>
          <w:lang w:val="es-ES_tradnl"/>
        </w:rPr>
        <w:t xml:space="preserve">Además, </w:t>
      </w:r>
      <w:r w:rsidR="00493DBD" w:rsidRPr="00493DBD">
        <w:rPr>
          <w:lang w:val="es-ES_tradnl"/>
        </w:rPr>
        <w:t>se definen tanto los productos que se pondrán bajo control de configuración como los procedimientos que deben ser seguidos por los integrantes del equipo de trabajo.</w:t>
      </w:r>
    </w:p>
    <w:p w14:paraId="1927C840" w14:textId="77777777" w:rsidR="00FD0886" w:rsidRDefault="002156A4" w:rsidP="00DA7BAE">
      <w:pPr>
        <w:pStyle w:val="ListParagraph"/>
        <w:numPr>
          <w:ilvl w:val="1"/>
          <w:numId w:val="40"/>
        </w:numPr>
        <w:spacing w:after="160" w:line="259" w:lineRule="auto"/>
        <w:outlineLvl w:val="1"/>
        <w:rPr>
          <w:b/>
        </w:rPr>
      </w:pPr>
      <w:bookmarkStart w:id="7" w:name="_Toc511388960"/>
      <w:r w:rsidRPr="00FD0886">
        <w:rPr>
          <w:b/>
        </w:rPr>
        <w:t>Alcance</w:t>
      </w:r>
      <w:bookmarkEnd w:id="7"/>
    </w:p>
    <w:p w14:paraId="2639EFA8" w14:textId="77777777" w:rsidR="009D0E1A" w:rsidRDefault="009D0E1A" w:rsidP="009D0E1A">
      <w:pPr>
        <w:pStyle w:val="ListParagraph"/>
        <w:rPr>
          <w:lang w:val="es-ES_tradnl"/>
        </w:rPr>
      </w:pPr>
      <w:r>
        <w:rPr>
          <w:lang w:val="es-ES_tradnl"/>
        </w:rPr>
        <w:t>Se deben de tener en cuenta los siguientes puntos en cuanto a cómo se realizará el plan de gestión de la configuración.</w:t>
      </w:r>
    </w:p>
    <w:p w14:paraId="17ABC08C" w14:textId="77777777" w:rsidR="009D0E1A" w:rsidRDefault="009D0E1A" w:rsidP="009D0E1A">
      <w:pPr>
        <w:pStyle w:val="ListParagraph"/>
        <w:rPr>
          <w:lang w:val="es-ES_tradnl"/>
        </w:rPr>
      </w:pPr>
    </w:p>
    <w:p w14:paraId="33067D66" w14:textId="77777777" w:rsidR="009D0E1A" w:rsidRDefault="009D0E1A" w:rsidP="009D0E1A">
      <w:pPr>
        <w:pStyle w:val="ListParagraph"/>
        <w:numPr>
          <w:ilvl w:val="0"/>
          <w:numId w:val="41"/>
        </w:numPr>
        <w:spacing w:after="160" w:line="259" w:lineRule="auto"/>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1B0570EC" w14:textId="77777777" w:rsidR="009D0E1A" w:rsidRDefault="009D0E1A" w:rsidP="009D0E1A">
      <w:pPr>
        <w:pStyle w:val="ListParagraph"/>
        <w:numPr>
          <w:ilvl w:val="0"/>
          <w:numId w:val="41"/>
        </w:numPr>
        <w:spacing w:after="160" w:line="259" w:lineRule="auto"/>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3AC9D06C" w14:textId="77777777" w:rsidR="009D0E1A" w:rsidRPr="00F86369" w:rsidRDefault="009D0E1A" w:rsidP="009D0E1A">
      <w:pPr>
        <w:pStyle w:val="ListParagraph"/>
        <w:numPr>
          <w:ilvl w:val="0"/>
          <w:numId w:val="41"/>
        </w:numPr>
        <w:spacing w:after="160" w:line="259" w:lineRule="auto"/>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6B4D8C09" w14:textId="77777777" w:rsidR="00DA7BAE" w:rsidRPr="009D0E1A" w:rsidRDefault="00DA7BAE" w:rsidP="00DA7BAE">
      <w:pPr>
        <w:pStyle w:val="ListParagraph"/>
        <w:spacing w:after="160" w:line="259" w:lineRule="auto"/>
        <w:outlineLvl w:val="1"/>
        <w:rPr>
          <w:b/>
          <w:lang w:val="es-ES_tradnl"/>
        </w:rPr>
      </w:pPr>
    </w:p>
    <w:p w14:paraId="19021614" w14:textId="77777777" w:rsidR="00FD0886" w:rsidRPr="00A21F02" w:rsidRDefault="00FD0886" w:rsidP="00FD0886">
      <w:pPr>
        <w:pStyle w:val="ListParagraph"/>
        <w:spacing w:after="160" w:line="259" w:lineRule="auto"/>
        <w:ind w:left="1080"/>
      </w:pPr>
    </w:p>
    <w:p w14:paraId="0015CAD2" w14:textId="77777777" w:rsidR="002156A4" w:rsidRDefault="002156A4" w:rsidP="00FD0886">
      <w:pPr>
        <w:pStyle w:val="ListParagraph"/>
        <w:numPr>
          <w:ilvl w:val="1"/>
          <w:numId w:val="40"/>
        </w:numPr>
        <w:spacing w:after="160" w:line="259" w:lineRule="auto"/>
        <w:outlineLvl w:val="1"/>
        <w:rPr>
          <w:b/>
        </w:rPr>
      </w:pPr>
      <w:bookmarkStart w:id="8" w:name="_Toc511388961"/>
      <w:r w:rsidRPr="000B514F">
        <w:rPr>
          <w:b/>
        </w:rPr>
        <w:t>Terminología</w:t>
      </w:r>
      <w:bookmarkEnd w:id="8"/>
    </w:p>
    <w:p w14:paraId="5F128DB0" w14:textId="77777777" w:rsidR="002156A4" w:rsidRPr="000B514F" w:rsidRDefault="002156A4" w:rsidP="002156A4">
      <w:pPr>
        <w:pStyle w:val="ListParagraph"/>
        <w:rPr>
          <w:b/>
          <w:lang w:val="es-ES_tradnl"/>
        </w:rPr>
      </w:pPr>
    </w:p>
    <w:p w14:paraId="65D28A01" w14:textId="77777777" w:rsidR="009F1B10" w:rsidRPr="002156A4" w:rsidRDefault="009F1B10">
      <w:pPr>
        <w:rPr>
          <w:lang w:val="es-ES_tradnl"/>
        </w:rPr>
      </w:pPr>
    </w:p>
    <w:p w14:paraId="59053382" w14:textId="77777777" w:rsidR="00C312A6" w:rsidRDefault="00C312A6"/>
    <w:p w14:paraId="3795F8B0" w14:textId="77777777" w:rsidR="00875809" w:rsidRDefault="00875809"/>
    <w:p w14:paraId="0F725873" w14:textId="77777777" w:rsidR="00C312A6" w:rsidRDefault="00C312A6" w:rsidP="0015340D">
      <w:pPr>
        <w:tabs>
          <w:tab w:val="left" w:pos="0"/>
        </w:tabs>
        <w:spacing w:line="240" w:lineRule="auto"/>
        <w:contextualSpacing/>
        <w:rPr>
          <w:rFonts w:ascii="NewsGotT" w:hAnsi="NewsGotT"/>
          <w:color w:val="000000" w:themeColor="text1"/>
          <w:sz w:val="32"/>
          <w:szCs w:val="32"/>
          <w:u w:val="single"/>
        </w:rPr>
      </w:pPr>
    </w:p>
    <w:sectPr w:rsidR="00C312A6" w:rsidSect="0057498D">
      <w:headerReference w:type="default" r:id="rId10"/>
      <w:footerReference w:type="default" r:id="rId1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81DDE7" w14:textId="77777777" w:rsidR="00842586" w:rsidRDefault="00842586" w:rsidP="00CC106A">
      <w:pPr>
        <w:spacing w:after="0" w:line="240" w:lineRule="auto"/>
      </w:pPr>
      <w:r>
        <w:separator/>
      </w:r>
    </w:p>
  </w:endnote>
  <w:endnote w:type="continuationSeparator" w:id="0">
    <w:p w14:paraId="13DD6E5A" w14:textId="77777777" w:rsidR="00842586" w:rsidRDefault="00842586"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Noto Sans Symbols">
    <w:charset w:val="00"/>
    <w:family w:val="auto"/>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CC5323" w14:paraId="7C359521" w14:textId="77777777">
      <w:tc>
        <w:tcPr>
          <w:tcW w:w="918" w:type="dxa"/>
        </w:tcPr>
        <w:p w14:paraId="68660DB8" w14:textId="77777777" w:rsidR="00CC5323" w:rsidRPr="00A30F91" w:rsidRDefault="00CC5323">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731780" w:rsidRPr="00731780">
            <w:rPr>
              <w:b/>
              <w:bCs/>
              <w:noProof/>
              <w:sz w:val="24"/>
              <w:szCs w:val="24"/>
              <w14:shadow w14:blurRad="50800" w14:dist="38100" w14:dir="2700000" w14:sx="100000" w14:sy="100000" w14:kx="0" w14:ky="0" w14:algn="tl">
                <w14:srgbClr w14:val="000000">
                  <w14:alpha w14:val="60000"/>
                </w14:srgbClr>
              </w14:shadow>
              <w14:numForm w14:val="oldStyle"/>
            </w:rPr>
            <w:t>2</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E2929CE" w14:textId="77777777" w:rsidR="00CC5323" w:rsidRDefault="00CC5323">
          <w:pPr>
            <w:pStyle w:val="Footer"/>
          </w:pPr>
        </w:p>
      </w:tc>
    </w:tr>
  </w:tbl>
  <w:p w14:paraId="2EA71644" w14:textId="77777777" w:rsidR="00CC5323" w:rsidRDefault="00CC5323">
    <w:pPr>
      <w:pStyle w:val="Footer"/>
    </w:pPr>
  </w:p>
  <w:p w14:paraId="5B0DEB2B" w14:textId="77777777" w:rsidR="00CC5323" w:rsidRDefault="00CC53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3C019" w14:textId="77777777" w:rsidR="00842586" w:rsidRDefault="00842586" w:rsidP="00CC106A">
      <w:pPr>
        <w:spacing w:after="0" w:line="240" w:lineRule="auto"/>
      </w:pPr>
      <w:r>
        <w:separator/>
      </w:r>
    </w:p>
  </w:footnote>
  <w:footnote w:type="continuationSeparator" w:id="0">
    <w:p w14:paraId="1AFCB992" w14:textId="77777777" w:rsidR="00842586" w:rsidRDefault="00842586" w:rsidP="00CC10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CC5323" w14:paraId="430670ED" w14:textId="77777777" w:rsidTr="00DB255E">
      <w:trPr>
        <w:trHeight w:val="296"/>
      </w:trPr>
      <w:tc>
        <w:tcPr>
          <w:tcW w:w="3490" w:type="pct"/>
          <w:vAlign w:val="bottom"/>
        </w:tcPr>
        <w:p w14:paraId="23BEA222" w14:textId="77777777" w:rsidR="00CC5323" w:rsidRPr="00A362DE" w:rsidRDefault="00CC5323">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sidR="00785EBD">
                <w:rPr>
                  <w:b/>
                  <w:bCs/>
                  <w:caps/>
                  <w:sz w:val="19"/>
                  <w:szCs w:val="19"/>
                </w:rPr>
                <w:t>RSAC-</w:t>
              </w:r>
              <w:r w:rsidR="002156A4">
                <w:rPr>
                  <w:b/>
                  <w:bCs/>
                  <w:caps/>
                  <w:sz w:val="19"/>
                  <w:szCs w:val="19"/>
                </w:rPr>
                <w:t>PLAN DE GESTIÓN DE LA CONFIGURACIÓN</w:t>
              </w:r>
            </w:sdtContent>
          </w:sdt>
          <w:r w:rsidRPr="00A362DE">
            <w:rPr>
              <w:b/>
              <w:bCs/>
              <w:sz w:val="19"/>
              <w:szCs w:val="19"/>
            </w:rPr>
            <w:t>]</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4-13T00:00:00Z">
            <w:dateFormat w:val="d 'de' MMMM 'de' yyyy"/>
            <w:lid w:val="es-ES"/>
            <w:storeMappedDataAs w:val="dateTime"/>
            <w:calendar w:val="gregorian"/>
          </w:date>
        </w:sdtPr>
        <w:sdtEndPr/>
        <w:sdtContent>
          <w:tc>
            <w:tcPr>
              <w:tcW w:w="1510" w:type="pct"/>
              <w:shd w:val="clear" w:color="auto" w:fill="1F497D" w:themeFill="text2"/>
              <w:vAlign w:val="bottom"/>
            </w:tcPr>
            <w:p w14:paraId="635EB303" w14:textId="77777777" w:rsidR="00CC5323" w:rsidRDefault="00A21F02" w:rsidP="000001AE">
              <w:pPr>
                <w:pStyle w:val="Header"/>
                <w:rPr>
                  <w:color w:val="FFFFFF" w:themeColor="background1"/>
                </w:rPr>
              </w:pPr>
              <w:r>
                <w:rPr>
                  <w:color w:val="FFFFFF" w:themeColor="background1"/>
                </w:rPr>
                <w:t>13 de abril de 2018</w:t>
              </w:r>
            </w:p>
          </w:tc>
        </w:sdtContent>
      </w:sdt>
    </w:tr>
  </w:tbl>
  <w:p w14:paraId="69271115" w14:textId="77777777" w:rsidR="00CC5323" w:rsidRDefault="00CC53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1BFD"/>
    <w:multiLevelType w:val="hybridMultilevel"/>
    <w:tmpl w:val="C7F0F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1454FA"/>
    <w:multiLevelType w:val="multilevel"/>
    <w:tmpl w:val="8ED06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33B174B"/>
    <w:multiLevelType w:val="multilevel"/>
    <w:tmpl w:val="9B1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54435CC"/>
    <w:multiLevelType w:val="hybridMultilevel"/>
    <w:tmpl w:val="45589EE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058F6014"/>
    <w:multiLevelType w:val="multilevel"/>
    <w:tmpl w:val="3814B93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
    <w:nsid w:val="070926AF"/>
    <w:multiLevelType w:val="multilevel"/>
    <w:tmpl w:val="90D4B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7213886"/>
    <w:multiLevelType w:val="hybridMultilevel"/>
    <w:tmpl w:val="3508D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8991315"/>
    <w:multiLevelType w:val="multilevel"/>
    <w:tmpl w:val="762A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BC66EB1"/>
    <w:multiLevelType w:val="hybridMultilevel"/>
    <w:tmpl w:val="89B0A73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
    <w:nsid w:val="0FF448E3"/>
    <w:multiLevelType w:val="multilevel"/>
    <w:tmpl w:val="DEACEE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0">
    <w:nsid w:val="112203F0"/>
    <w:multiLevelType w:val="multilevel"/>
    <w:tmpl w:val="69C4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8982729"/>
    <w:multiLevelType w:val="hybridMultilevel"/>
    <w:tmpl w:val="AEA45E74"/>
    <w:lvl w:ilvl="0" w:tplc="2D428B70">
      <w:start w:val="1"/>
      <w:numFmt w:val="bullet"/>
      <w:lvlText w:val="-"/>
      <w:lvlJc w:val="left"/>
      <w:pPr>
        <w:ind w:left="1440" w:hanging="360"/>
      </w:pPr>
      <w:rPr>
        <w:rFonts w:ascii="Calibri" w:eastAsiaTheme="minorHAnsi" w:hAnsi="Calibri"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nsid w:val="18E82A9E"/>
    <w:multiLevelType w:val="multilevel"/>
    <w:tmpl w:val="38381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1973154E"/>
    <w:multiLevelType w:val="hybridMultilevel"/>
    <w:tmpl w:val="2C66D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1B496530"/>
    <w:multiLevelType w:val="hybridMultilevel"/>
    <w:tmpl w:val="4600C4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1BCB761B"/>
    <w:multiLevelType w:val="hybridMultilevel"/>
    <w:tmpl w:val="7A2A1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CAC1EF7"/>
    <w:multiLevelType w:val="hybridMultilevel"/>
    <w:tmpl w:val="1F56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0C1533F"/>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3842CF3"/>
    <w:multiLevelType w:val="multilevel"/>
    <w:tmpl w:val="8EDE6B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29E2719A"/>
    <w:multiLevelType w:val="multilevel"/>
    <w:tmpl w:val="2348CBE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nsid w:val="2EE24365"/>
    <w:multiLevelType w:val="hybridMultilevel"/>
    <w:tmpl w:val="6FBC19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nsid w:val="33B32745"/>
    <w:multiLevelType w:val="hybridMultilevel"/>
    <w:tmpl w:val="5CF6E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37F023DE"/>
    <w:multiLevelType w:val="hybridMultilevel"/>
    <w:tmpl w:val="635AF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5">
    <w:nsid w:val="45993468"/>
    <w:multiLevelType w:val="multilevel"/>
    <w:tmpl w:val="8320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C7A3788"/>
    <w:multiLevelType w:val="multilevel"/>
    <w:tmpl w:val="F5124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4E5607E6"/>
    <w:multiLevelType w:val="hybridMultilevel"/>
    <w:tmpl w:val="5D6A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F315DAC"/>
    <w:multiLevelType w:val="multilevel"/>
    <w:tmpl w:val="C3A2AC5E"/>
    <w:lvl w:ilvl="0">
      <w:start w:val="1"/>
      <w:numFmt w:val="bullet"/>
      <w:lvlText w:val="-"/>
      <w:lvlJc w:val="left"/>
      <w:pPr>
        <w:ind w:left="555" w:firstLine="195"/>
      </w:pPr>
      <w:rPr>
        <w:rFonts w:ascii="Arial" w:eastAsia="Arial" w:hAnsi="Arial" w:cs="Arial"/>
        <w:u w:val="none"/>
      </w:rPr>
    </w:lvl>
    <w:lvl w:ilvl="1">
      <w:start w:val="1"/>
      <w:numFmt w:val="bullet"/>
      <w:lvlText w:val="o"/>
      <w:lvlJc w:val="left"/>
      <w:pPr>
        <w:ind w:left="1275" w:firstLine="915"/>
      </w:pPr>
      <w:rPr>
        <w:rFonts w:ascii="Arial" w:eastAsia="Arial" w:hAnsi="Arial" w:cs="Arial"/>
        <w:u w:val="none"/>
      </w:rPr>
    </w:lvl>
    <w:lvl w:ilvl="2">
      <w:start w:val="1"/>
      <w:numFmt w:val="bullet"/>
      <w:lvlText w:val="▪"/>
      <w:lvlJc w:val="left"/>
      <w:pPr>
        <w:ind w:left="1995" w:firstLine="1635"/>
      </w:pPr>
      <w:rPr>
        <w:rFonts w:ascii="Arial" w:eastAsia="Arial" w:hAnsi="Arial" w:cs="Arial"/>
        <w:u w:val="none"/>
      </w:rPr>
    </w:lvl>
    <w:lvl w:ilvl="3">
      <w:start w:val="1"/>
      <w:numFmt w:val="bullet"/>
      <w:lvlText w:val="●"/>
      <w:lvlJc w:val="left"/>
      <w:pPr>
        <w:ind w:left="2715" w:firstLine="2355"/>
      </w:pPr>
      <w:rPr>
        <w:rFonts w:ascii="Arial" w:eastAsia="Arial" w:hAnsi="Arial" w:cs="Arial"/>
        <w:u w:val="none"/>
      </w:rPr>
    </w:lvl>
    <w:lvl w:ilvl="4">
      <w:start w:val="1"/>
      <w:numFmt w:val="bullet"/>
      <w:lvlText w:val="o"/>
      <w:lvlJc w:val="left"/>
      <w:pPr>
        <w:ind w:left="3435" w:firstLine="3075"/>
      </w:pPr>
      <w:rPr>
        <w:rFonts w:ascii="Arial" w:eastAsia="Arial" w:hAnsi="Arial" w:cs="Arial"/>
        <w:u w:val="none"/>
      </w:rPr>
    </w:lvl>
    <w:lvl w:ilvl="5">
      <w:start w:val="1"/>
      <w:numFmt w:val="bullet"/>
      <w:lvlText w:val="▪"/>
      <w:lvlJc w:val="left"/>
      <w:pPr>
        <w:ind w:left="4155" w:firstLine="3795"/>
      </w:pPr>
      <w:rPr>
        <w:rFonts w:ascii="Arial" w:eastAsia="Arial" w:hAnsi="Arial" w:cs="Arial"/>
        <w:u w:val="none"/>
      </w:rPr>
    </w:lvl>
    <w:lvl w:ilvl="6">
      <w:start w:val="1"/>
      <w:numFmt w:val="bullet"/>
      <w:lvlText w:val="●"/>
      <w:lvlJc w:val="left"/>
      <w:pPr>
        <w:ind w:left="4875" w:firstLine="4515"/>
      </w:pPr>
      <w:rPr>
        <w:rFonts w:ascii="Arial" w:eastAsia="Arial" w:hAnsi="Arial" w:cs="Arial"/>
        <w:u w:val="none"/>
      </w:rPr>
    </w:lvl>
    <w:lvl w:ilvl="7">
      <w:start w:val="1"/>
      <w:numFmt w:val="bullet"/>
      <w:lvlText w:val="o"/>
      <w:lvlJc w:val="left"/>
      <w:pPr>
        <w:ind w:left="5595" w:firstLine="5235"/>
      </w:pPr>
      <w:rPr>
        <w:rFonts w:ascii="Arial" w:eastAsia="Arial" w:hAnsi="Arial" w:cs="Arial"/>
        <w:u w:val="none"/>
      </w:rPr>
    </w:lvl>
    <w:lvl w:ilvl="8">
      <w:start w:val="1"/>
      <w:numFmt w:val="bullet"/>
      <w:lvlText w:val="▪"/>
      <w:lvlJc w:val="left"/>
      <w:pPr>
        <w:ind w:left="6315" w:firstLine="5955"/>
      </w:pPr>
      <w:rPr>
        <w:rFonts w:ascii="Arial" w:eastAsia="Arial" w:hAnsi="Arial" w:cs="Arial"/>
        <w:u w:val="none"/>
      </w:rPr>
    </w:lvl>
  </w:abstractNum>
  <w:abstractNum w:abstractNumId="29">
    <w:nsid w:val="532B5DE1"/>
    <w:multiLevelType w:val="hybridMultilevel"/>
    <w:tmpl w:val="A3B863BA"/>
    <w:lvl w:ilvl="0" w:tplc="8E6E858C">
      <w:start w:val="1"/>
      <w:numFmt w:val="bullet"/>
      <w:lvlText w:val="-"/>
      <w:lvlJc w:val="left"/>
      <w:pPr>
        <w:ind w:left="1440" w:hanging="360"/>
      </w:pPr>
      <w:rPr>
        <w:rFonts w:ascii="Calibri" w:eastAsia="Times New Roman"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543E1B75"/>
    <w:multiLevelType w:val="multilevel"/>
    <w:tmpl w:val="38AC8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B87028F"/>
    <w:multiLevelType w:val="hybridMultilevel"/>
    <w:tmpl w:val="A4DAD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D05400D"/>
    <w:multiLevelType w:val="multilevel"/>
    <w:tmpl w:val="A81A76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3">
    <w:nsid w:val="5D5B3B94"/>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625635EC"/>
    <w:multiLevelType w:val="multilevel"/>
    <w:tmpl w:val="B854DF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nsid w:val="6559611F"/>
    <w:multiLevelType w:val="hybridMultilevel"/>
    <w:tmpl w:val="4F561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8B40059"/>
    <w:multiLevelType w:val="multilevel"/>
    <w:tmpl w:val="F3A6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6B404880"/>
    <w:multiLevelType w:val="hybridMultilevel"/>
    <w:tmpl w:val="3D94C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E20080C"/>
    <w:multiLevelType w:val="hybridMultilevel"/>
    <w:tmpl w:val="E6922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F6B1E5E"/>
    <w:multiLevelType w:val="hybridMultilevel"/>
    <w:tmpl w:val="51467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3BA6EDA"/>
    <w:multiLevelType w:val="hybridMultilevel"/>
    <w:tmpl w:val="3F142D68"/>
    <w:lvl w:ilvl="0" w:tplc="80A22AD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nsid w:val="7CD42918"/>
    <w:multiLevelType w:val="hybridMultilevel"/>
    <w:tmpl w:val="8AECE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EF25496"/>
    <w:multiLevelType w:val="hybridMultilevel"/>
    <w:tmpl w:val="9822BE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2"/>
  </w:num>
  <w:num w:numId="2">
    <w:abstractNumId w:val="12"/>
  </w:num>
  <w:num w:numId="3">
    <w:abstractNumId w:val="8"/>
  </w:num>
  <w:num w:numId="4">
    <w:abstractNumId w:val="11"/>
  </w:num>
  <w:num w:numId="5">
    <w:abstractNumId w:val="19"/>
  </w:num>
  <w:num w:numId="6">
    <w:abstractNumId w:val="40"/>
  </w:num>
  <w:num w:numId="7">
    <w:abstractNumId w:val="6"/>
  </w:num>
  <w:num w:numId="8">
    <w:abstractNumId w:val="4"/>
  </w:num>
  <w:num w:numId="9">
    <w:abstractNumId w:val="23"/>
  </w:num>
  <w:num w:numId="10">
    <w:abstractNumId w:val="42"/>
  </w:num>
  <w:num w:numId="11">
    <w:abstractNumId w:val="20"/>
  </w:num>
  <w:num w:numId="12">
    <w:abstractNumId w:val="0"/>
  </w:num>
  <w:num w:numId="13">
    <w:abstractNumId w:val="31"/>
  </w:num>
  <w:num w:numId="14">
    <w:abstractNumId w:val="36"/>
  </w:num>
  <w:num w:numId="15">
    <w:abstractNumId w:val="38"/>
  </w:num>
  <w:num w:numId="16">
    <w:abstractNumId w:val="15"/>
  </w:num>
  <w:num w:numId="17">
    <w:abstractNumId w:val="27"/>
  </w:num>
  <w:num w:numId="18">
    <w:abstractNumId w:val="39"/>
  </w:num>
  <w:num w:numId="19">
    <w:abstractNumId w:val="3"/>
  </w:num>
  <w:num w:numId="20">
    <w:abstractNumId w:val="33"/>
  </w:num>
  <w:num w:numId="21">
    <w:abstractNumId w:val="17"/>
  </w:num>
  <w:num w:numId="22">
    <w:abstractNumId w:val="18"/>
  </w:num>
  <w:num w:numId="23">
    <w:abstractNumId w:val="26"/>
  </w:num>
  <w:num w:numId="24">
    <w:abstractNumId w:val="14"/>
  </w:num>
  <w:num w:numId="25">
    <w:abstractNumId w:val="43"/>
  </w:num>
  <w:num w:numId="26">
    <w:abstractNumId w:val="1"/>
  </w:num>
  <w:num w:numId="27">
    <w:abstractNumId w:val="5"/>
  </w:num>
  <w:num w:numId="28">
    <w:abstractNumId w:val="7"/>
  </w:num>
  <w:num w:numId="29">
    <w:abstractNumId w:val="35"/>
  </w:num>
  <w:num w:numId="30">
    <w:abstractNumId w:val="21"/>
  </w:num>
  <w:num w:numId="31">
    <w:abstractNumId w:val="30"/>
  </w:num>
  <w:num w:numId="32">
    <w:abstractNumId w:val="2"/>
  </w:num>
  <w:num w:numId="33">
    <w:abstractNumId w:val="25"/>
  </w:num>
  <w:num w:numId="34">
    <w:abstractNumId w:val="10"/>
  </w:num>
  <w:num w:numId="35">
    <w:abstractNumId w:val="37"/>
  </w:num>
  <w:num w:numId="36">
    <w:abstractNumId w:val="28"/>
  </w:num>
  <w:num w:numId="37">
    <w:abstractNumId w:val="9"/>
  </w:num>
  <w:num w:numId="38">
    <w:abstractNumId w:val="16"/>
  </w:num>
  <w:num w:numId="39">
    <w:abstractNumId w:val="41"/>
  </w:num>
  <w:num w:numId="40">
    <w:abstractNumId w:val="34"/>
  </w:num>
  <w:num w:numId="41">
    <w:abstractNumId w:val="24"/>
  </w:num>
  <w:num w:numId="42">
    <w:abstractNumId w:val="22"/>
  </w:num>
  <w:num w:numId="43">
    <w:abstractNumId w:val="13"/>
  </w:num>
  <w:num w:numId="44">
    <w:abstractNumId w:val="2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6044"/>
    <w:rsid w:val="000670A2"/>
    <w:rsid w:val="000675B5"/>
    <w:rsid w:val="00075FEE"/>
    <w:rsid w:val="00080406"/>
    <w:rsid w:val="00081628"/>
    <w:rsid w:val="00083A08"/>
    <w:rsid w:val="00083BD3"/>
    <w:rsid w:val="00085211"/>
    <w:rsid w:val="00090059"/>
    <w:rsid w:val="000931C4"/>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35D0"/>
    <w:rsid w:val="0010293D"/>
    <w:rsid w:val="00105863"/>
    <w:rsid w:val="00110588"/>
    <w:rsid w:val="00110F62"/>
    <w:rsid w:val="001124B3"/>
    <w:rsid w:val="00121D45"/>
    <w:rsid w:val="00127ACE"/>
    <w:rsid w:val="00127CD2"/>
    <w:rsid w:val="00133000"/>
    <w:rsid w:val="00134A15"/>
    <w:rsid w:val="00135494"/>
    <w:rsid w:val="0013642B"/>
    <w:rsid w:val="00137123"/>
    <w:rsid w:val="0015340D"/>
    <w:rsid w:val="00153762"/>
    <w:rsid w:val="001542FD"/>
    <w:rsid w:val="00156DE6"/>
    <w:rsid w:val="00161EAC"/>
    <w:rsid w:val="00161F97"/>
    <w:rsid w:val="00164FF1"/>
    <w:rsid w:val="001665D9"/>
    <w:rsid w:val="0016754D"/>
    <w:rsid w:val="001679F6"/>
    <w:rsid w:val="00172383"/>
    <w:rsid w:val="00173C76"/>
    <w:rsid w:val="0017654E"/>
    <w:rsid w:val="00180E43"/>
    <w:rsid w:val="00185199"/>
    <w:rsid w:val="001852A0"/>
    <w:rsid w:val="001966F5"/>
    <w:rsid w:val="001A2A07"/>
    <w:rsid w:val="001A3741"/>
    <w:rsid w:val="001A3E20"/>
    <w:rsid w:val="001A4999"/>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4D56"/>
    <w:rsid w:val="00275883"/>
    <w:rsid w:val="00275CA2"/>
    <w:rsid w:val="00283A84"/>
    <w:rsid w:val="00283C36"/>
    <w:rsid w:val="002928A6"/>
    <w:rsid w:val="002955F3"/>
    <w:rsid w:val="002A46F9"/>
    <w:rsid w:val="002A4A00"/>
    <w:rsid w:val="002A4F12"/>
    <w:rsid w:val="002A5684"/>
    <w:rsid w:val="002A68F0"/>
    <w:rsid w:val="002B0295"/>
    <w:rsid w:val="002B097E"/>
    <w:rsid w:val="002B14B2"/>
    <w:rsid w:val="002B194F"/>
    <w:rsid w:val="002B3B92"/>
    <w:rsid w:val="002B57BF"/>
    <w:rsid w:val="002C2022"/>
    <w:rsid w:val="002C51EE"/>
    <w:rsid w:val="002C70C7"/>
    <w:rsid w:val="002D07FE"/>
    <w:rsid w:val="002D4C86"/>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549"/>
    <w:rsid w:val="00343E60"/>
    <w:rsid w:val="0034447D"/>
    <w:rsid w:val="00345573"/>
    <w:rsid w:val="003469B2"/>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909"/>
    <w:rsid w:val="003A14B1"/>
    <w:rsid w:val="003A3760"/>
    <w:rsid w:val="003A3F14"/>
    <w:rsid w:val="003A3F52"/>
    <w:rsid w:val="003A44D7"/>
    <w:rsid w:val="003B1EED"/>
    <w:rsid w:val="003B3745"/>
    <w:rsid w:val="003B552C"/>
    <w:rsid w:val="003C18B3"/>
    <w:rsid w:val="003C2E7A"/>
    <w:rsid w:val="003C38B8"/>
    <w:rsid w:val="003C6244"/>
    <w:rsid w:val="003D09D2"/>
    <w:rsid w:val="003D33C3"/>
    <w:rsid w:val="003D3AF8"/>
    <w:rsid w:val="003E0118"/>
    <w:rsid w:val="003F20A3"/>
    <w:rsid w:val="003F30CB"/>
    <w:rsid w:val="003F3E12"/>
    <w:rsid w:val="00402044"/>
    <w:rsid w:val="0040299C"/>
    <w:rsid w:val="00404B8E"/>
    <w:rsid w:val="00405B6A"/>
    <w:rsid w:val="004153A1"/>
    <w:rsid w:val="00416274"/>
    <w:rsid w:val="004178A3"/>
    <w:rsid w:val="004238D2"/>
    <w:rsid w:val="00426A6B"/>
    <w:rsid w:val="004304DF"/>
    <w:rsid w:val="00432C16"/>
    <w:rsid w:val="00442B3E"/>
    <w:rsid w:val="00444E92"/>
    <w:rsid w:val="004469E4"/>
    <w:rsid w:val="00450B1B"/>
    <w:rsid w:val="004568F7"/>
    <w:rsid w:val="00465601"/>
    <w:rsid w:val="004668C1"/>
    <w:rsid w:val="00472E72"/>
    <w:rsid w:val="004817D0"/>
    <w:rsid w:val="00492D44"/>
    <w:rsid w:val="004932AD"/>
    <w:rsid w:val="0049392B"/>
    <w:rsid w:val="00493DBD"/>
    <w:rsid w:val="00495CA3"/>
    <w:rsid w:val="00497A9D"/>
    <w:rsid w:val="004A0E85"/>
    <w:rsid w:val="004A3C61"/>
    <w:rsid w:val="004B03B4"/>
    <w:rsid w:val="004B572F"/>
    <w:rsid w:val="004C1E33"/>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3FDF"/>
    <w:rsid w:val="00595FB5"/>
    <w:rsid w:val="0059626C"/>
    <w:rsid w:val="0059714A"/>
    <w:rsid w:val="005A1C4B"/>
    <w:rsid w:val="005A2A75"/>
    <w:rsid w:val="005A45B2"/>
    <w:rsid w:val="005A56E7"/>
    <w:rsid w:val="005A7903"/>
    <w:rsid w:val="005B1546"/>
    <w:rsid w:val="005B37B3"/>
    <w:rsid w:val="005B5487"/>
    <w:rsid w:val="005B5778"/>
    <w:rsid w:val="005C1A3A"/>
    <w:rsid w:val="005C3D0C"/>
    <w:rsid w:val="005C41B8"/>
    <w:rsid w:val="005C6029"/>
    <w:rsid w:val="005C74D9"/>
    <w:rsid w:val="005D187E"/>
    <w:rsid w:val="005D322C"/>
    <w:rsid w:val="005E4669"/>
    <w:rsid w:val="005F4F42"/>
    <w:rsid w:val="005F50D4"/>
    <w:rsid w:val="006011CF"/>
    <w:rsid w:val="0060438C"/>
    <w:rsid w:val="00611CDF"/>
    <w:rsid w:val="006122D5"/>
    <w:rsid w:val="006219DD"/>
    <w:rsid w:val="00622402"/>
    <w:rsid w:val="006257B5"/>
    <w:rsid w:val="0063004A"/>
    <w:rsid w:val="00630F0C"/>
    <w:rsid w:val="00634CEF"/>
    <w:rsid w:val="00642C47"/>
    <w:rsid w:val="0066204B"/>
    <w:rsid w:val="00662E7F"/>
    <w:rsid w:val="0066604A"/>
    <w:rsid w:val="006731E1"/>
    <w:rsid w:val="00675CAB"/>
    <w:rsid w:val="00680ED8"/>
    <w:rsid w:val="00690A38"/>
    <w:rsid w:val="006965E9"/>
    <w:rsid w:val="00697CC3"/>
    <w:rsid w:val="006A3672"/>
    <w:rsid w:val="006B5571"/>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20E88"/>
    <w:rsid w:val="007221E2"/>
    <w:rsid w:val="00727934"/>
    <w:rsid w:val="00727B65"/>
    <w:rsid w:val="00727EA2"/>
    <w:rsid w:val="00731780"/>
    <w:rsid w:val="00731DF5"/>
    <w:rsid w:val="00735AB3"/>
    <w:rsid w:val="00735E54"/>
    <w:rsid w:val="007412F3"/>
    <w:rsid w:val="0074519C"/>
    <w:rsid w:val="007478D5"/>
    <w:rsid w:val="007564E0"/>
    <w:rsid w:val="007572F0"/>
    <w:rsid w:val="00757C7D"/>
    <w:rsid w:val="007619F5"/>
    <w:rsid w:val="00761BB8"/>
    <w:rsid w:val="00766385"/>
    <w:rsid w:val="00766F01"/>
    <w:rsid w:val="00772E13"/>
    <w:rsid w:val="00776DBA"/>
    <w:rsid w:val="00777707"/>
    <w:rsid w:val="007805A2"/>
    <w:rsid w:val="00783B09"/>
    <w:rsid w:val="007843E1"/>
    <w:rsid w:val="00785EBD"/>
    <w:rsid w:val="00786D73"/>
    <w:rsid w:val="0078791D"/>
    <w:rsid w:val="00787A04"/>
    <w:rsid w:val="00787A1C"/>
    <w:rsid w:val="00790AAA"/>
    <w:rsid w:val="00795FE6"/>
    <w:rsid w:val="007A1F35"/>
    <w:rsid w:val="007A3F14"/>
    <w:rsid w:val="007A45AF"/>
    <w:rsid w:val="007A658D"/>
    <w:rsid w:val="007B064B"/>
    <w:rsid w:val="007B34A0"/>
    <w:rsid w:val="007B5AEE"/>
    <w:rsid w:val="007C4C76"/>
    <w:rsid w:val="007D0B07"/>
    <w:rsid w:val="007D4E40"/>
    <w:rsid w:val="007D5B77"/>
    <w:rsid w:val="007D795C"/>
    <w:rsid w:val="007E3ADB"/>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2586"/>
    <w:rsid w:val="008430CF"/>
    <w:rsid w:val="00846426"/>
    <w:rsid w:val="00847CB8"/>
    <w:rsid w:val="00850859"/>
    <w:rsid w:val="008609AD"/>
    <w:rsid w:val="0086547F"/>
    <w:rsid w:val="00867602"/>
    <w:rsid w:val="00872B05"/>
    <w:rsid w:val="00875809"/>
    <w:rsid w:val="00880621"/>
    <w:rsid w:val="00884F7C"/>
    <w:rsid w:val="0088502B"/>
    <w:rsid w:val="00887FB0"/>
    <w:rsid w:val="008940B6"/>
    <w:rsid w:val="008943DF"/>
    <w:rsid w:val="008A3BF2"/>
    <w:rsid w:val="008B03DA"/>
    <w:rsid w:val="008B4527"/>
    <w:rsid w:val="008B61E5"/>
    <w:rsid w:val="008B66B3"/>
    <w:rsid w:val="008C1B49"/>
    <w:rsid w:val="008C2C4B"/>
    <w:rsid w:val="008D0522"/>
    <w:rsid w:val="008D4D2B"/>
    <w:rsid w:val="008E0A89"/>
    <w:rsid w:val="008E2F4D"/>
    <w:rsid w:val="008E6FB7"/>
    <w:rsid w:val="008F466D"/>
    <w:rsid w:val="009011E6"/>
    <w:rsid w:val="00905145"/>
    <w:rsid w:val="0090594E"/>
    <w:rsid w:val="00905ECD"/>
    <w:rsid w:val="00907371"/>
    <w:rsid w:val="00914D98"/>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5279"/>
    <w:rsid w:val="00967997"/>
    <w:rsid w:val="00967BB9"/>
    <w:rsid w:val="00977A4F"/>
    <w:rsid w:val="00977F05"/>
    <w:rsid w:val="009812F9"/>
    <w:rsid w:val="00981B9D"/>
    <w:rsid w:val="00983E01"/>
    <w:rsid w:val="009951F3"/>
    <w:rsid w:val="009958A2"/>
    <w:rsid w:val="009A02B6"/>
    <w:rsid w:val="009A1E7F"/>
    <w:rsid w:val="009A29C0"/>
    <w:rsid w:val="009A44C9"/>
    <w:rsid w:val="009A6FC1"/>
    <w:rsid w:val="009A7317"/>
    <w:rsid w:val="009A7DFE"/>
    <w:rsid w:val="009B0F1E"/>
    <w:rsid w:val="009B161E"/>
    <w:rsid w:val="009B215E"/>
    <w:rsid w:val="009C2B9A"/>
    <w:rsid w:val="009C6B4F"/>
    <w:rsid w:val="009D0D28"/>
    <w:rsid w:val="009D0E1A"/>
    <w:rsid w:val="009D1B51"/>
    <w:rsid w:val="009D1BFD"/>
    <w:rsid w:val="009D2421"/>
    <w:rsid w:val="009D2A09"/>
    <w:rsid w:val="009D4391"/>
    <w:rsid w:val="009D5A8F"/>
    <w:rsid w:val="009D6332"/>
    <w:rsid w:val="009E189B"/>
    <w:rsid w:val="009E3F75"/>
    <w:rsid w:val="009E56A0"/>
    <w:rsid w:val="009E60A1"/>
    <w:rsid w:val="009E6B38"/>
    <w:rsid w:val="009F1A21"/>
    <w:rsid w:val="009F1B10"/>
    <w:rsid w:val="009F5914"/>
    <w:rsid w:val="009F60A1"/>
    <w:rsid w:val="009F6DB9"/>
    <w:rsid w:val="00A009B6"/>
    <w:rsid w:val="00A048E7"/>
    <w:rsid w:val="00A04E50"/>
    <w:rsid w:val="00A05015"/>
    <w:rsid w:val="00A07EBD"/>
    <w:rsid w:val="00A10125"/>
    <w:rsid w:val="00A11967"/>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294D"/>
    <w:rsid w:val="00A569C1"/>
    <w:rsid w:val="00A56C1D"/>
    <w:rsid w:val="00A7520D"/>
    <w:rsid w:val="00A75FC9"/>
    <w:rsid w:val="00A84C5A"/>
    <w:rsid w:val="00A86B9B"/>
    <w:rsid w:val="00A8790E"/>
    <w:rsid w:val="00A914B8"/>
    <w:rsid w:val="00A95362"/>
    <w:rsid w:val="00AA0525"/>
    <w:rsid w:val="00AA161E"/>
    <w:rsid w:val="00AB055D"/>
    <w:rsid w:val="00AB0A7E"/>
    <w:rsid w:val="00AB48EF"/>
    <w:rsid w:val="00AC13CF"/>
    <w:rsid w:val="00AC28EF"/>
    <w:rsid w:val="00AE06EC"/>
    <w:rsid w:val="00AE0DF4"/>
    <w:rsid w:val="00AE3594"/>
    <w:rsid w:val="00AE4686"/>
    <w:rsid w:val="00AE4FDE"/>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1218"/>
    <w:rsid w:val="00B62F73"/>
    <w:rsid w:val="00B71907"/>
    <w:rsid w:val="00B720E9"/>
    <w:rsid w:val="00B735FA"/>
    <w:rsid w:val="00B765F4"/>
    <w:rsid w:val="00B85263"/>
    <w:rsid w:val="00B919AB"/>
    <w:rsid w:val="00B93811"/>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7C92"/>
    <w:rsid w:val="00C05065"/>
    <w:rsid w:val="00C07F9F"/>
    <w:rsid w:val="00C11AA5"/>
    <w:rsid w:val="00C11B02"/>
    <w:rsid w:val="00C13C5D"/>
    <w:rsid w:val="00C17D12"/>
    <w:rsid w:val="00C22B89"/>
    <w:rsid w:val="00C312A6"/>
    <w:rsid w:val="00C32AF4"/>
    <w:rsid w:val="00C370D0"/>
    <w:rsid w:val="00C416C3"/>
    <w:rsid w:val="00C4334E"/>
    <w:rsid w:val="00C46C5A"/>
    <w:rsid w:val="00C46DA0"/>
    <w:rsid w:val="00C47460"/>
    <w:rsid w:val="00C530A5"/>
    <w:rsid w:val="00C53F9D"/>
    <w:rsid w:val="00C54547"/>
    <w:rsid w:val="00C576AA"/>
    <w:rsid w:val="00C625EB"/>
    <w:rsid w:val="00C63364"/>
    <w:rsid w:val="00C6365A"/>
    <w:rsid w:val="00C670BF"/>
    <w:rsid w:val="00C70A1D"/>
    <w:rsid w:val="00C72794"/>
    <w:rsid w:val="00C74FB4"/>
    <w:rsid w:val="00C75AA8"/>
    <w:rsid w:val="00C77411"/>
    <w:rsid w:val="00C834DB"/>
    <w:rsid w:val="00C9399F"/>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40BD"/>
    <w:rsid w:val="00D866EE"/>
    <w:rsid w:val="00D86D8F"/>
    <w:rsid w:val="00D87FC4"/>
    <w:rsid w:val="00D91DDA"/>
    <w:rsid w:val="00D97C6A"/>
    <w:rsid w:val="00DA03A8"/>
    <w:rsid w:val="00DA7BAE"/>
    <w:rsid w:val="00DB042A"/>
    <w:rsid w:val="00DB0DCB"/>
    <w:rsid w:val="00DB1F9C"/>
    <w:rsid w:val="00DB255E"/>
    <w:rsid w:val="00DB4D7C"/>
    <w:rsid w:val="00DC5863"/>
    <w:rsid w:val="00DC618B"/>
    <w:rsid w:val="00DC7119"/>
    <w:rsid w:val="00DD7D0C"/>
    <w:rsid w:val="00DE10B5"/>
    <w:rsid w:val="00DE7DE1"/>
    <w:rsid w:val="00DF0D43"/>
    <w:rsid w:val="00DF122F"/>
    <w:rsid w:val="00DF4ABA"/>
    <w:rsid w:val="00DF6AD0"/>
    <w:rsid w:val="00DF6FC5"/>
    <w:rsid w:val="00DF7A59"/>
    <w:rsid w:val="00E00015"/>
    <w:rsid w:val="00E0049F"/>
    <w:rsid w:val="00E052DD"/>
    <w:rsid w:val="00E0585E"/>
    <w:rsid w:val="00E11B07"/>
    <w:rsid w:val="00E12FA4"/>
    <w:rsid w:val="00E1712F"/>
    <w:rsid w:val="00E179E9"/>
    <w:rsid w:val="00E17C8B"/>
    <w:rsid w:val="00E2107B"/>
    <w:rsid w:val="00E23F1D"/>
    <w:rsid w:val="00E2577E"/>
    <w:rsid w:val="00E26490"/>
    <w:rsid w:val="00E2740C"/>
    <w:rsid w:val="00E30055"/>
    <w:rsid w:val="00E33B46"/>
    <w:rsid w:val="00E33FBA"/>
    <w:rsid w:val="00E35F37"/>
    <w:rsid w:val="00E36CC5"/>
    <w:rsid w:val="00E406FC"/>
    <w:rsid w:val="00E44793"/>
    <w:rsid w:val="00E457B1"/>
    <w:rsid w:val="00E473A6"/>
    <w:rsid w:val="00E63A38"/>
    <w:rsid w:val="00E63B5C"/>
    <w:rsid w:val="00E63F09"/>
    <w:rsid w:val="00E63FA8"/>
    <w:rsid w:val="00E64102"/>
    <w:rsid w:val="00E666FC"/>
    <w:rsid w:val="00E66B7C"/>
    <w:rsid w:val="00E71BCC"/>
    <w:rsid w:val="00E74066"/>
    <w:rsid w:val="00E807DD"/>
    <w:rsid w:val="00E81F84"/>
    <w:rsid w:val="00E828D8"/>
    <w:rsid w:val="00E82E5D"/>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9B8"/>
    <w:rsid w:val="00F16F16"/>
    <w:rsid w:val="00F176DF"/>
    <w:rsid w:val="00F236D4"/>
    <w:rsid w:val="00F23A53"/>
    <w:rsid w:val="00F259EE"/>
    <w:rsid w:val="00F25E00"/>
    <w:rsid w:val="00F34162"/>
    <w:rsid w:val="00F35210"/>
    <w:rsid w:val="00F4354F"/>
    <w:rsid w:val="00F46D61"/>
    <w:rsid w:val="00F51458"/>
    <w:rsid w:val="00F53949"/>
    <w:rsid w:val="00F55057"/>
    <w:rsid w:val="00F56138"/>
    <w:rsid w:val="00F63739"/>
    <w:rsid w:val="00F64C3B"/>
    <w:rsid w:val="00F65F3C"/>
    <w:rsid w:val="00F708E7"/>
    <w:rsid w:val="00F727FC"/>
    <w:rsid w:val="00F72EA1"/>
    <w:rsid w:val="00F7303F"/>
    <w:rsid w:val="00F80601"/>
    <w:rsid w:val="00F81C6E"/>
    <w:rsid w:val="00F844D6"/>
    <w:rsid w:val="00F92E6B"/>
    <w:rsid w:val="00F95D24"/>
    <w:rsid w:val="00FA31CC"/>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681D"/>
    <w:rsid w:val="00FF1794"/>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631EB"/>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31653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7726F1-4CDA-4A47-A3B0-98E93DE40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5</Pages>
  <Words>442</Words>
  <Characters>2524</Characters>
  <Application>Microsoft Macintosh Word</Application>
  <DocSecurity>0</DocSecurity>
  <Lines>21</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Microsoft Office User</cp:lastModifiedBy>
  <cp:revision>26</cp:revision>
  <cp:lastPrinted>2017-10-07T19:07:00Z</cp:lastPrinted>
  <dcterms:created xsi:type="dcterms:W3CDTF">2018-03-27T02:32:00Z</dcterms:created>
  <dcterms:modified xsi:type="dcterms:W3CDTF">2018-04-13T22:28:00Z</dcterms:modified>
</cp:coreProperties>
</file>