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6AF7BC78">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" stroked="f">
                    <v:textbox style="mso-fit-shape-to-text:t">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B9FB01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77777777" w:rsidR="00B62F73" w:rsidRPr="007221E2" w:rsidRDefault="00B62F73" w:rsidP="00B62F73">
          <w:pPr>
            <w:pStyle w:val="HojadeControl"/>
            <w:jc w:val="center"/>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14FD317B" w14:textId="77777777" w:rsidR="00B62F73" w:rsidRPr="007221E2" w:rsidRDefault="00B62F73" w:rsidP="00B62F73">
          <w:pPr>
            <w:pStyle w:val="Textbody"/>
            <w:rPr>
              <w:rFonts w:hint="eastAsia"/>
            </w:rPr>
          </w:pPr>
        </w:p>
        <w:p w14:paraId="505FECE9" w14:textId="77777777"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28F83F6" w14:textId="77777777" w:rsidR="00B62F73" w:rsidRPr="00826F39" w:rsidRDefault="00D75F09" w:rsidP="00CC5323">
                <w:pPr>
                  <w:pStyle w:val="TableContents"/>
                  <w:rPr>
                    <w:rFonts w:hint="eastAsia"/>
                    <w:sz w:val="22"/>
                    <w:szCs w:val="22"/>
                  </w:rPr>
                </w:pPr>
                <w:r>
                  <w:rPr>
                    <w:sz w:val="22"/>
                    <w:szCs w:val="22"/>
                  </w:rPr>
                  <w:t>2</w:t>
                </w:r>
                <w:r w:rsidR="006122D5">
                  <w:rPr>
                    <w:sz w:val="22"/>
                    <w:szCs w:val="22"/>
                  </w:rPr>
                  <w:t>.</w:t>
                </w:r>
                <w:r w:rsidR="00513ED5">
                  <w:rPr>
                    <w:sz w:val="22"/>
                    <w:szCs w:val="22"/>
                  </w:rPr>
                  <w:t>1</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9EA2F7" w14:textId="77777777"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621A269" w14:textId="77777777"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14:paraId="48F665C9" w14:textId="77777777"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2712E5">
            <w:tc>
              <w:tcPr>
                <w:tcW w:w="894" w:type="dxa"/>
                <w:tcBorders>
                  <w:left w:val="single" w:sz="4" w:space="0" w:color="808080"/>
                  <w:bottom w:val="single" w:sz="4" w:space="0" w:color="auto"/>
                </w:tcBorders>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2712E5" w:rsidRPr="00826F39" w14:paraId="3A040E40" w14:textId="77777777" w:rsidTr="002712E5">
            <w:tc>
              <w:tcPr>
                <w:tcW w:w="89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11ECF78" w14:textId="77777777" w:rsidR="002712E5" w:rsidRDefault="002712E5" w:rsidP="002712E5">
                <w:pPr>
                  <w:pStyle w:val="TableContents"/>
                  <w:jc w:val="center"/>
                  <w:rPr>
                    <w:sz w:val="22"/>
                    <w:szCs w:val="22"/>
                  </w:rPr>
                </w:pPr>
                <w:r>
                  <w:rPr>
                    <w:sz w:val="22"/>
                    <w:szCs w:val="22"/>
                  </w:rPr>
                  <w:t>2.2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0A1A6A" w14:textId="77777777" w:rsidR="002712E5" w:rsidRDefault="002712E5" w:rsidP="00CC5323">
                <w:pPr>
                  <w:pStyle w:val="TableContents"/>
                  <w:jc w:val="center"/>
                  <w:rPr>
                    <w:sz w:val="22"/>
                    <w:szCs w:val="22"/>
                  </w:rPr>
                </w:pPr>
                <w:r>
                  <w:rPr>
                    <w:sz w:val="22"/>
                    <w:szCs w:val="22"/>
                  </w:rPr>
                  <w:t>Agregada terminología</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CA43CF4" w14:textId="77777777" w:rsidR="002712E5" w:rsidRDefault="002712E5" w:rsidP="00CC5323">
                <w:pPr>
                  <w:pStyle w:val="TableContents"/>
                  <w:jc w:val="center"/>
                  <w:rPr>
                    <w:sz w:val="22"/>
                    <w:szCs w:val="22"/>
                  </w:rPr>
                </w:pPr>
                <w:r>
                  <w:rPr>
                    <w:sz w:val="22"/>
                    <w:szCs w:val="22"/>
                  </w:rPr>
                  <w:t>Cristina Caballero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3C364EF" w14:textId="77777777" w:rsidR="002712E5" w:rsidRDefault="002712E5" w:rsidP="00CC5323">
                <w:pPr>
                  <w:pStyle w:val="TableContents"/>
                  <w:jc w:val="center"/>
                  <w:rPr>
                    <w:sz w:val="22"/>
                    <w:szCs w:val="22"/>
                  </w:rPr>
                </w:pPr>
                <w:r>
                  <w:rPr>
                    <w:sz w:val="22"/>
                    <w:szCs w:val="22"/>
                  </w:rPr>
                  <w:t>13/04/2018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r w:rsidR="00B62F73" w:rsidRPr="00826F39" w14:paraId="5D40C52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15E6B7" w14:textId="77777777" w:rsidR="00B62F73" w:rsidRPr="00826F39" w:rsidRDefault="00B62F73" w:rsidP="00CC5323">
                <w:pPr>
                  <w:pStyle w:val="TableContents"/>
                  <w:rPr>
                    <w:rFonts w:hint="eastAsia"/>
                    <w:sz w:val="22"/>
                    <w:szCs w:val="22"/>
                  </w:rPr>
                </w:pPr>
              </w:p>
            </w:tc>
          </w:tr>
          <w:tr w:rsidR="00B62F73" w:rsidRPr="00826F39" w14:paraId="6A1A3D57"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D97996"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0004B31C" w14:textId="77777777"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4F57F1D1"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BE4C50D"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12688188" w14:textId="77777777" w:rsidR="00FD0886" w:rsidRDefault="00FD0886">
          <w:pPr>
            <w:pStyle w:val="TDC3"/>
            <w:ind w:left="446"/>
          </w:pPr>
        </w:p>
        <w:p w14:paraId="4E3DF0FB" w14:textId="77777777"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tulodeTDC"/>
              </w:pPr>
              <w:r w:rsidRPr="00493DBD">
                <w:rPr>
                  <w:lang w:val="es-ES"/>
                </w:rPr>
                <w:t>Tabla de contenido</w:t>
              </w:r>
            </w:p>
            <w:p w14:paraId="365C5AA2" w14:textId="77777777" w:rsidR="00FD0886"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ipervnculo"/>
                    <w:noProof/>
                    <w:lang w:val="es-ES_tradnl"/>
                  </w:rPr>
                  <w:t>1.</w:t>
                </w:r>
                <w:r>
                  <w:rPr>
                    <w:rFonts w:eastAsiaTheme="minorEastAsia"/>
                    <w:b w:val="0"/>
                    <w:bCs w:val="0"/>
                    <w:caps w:val="0"/>
                    <w:noProof/>
                    <w:u w:val="none"/>
                    <w:lang w:eastAsia="es-ES"/>
                  </w:rPr>
                  <w:tab/>
                </w:r>
                <w:r w:rsidRPr="00D90A2C">
                  <w:rPr>
                    <w:rStyle w:val="Hipervnculo"/>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14:paraId="100DC296" w14:textId="77777777" w:rsidR="00FD0886" w:rsidRDefault="00751A29">
              <w:pPr>
                <w:pStyle w:val="TD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ipervnculo"/>
                    <w:noProof/>
                    <w:lang w:val="es-ES_tradnl"/>
                  </w:rPr>
                  <w:t>1.1.</w:t>
                </w:r>
                <w:r w:rsidR="00FD0886">
                  <w:rPr>
                    <w:rFonts w:eastAsiaTheme="minorEastAsia"/>
                    <w:b w:val="0"/>
                    <w:bCs w:val="0"/>
                    <w:smallCaps w:val="0"/>
                    <w:noProof/>
                    <w:lang w:eastAsia="es-ES"/>
                  </w:rPr>
                  <w:tab/>
                </w:r>
                <w:r w:rsidR="00FD0886" w:rsidRPr="00D90A2C">
                  <w:rPr>
                    <w:rStyle w:val="Hipervnculo"/>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7AEE9DC6" w14:textId="77777777" w:rsidR="00FD0886" w:rsidRDefault="00751A29">
              <w:pPr>
                <w:pStyle w:val="TD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ipervnculo"/>
                    <w:noProof/>
                  </w:rPr>
                  <w:t>1.2.</w:t>
                </w:r>
                <w:r w:rsidR="00FD0886">
                  <w:rPr>
                    <w:rFonts w:eastAsiaTheme="minorEastAsia"/>
                    <w:b w:val="0"/>
                    <w:bCs w:val="0"/>
                    <w:smallCaps w:val="0"/>
                    <w:noProof/>
                    <w:lang w:eastAsia="es-ES"/>
                  </w:rPr>
                  <w:tab/>
                </w:r>
                <w:r w:rsidR="00FD0886" w:rsidRPr="00D90A2C">
                  <w:rPr>
                    <w:rStyle w:val="Hipervnculo"/>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F27B85B" w14:textId="77777777" w:rsidR="00FD0886" w:rsidRDefault="00751A29">
              <w:pPr>
                <w:pStyle w:val="TD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ipervnculo"/>
                    <w:noProof/>
                  </w:rPr>
                  <w:t>1.3.</w:t>
                </w:r>
                <w:r w:rsidR="00FD0886">
                  <w:rPr>
                    <w:rFonts w:eastAsiaTheme="minorEastAsia"/>
                    <w:b w:val="0"/>
                    <w:bCs w:val="0"/>
                    <w:smallCaps w:val="0"/>
                    <w:noProof/>
                    <w:lang w:eastAsia="es-ES"/>
                  </w:rPr>
                  <w:tab/>
                </w:r>
                <w:r w:rsidR="00FD0886" w:rsidRPr="00D90A2C">
                  <w:rPr>
                    <w:rStyle w:val="Hipervnculo"/>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1D8459D" w14:textId="77777777"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ACD51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1C8042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155495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FEAF59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3DC1558"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D2B9DF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D590EF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CA0C12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E1F96D7"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CEA987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EE8B9D8" w14:textId="77777777" w:rsidR="00EB2454" w:rsidRPr="00DB255E" w:rsidRDefault="00751A29" w:rsidP="00DB255E">
          <w:pPr>
            <w:tabs>
              <w:tab w:val="left" w:pos="0"/>
            </w:tabs>
            <w:spacing w:line="240" w:lineRule="auto"/>
            <w:contextualSpacing/>
            <w:rPr>
              <w:rFonts w:ascii="NewsGotT" w:hAnsi="NewsGotT"/>
              <w:color w:val="000000" w:themeColor="text1"/>
              <w:sz w:val="32"/>
              <w:szCs w:val="32"/>
              <w:u w:val="single"/>
            </w:rPr>
          </w:pPr>
        </w:p>
      </w:sdtContent>
    </w:sdt>
    <w:p w14:paraId="512E636B" w14:textId="77777777" w:rsidR="002156A4" w:rsidRPr="00306CB9" w:rsidRDefault="002156A4" w:rsidP="00FD0886">
      <w:pPr>
        <w:pStyle w:val="Prrafodelista"/>
        <w:numPr>
          <w:ilvl w:val="0"/>
          <w:numId w:val="40"/>
        </w:numPr>
        <w:spacing w:after="160" w:line="259" w:lineRule="auto"/>
        <w:outlineLvl w:val="0"/>
        <w:rPr>
          <w:b/>
          <w:lang w:val="es-ES_tradnl"/>
        </w:rPr>
      </w:pPr>
      <w:bookmarkStart w:id="4" w:name="_Toc511388958"/>
      <w:r w:rsidRPr="00306CB9">
        <w:rPr>
          <w:b/>
        </w:rPr>
        <w:t>Introducción</w:t>
      </w:r>
      <w:bookmarkEnd w:id="4"/>
    </w:p>
    <w:p w14:paraId="7BA8D270" w14:textId="77777777" w:rsidR="00A21F02" w:rsidRPr="00A21F02" w:rsidRDefault="00A21F02" w:rsidP="00A21F02">
      <w:pPr>
        <w:pStyle w:val="Prrafodelista"/>
        <w:spacing w:after="160" w:line="259" w:lineRule="auto"/>
        <w:rPr>
          <w:lang w:val="es-ES_tradnl"/>
        </w:rPr>
      </w:pPr>
    </w:p>
    <w:p w14:paraId="169E1956" w14:textId="77777777" w:rsidR="002156A4" w:rsidRPr="000B514F" w:rsidRDefault="002156A4" w:rsidP="00FD0886">
      <w:pPr>
        <w:pStyle w:val="Prrafodelista"/>
        <w:numPr>
          <w:ilvl w:val="1"/>
          <w:numId w:val="40"/>
        </w:numPr>
        <w:spacing w:after="160" w:line="259" w:lineRule="auto"/>
        <w:outlineLvl w:val="1"/>
        <w:rPr>
          <w:b/>
          <w:lang w:val="es-ES_tradnl"/>
        </w:rPr>
      </w:pPr>
      <w:bookmarkStart w:id="5" w:name="_Toc511388959"/>
      <w:r w:rsidRPr="000B514F">
        <w:rPr>
          <w:b/>
        </w:rPr>
        <w:t>Propósito</w:t>
      </w:r>
      <w:bookmarkEnd w:id="5"/>
    </w:p>
    <w:p w14:paraId="4A3EBB74" w14:textId="77777777" w:rsidR="00FD0886" w:rsidRPr="00FD0886" w:rsidRDefault="001679F6" w:rsidP="00FD0886">
      <w:pPr>
        <w:ind w:left="708"/>
        <w:rPr>
          <w:lang w:val="es-ES_tradnl"/>
        </w:rPr>
      </w:pPr>
      <w:r>
        <w:rPr>
          <w:lang w:val="es-ES_tradnl"/>
        </w:rPr>
        <w:t>En e</w:t>
      </w:r>
      <w:r w:rsidR="00493DBD" w:rsidRPr="00493DBD">
        <w:rPr>
          <w:lang w:val="es-ES_tradnl"/>
        </w:rPr>
        <w:t xml:space="preserve">ste documento </w:t>
      </w:r>
      <w:r>
        <w:rPr>
          <w:lang w:val="es-ES_tradnl"/>
        </w:rPr>
        <w:t xml:space="preserve">se </w:t>
      </w:r>
      <w:r w:rsidR="00493DBD" w:rsidRPr="00493DBD">
        <w:rPr>
          <w:lang w:val="es-ES_tradnl"/>
        </w:rPr>
        <w:t>describe</w:t>
      </w:r>
      <w:r>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63AA285B" w14:textId="77777777" w:rsidR="00FD0886" w:rsidRDefault="002156A4" w:rsidP="00DA7BAE">
      <w:pPr>
        <w:pStyle w:val="Prrafodelista"/>
        <w:numPr>
          <w:ilvl w:val="1"/>
          <w:numId w:val="40"/>
        </w:numPr>
        <w:spacing w:after="160" w:line="259" w:lineRule="auto"/>
        <w:outlineLvl w:val="1"/>
        <w:rPr>
          <w:b/>
        </w:rPr>
      </w:pPr>
      <w:bookmarkStart w:id="6" w:name="_Toc511388960"/>
      <w:r w:rsidRPr="00FD0886">
        <w:rPr>
          <w:b/>
        </w:rPr>
        <w:t>Alcance</w:t>
      </w:r>
      <w:bookmarkEnd w:id="6"/>
    </w:p>
    <w:p w14:paraId="11DB1563" w14:textId="77777777" w:rsidR="009D0E1A" w:rsidRDefault="009D0E1A" w:rsidP="009D0E1A">
      <w:pPr>
        <w:pStyle w:val="Prrafodelista"/>
        <w:rPr>
          <w:lang w:val="es-ES_tradnl"/>
        </w:rPr>
      </w:pPr>
      <w:r>
        <w:rPr>
          <w:lang w:val="es-ES_tradnl"/>
        </w:rPr>
        <w:t>Se deben de tener en cuenta los siguientes puntos en cuanto a cómo se realizará el plan de gestión de la configuración.</w:t>
      </w:r>
    </w:p>
    <w:p w14:paraId="1CD020C7" w14:textId="77777777" w:rsidR="009D0E1A" w:rsidRDefault="009D0E1A" w:rsidP="009D0E1A">
      <w:pPr>
        <w:pStyle w:val="Prrafodelista"/>
        <w:rPr>
          <w:lang w:val="es-ES_tradnl"/>
        </w:rPr>
      </w:pPr>
    </w:p>
    <w:p w14:paraId="77863367" w14:textId="77777777" w:rsidR="009D0E1A" w:rsidRDefault="009D0E1A" w:rsidP="009D0E1A">
      <w:pPr>
        <w:pStyle w:val="Prrafodelista"/>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9D0E1A">
      <w:pPr>
        <w:pStyle w:val="Prrafodelista"/>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514EDA7" w14:textId="77777777" w:rsidR="009D0E1A" w:rsidRPr="00F86369" w:rsidRDefault="009D0E1A" w:rsidP="009D0E1A">
      <w:pPr>
        <w:pStyle w:val="Prrafodelista"/>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2EEDE56D" w14:textId="77777777" w:rsidR="00DA7BAE" w:rsidRPr="009D0E1A" w:rsidRDefault="00DA7BAE" w:rsidP="00DA7BAE">
      <w:pPr>
        <w:pStyle w:val="Prrafodelista"/>
        <w:spacing w:after="160" w:line="259" w:lineRule="auto"/>
        <w:outlineLvl w:val="1"/>
        <w:rPr>
          <w:b/>
          <w:lang w:val="es-ES_tradnl"/>
        </w:rPr>
      </w:pPr>
    </w:p>
    <w:p w14:paraId="7787648E" w14:textId="77777777" w:rsidR="00FD0886" w:rsidRPr="00A21F02" w:rsidRDefault="00FD0886" w:rsidP="00FD0886">
      <w:pPr>
        <w:pStyle w:val="Prrafodelista"/>
        <w:spacing w:after="160" w:line="259" w:lineRule="auto"/>
        <w:ind w:left="1080"/>
      </w:pPr>
    </w:p>
    <w:p w14:paraId="20299340" w14:textId="77777777" w:rsidR="002712E5" w:rsidRDefault="002156A4" w:rsidP="002712E5">
      <w:pPr>
        <w:pStyle w:val="Prrafodelista"/>
        <w:numPr>
          <w:ilvl w:val="1"/>
          <w:numId w:val="40"/>
        </w:numPr>
        <w:spacing w:after="160" w:line="259" w:lineRule="auto"/>
        <w:outlineLvl w:val="1"/>
        <w:rPr>
          <w:b/>
        </w:rPr>
      </w:pPr>
      <w:bookmarkStart w:id="7" w:name="_Toc511388961"/>
      <w:r w:rsidRPr="000B514F">
        <w:rPr>
          <w:b/>
        </w:rPr>
        <w:t>Terminología</w:t>
      </w:r>
      <w:bookmarkEnd w:id="7"/>
    </w:p>
    <w:p w14:paraId="7602B4DF" w14:textId="77777777" w:rsidR="002712E5" w:rsidRPr="002712E5" w:rsidRDefault="002712E5" w:rsidP="002712E5">
      <w:pPr>
        <w:pStyle w:val="Prrafodelista"/>
        <w:rPr>
          <w:lang w:val="es-ES_tradnl"/>
        </w:rPr>
      </w:pPr>
      <w:r>
        <w:rPr>
          <w:lang w:val="es-ES_tradnl"/>
        </w:rPr>
        <w:t>En el presente documento se utilizará la siguiente terminología:</w:t>
      </w:r>
    </w:p>
    <w:p w14:paraId="60E1B8CF"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Ítem de la Configuración (SCI): Consiste en cada uno de los elementos asociados a un proyecto de software, los cuales forman part</w:t>
      </w:r>
      <w:bookmarkStart w:id="8" w:name="_GoBack"/>
      <w:bookmarkEnd w:id="8"/>
      <w:r w:rsidRPr="002712E5">
        <w:rPr>
          <w:lang w:val="es-ES_tradnl" w:eastAsia="es-ES_tradnl"/>
        </w:rPr>
        <w:t>e de la Gestión de la Configuración.</w:t>
      </w:r>
    </w:p>
    <w:p w14:paraId="4E7BC952"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 xml:space="preserve">Sistema de Gestión de la Configuración (SCM):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7DE72CBF"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 xml:space="preserve">Responsable del Sistema de Gestión de Configuración: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28AC930D"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Control de la Configuración: Proceso de asegurar que las versiones se registren y almacenen eficientemente para que puedan ser fácilmente identificables.</w:t>
      </w:r>
    </w:p>
    <w:p w14:paraId="7F921058"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Versión: Instancia de un ítem que difiere de otras instancias del mismo ítem.</w:t>
      </w:r>
    </w:p>
    <w:p w14:paraId="2189E9C5"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Línea de Código (</w:t>
      </w:r>
      <w:proofErr w:type="spellStart"/>
      <w:r w:rsidRPr="002712E5">
        <w:rPr>
          <w:lang w:val="es-ES_tradnl" w:eastAsia="es-ES_tradnl"/>
        </w:rPr>
        <w:t>codeline</w:t>
      </w:r>
      <w:proofErr w:type="spellEnd"/>
      <w:r w:rsidRPr="002712E5">
        <w:rPr>
          <w:lang w:val="es-ES_tradnl" w:eastAsia="es-ES_tradnl"/>
        </w:rPr>
        <w:t>): Conjunto de versiones de un componente de software y de otros ítems de los cuales depende el componente.</w:t>
      </w:r>
    </w:p>
    <w:p w14:paraId="42D9F053"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lastRenderedPageBreak/>
        <w:t>Línea Base (</w:t>
      </w:r>
      <w:proofErr w:type="spellStart"/>
      <w:r w:rsidRPr="002712E5">
        <w:rPr>
          <w:lang w:val="es-ES_tradnl" w:eastAsia="es-ES_tradnl"/>
        </w:rPr>
        <w:t>baseline</w:t>
      </w:r>
      <w:proofErr w:type="spellEnd"/>
      <w:r w:rsidRPr="002712E5">
        <w:rPr>
          <w:lang w:val="es-ES_tradnl" w:eastAsia="es-ES_tradnl"/>
        </w:rPr>
        <w:t>): Colección de versiones de los componentes que constituyen el sistema y que han sido aprobadas por los clientes.</w:t>
      </w:r>
    </w:p>
    <w:p w14:paraId="3DE57E1D"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Entrega, Liberación (</w:t>
      </w:r>
      <w:proofErr w:type="spellStart"/>
      <w:r w:rsidRPr="002712E5">
        <w:rPr>
          <w:lang w:val="es-ES_tradnl" w:eastAsia="es-ES_tradnl"/>
        </w:rPr>
        <w:t>release</w:t>
      </w:r>
      <w:proofErr w:type="spellEnd"/>
      <w:r w:rsidRPr="002712E5">
        <w:rPr>
          <w:lang w:val="es-ES_tradnl" w:eastAsia="es-ES_tradnl"/>
        </w:rPr>
        <w:t>): Sistema liberado para el uso de los clientes.</w:t>
      </w:r>
    </w:p>
    <w:p w14:paraId="2823EFD6"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Espacio de trabajo: Área de trabajo privada para modificar el software sin afectar a otros desarrolladores que lo estuvieran utilizando o modificando.</w:t>
      </w:r>
    </w:p>
    <w:p w14:paraId="05B49B4B"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Ramificación (</w:t>
      </w:r>
      <w:proofErr w:type="spellStart"/>
      <w:r w:rsidRPr="002712E5">
        <w:rPr>
          <w:lang w:val="es-ES_tradnl" w:eastAsia="es-ES_tradnl"/>
        </w:rPr>
        <w:t>branching</w:t>
      </w:r>
      <w:proofErr w:type="spellEnd"/>
      <w:r w:rsidRPr="002712E5">
        <w:rPr>
          <w:lang w:val="es-ES_tradnl" w:eastAsia="es-ES_tradnl"/>
        </w:rPr>
        <w:t>):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CB648B6"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Combinación (</w:t>
      </w:r>
      <w:proofErr w:type="spellStart"/>
      <w:r w:rsidRPr="002712E5">
        <w:rPr>
          <w:lang w:val="es-ES_tradnl" w:eastAsia="es-ES_tradnl"/>
        </w:rPr>
        <w:t>merging</w:t>
      </w:r>
      <w:proofErr w:type="spellEnd"/>
      <w:r w:rsidRPr="002712E5">
        <w:rPr>
          <w:lang w:val="es-ES_tradnl" w:eastAsia="es-ES_tradnl"/>
        </w:rPr>
        <w:t>):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95AC0" w14:textId="77777777" w:rsidR="00751A29" w:rsidRDefault="00751A29" w:rsidP="00CC106A">
      <w:pPr>
        <w:spacing w:after="0" w:line="240" w:lineRule="auto"/>
      </w:pPr>
      <w:r>
        <w:separator/>
      </w:r>
    </w:p>
  </w:endnote>
  <w:endnote w:type="continuationSeparator" w:id="0">
    <w:p w14:paraId="5E02D425" w14:textId="77777777" w:rsidR="00751A29" w:rsidRDefault="00751A29"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oto Sans Symbols">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77777777"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2712E5" w:rsidRPr="002712E5">
            <w:rPr>
              <w:b/>
              <w:bCs/>
              <w:noProof/>
              <w:sz w:val="24"/>
              <w:szCs w:val="24"/>
              <w14:shadow w14:blurRad="50800" w14:dist="38100" w14:dir="2700000" w14:sx="100000" w14:sy="100000" w14:kx="0" w14:ky="0" w14:algn="tl">
                <w14:srgbClr w14:val="000000">
                  <w14:alpha w14:val="60000"/>
                </w14:srgbClr>
              </w14:shadow>
              <w14:numForm w14:val="oldStyle"/>
            </w:rPr>
            <w:t>2</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Piedepgina"/>
          </w:pPr>
        </w:p>
      </w:tc>
    </w:tr>
  </w:tbl>
  <w:p w14:paraId="44B645BC" w14:textId="77777777" w:rsidR="00CC5323" w:rsidRDefault="00CC5323">
    <w:pPr>
      <w:pStyle w:val="Piedepgina"/>
    </w:pPr>
  </w:p>
  <w:p w14:paraId="1F9E1A6F" w14:textId="77777777" w:rsidR="00CC5323" w:rsidRDefault="00CC532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8B047" w14:textId="77777777" w:rsidR="00751A29" w:rsidRDefault="00751A29" w:rsidP="00CC106A">
      <w:pPr>
        <w:spacing w:after="0" w:line="240" w:lineRule="auto"/>
      </w:pPr>
      <w:r>
        <w:separator/>
      </w:r>
    </w:p>
  </w:footnote>
  <w:footnote w:type="continuationSeparator" w:id="0">
    <w:p w14:paraId="135F161C" w14:textId="77777777" w:rsidR="00751A29" w:rsidRDefault="00751A29"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77777777"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7777777" w:rsidR="00CC5323" w:rsidRDefault="00A21F02" w:rsidP="000001AE">
              <w:pPr>
                <w:pStyle w:val="Encabezado"/>
                <w:rPr>
                  <w:color w:val="FFFFFF" w:themeColor="background1"/>
                </w:rPr>
              </w:pPr>
              <w:r>
                <w:rPr>
                  <w:color w:val="FFFFFF" w:themeColor="background1"/>
                </w:rPr>
                <w:t>13 de abril de 2018</w:t>
              </w:r>
            </w:p>
          </w:tc>
        </w:sdtContent>
      </w:sdt>
    </w:tr>
  </w:tbl>
  <w:p w14:paraId="5DBF965B" w14:textId="77777777" w:rsidR="00CC5323" w:rsidRDefault="00CC532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6037A-8AC0-4945-AFFB-65613169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Pages>
  <Words>597</Words>
  <Characters>3289</Characters>
  <Application>Microsoft Macintosh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Cristina Caballero</cp:lastModifiedBy>
  <cp:revision>26</cp:revision>
  <cp:lastPrinted>2017-10-07T19:07:00Z</cp:lastPrinted>
  <dcterms:created xsi:type="dcterms:W3CDTF">2018-03-27T02:32:00Z</dcterms:created>
  <dcterms:modified xsi:type="dcterms:W3CDTF">2018-04-13T21:41:00Z</dcterms:modified>
</cp:coreProperties>
</file>