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ExtraLight-bold.ttf" ContentType="application/x-font-ttf"/>
  <Override PartName="/word/fonts/NunitoExtraLight-boldItalic.ttf" ContentType="application/x-font-ttf"/>
  <Override PartName="/word/fonts/NunitoExtraLight-italic.ttf" ContentType="application/x-font-ttf"/>
  <Override PartName="/word/fonts/NunitoExtra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3" name="Shape 13"/>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5" name="Shape 15"/>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7" name="Shape 17"/>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19" name="Shape 19"/>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1" name="Shape 21"/>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 name="Shape 22"/>
                                              <pic:cNvPicPr preferRelativeResize="0"/>
                                            </pic:nvPicPr>
                                            <pic:blipFill rotWithShape="1">
                                              <a:blip r:embed="rId7">
                                                <a:alphaModFix/>
                                              </a:blip>
                                              <a:srcRect b="0" l="0" r="0" t="0"/>
                                              <a:stretch/>
                                            </pic:blipFill>
                                            <pic:spPr>
                                              <a:xfrm>
                                                <a:off x="3717225" y="175050"/>
                                                <a:ext cx="3257550" cy="1238250"/>
                                              </a:xfrm>
                                              <a:prstGeom prst="rect">
                                                <a:avLst/>
                                              </a:prstGeom>
                                              <a:noFill/>
                                              <a:ln>
                                                <a:noFill/>
                                              </a:ln>
                                            </pic:spPr>
                                          </pic:pic>
                                          <wps:wsp>
                                            <wps:cNvSpPr/>
                                            <wps:cNvPr id="23" name="Shape 23"/>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Phase 2</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June 202</w:t>
                                                  </w:r>
                                                  <w:r w:rsidDel="00000000" w:rsidR="00000000" w:rsidRPr="00000000">
                                                    <w:rPr>
                                                      <w:rFonts w:ascii="Calibri" w:cs="Calibri" w:eastAsia="Calibri" w:hAnsi="Calibri"/>
                                                      <w:b w:val="0"/>
                                                      <w:i w:val="1"/>
                                                      <w:smallCaps w:val="0"/>
                                                      <w:strike w:val="0"/>
                                                      <w:color w:val="a5a5a5"/>
                                                      <w:sz w:val="20"/>
                                                      <w:vertAlign w:val="baseline"/>
                                                    </w:rPr>
                                                    <w:t xml:space="preserve">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5" name="Shape 25"/>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XStep Design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Additional Manufacturing Supplies</w:t>
                                                    </w:r>
                                                  </w:p>
                                                </w:txbxContent>
                                              </wps:txbx>
                                              <wps:bodyPr anchorCtr="0" anchor="t" bIns="45700" lIns="91425" spcFirstLastPara="1" rIns="91425" wrap="square" tIns="45700">
                                                <a:noAutofit/>
                                              </wps:bodyPr>
                                            </wps:wsp>
                                            <wps:wsp>
                                              <wps:cNvSpPr/>
                                              <wps:cNvPr id="26" name="Shape 26"/>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1698775583"/>
        <w:docPartObj>
          <w:docPartGallery w:val="Table of Contents"/>
          <w:docPartUnique w:val="1"/>
        </w:docPartObj>
      </w:sdtPr>
      <w:sdtContent>
        <w:p>
          <w:r>
            <w:fldChar w:fldCharType="begin" w:dirty="true"/>
          </w:r>
          <w:r>
            <w:instrText xml:space="preserve"> TOC \h \u \z \t "Heading 1,1,Heading 2,2,Heading 3,3,Heading 4,4,Heading 5,5,Heading 6,6" </w:instrText>
          </w:r>
          <w:r>
            <w:fldChar w:fldCharType="separate"/>
          </w:r>
          <w:r>
            <w:t xml:space="preserve">Right-click and choose Update Field to build the table of contents.</w:t>
          </w:r>
          <w:r>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0" w:firstLine="0"/>
        <w:rPr/>
      </w:pPr>
      <w:bookmarkStart w:colFirst="0" w:colLast="0" w:name="_heading=h.tvm0i7xru5n3" w:id="0"/>
      <w:bookmarkEnd w:id="0"/>
      <w:r w:rsidDel="00000000" w:rsidR="00000000" w:rsidRPr="00000000">
        <w:rPr>
          <w:rtl w:val="0"/>
        </w:rPr>
      </w:r>
    </w:p>
    <w:p w:rsidR="00000000" w:rsidDel="00000000" w:rsidP="00000000" w:rsidRDefault="00000000" w:rsidRPr="00000000" w14:paraId="00000019">
      <w:pPr>
        <w:ind w:left="0" w:firstLine="0"/>
        <w:rPr/>
      </w:pPr>
      <w:bookmarkStart w:colFirst="0" w:colLast="0" w:name="_heading=h.v4kf9biqhi8g" w:id="1"/>
      <w:bookmarkEnd w:id="1"/>
      <w:r w:rsidDel="00000000" w:rsidR="00000000" w:rsidRPr="00000000">
        <w:rPr>
          <w:rtl w:val="0"/>
        </w:rPr>
      </w:r>
    </w:p>
    <w:p w:rsidR="00000000" w:rsidDel="00000000" w:rsidP="00000000" w:rsidRDefault="00000000" w:rsidRPr="00000000" w14:paraId="0000001A">
      <w:pPr>
        <w:rPr/>
      </w:pPr>
      <w:bookmarkStart w:colFirst="0" w:colLast="0" w:name="_heading=h.mmcy2pbx81pu" w:id="2"/>
      <w:bookmarkEnd w:id="2"/>
      <w:r w:rsidDel="00000000" w:rsidR="00000000" w:rsidRPr="00000000">
        <w:rPr>
          <w:rtl w:val="0"/>
        </w:rPr>
      </w:r>
    </w:p>
    <w:p w:rsidR="00000000" w:rsidDel="00000000" w:rsidP="00000000" w:rsidRDefault="00000000" w:rsidRPr="00000000" w14:paraId="0000001B">
      <w:pPr>
        <w:ind w:firstLine="432"/>
        <w:rPr/>
      </w:pPr>
      <w:bookmarkStart w:colFirst="0" w:colLast="0" w:name="_heading=h.8608oiam7by0" w:id="3"/>
      <w:bookmarkEnd w:id="3"/>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numPr>
          <w:ilvl w:val="0"/>
          <w:numId w:val="2"/>
        </w:numPr>
        <w:ind w:left="432" w:hanging="432"/>
        <w:rPr/>
      </w:pPr>
      <w:bookmarkStart w:id="4" w:name="_heading=h.261addf78c7" w:colFirst="0" w:colLast="0"/>
      <w:r w:rsidDel="00000000" w:rsidR="00000000" w:rsidRPr="00000000">
        <w:rPr>
          <w:rtl w:val="0"/>
        </w:rPr>
        <w:t xml:space="preserve">Purpose</w:t>
      </w:r>
      <w:bookmarkEnd w:id="4"/>
    </w:p>
    <w:p>
      <w:pPr/>
      <w:r>
        <w:rPr>
          <w:b w:val="0"/>
        </w:rPr>
        <w:t xml:space="preserve">The purpose of this document is to outline the design and configuration of the SMPL: Additional Manufacturing Supplies XStep. This XStep records any additional manufacturing supplies (filters, bags, assemblies and similar items) used during the process, capturing the applicable MPR step, the part number and its material description, the batch number and expiration date, the serial number, and, where applicable, the autoclave assembly ID and autoclave expiration date, with automatic SAP goods-issue consumption and the appropriate electronic signatures.</w:t>
      </w:r>
    </w:p>
    <w:p w:rsidR="00000000" w:rsidDel="00000000" w:rsidP="00000000" w:rsidRDefault="00000000" w:rsidRPr="00000000" w14:paraId="0000001C">
      <w:pPr>
        <w:pStyle w:val="Heading1"/>
        <w:numPr>
          <w:ilvl w:val="0"/>
          <w:numId w:val="2"/>
        </w:numPr>
        <w:ind w:left="432" w:hanging="432"/>
        <w:rPr/>
      </w:pPr>
      <w:bookmarkStart w:id="5" w:name="_heading=h.3b878279a04" w:colFirst="0" w:colLast="0"/>
      <w:r w:rsidDel="00000000" w:rsidR="00000000" w:rsidRPr="00000000">
        <w:rPr>
          <w:rtl w:val="0"/>
        </w:rPr>
        <w:t xml:space="preserve">Overview</w:t>
      </w:r>
      <w:bookmarkEnd w:id="5"/>
    </w:p>
    <w:p>
      <w:pPr/>
      <w:r>
        <w:rPr>
          <w:b w:val="0"/>
        </w:rPr>
        <w:t xml:space="preserve">The SMPL: Additional Manufacturing Supplies XStep provides the operator with a Data Input table that documents each additional supply used during processing. For each item the operator records the MPR Step No.; enters the Part No., which triggers an input validation that returns and displays the Material Description; enters the Batch No., which triggers an input validation that returns and displays the Exp. Date; and records the Serial No. and, where applicable, the Autoclave Assembly ID and Autoclave Exp. Date. Each row is completed with a Performed-By signature, and the step is closed with a Witness signature.</w:t>
      </w:r>
    </w:p>
    <w:p>
      <w:pPr/>
      <w:r>
        <w:rPr>
          <w:b w:val="0"/>
        </w:rPr>
        <w:t xml:space="preserve">The Material Description and Exp. Date are read-only outputs populated by the input-validation function modules when the Part No. and Batch No. are entered; they are never hand-keyed. The Autoclave Exp. Date is validated as a date. When a supply line is signed, a goods-issue process message (Z_PICONS, movement type 261 - order consumption) is raised to consume the material into SAP, so no separate "SAP Consumption" field or transaction is required. Additional rows can be added with the Add Row action, and the rows are numbered automatically.</w:t>
      </w:r>
    </w:p>
    <w:p>
      <w:pPr/>
      <w:r>
        <w:rPr>
          <w:b w:val="0"/>
        </w:rPr>
        <w:t xml:space="preserve">This XStep is a variant of the SMPL: Additional Assembly / SMPL: Material Consumption building blocks, configured to drive the material description and expiry from input validations rather than a Get-Materials button. All function modules used by this XStep already exist in DE1 100; no new development is required.</w:t>
      </w:r>
    </w:p>
    <w:p w:rsidR="00000000" w:rsidDel="00000000" w:rsidP="00000000" w:rsidRDefault="00000000" w:rsidRPr="00000000" w14:paraId="0000001C">
      <w:pPr>
        <w:pStyle w:val="Heading1"/>
        <w:numPr>
          <w:ilvl w:val="0"/>
          <w:numId w:val="2"/>
        </w:numPr>
        <w:ind w:left="432" w:hanging="432"/>
        <w:rPr/>
      </w:pPr>
      <w:bookmarkStart w:id="6" w:name="_heading=h.8419246fa67" w:colFirst="0" w:colLast="0"/>
      <w:r w:rsidDel="00000000" w:rsidR="00000000" w:rsidRPr="00000000">
        <w:rPr>
          <w:rtl w:val="0"/>
        </w:rPr>
        <w:t xml:space="preserve">Reasons for developing</w:t>
      </w:r>
      <w:bookmarkEnd w:id="6"/>
    </w:p>
    <w:p>
      <w:pPr/>
      <w:r>
        <w:rPr>
          <w:b w:val="0"/>
        </w:rPr>
        <w:t xml:space="preserve">The SMPL: Additional Manufacturing Supplies XStep was developed to replace the manual "Additional Manufacturing Supplies Used in Process" record in the paper batch record (Manufacturing Directions). Driving the Material Description and Exp. Date from input validations removes transcription error and enforces that only valid part and batch combinations are recorded; raising the goods-issue process message guarantees SAP consumption without a separate manual transaction; and capturing electronic Performed-By and Witness signatures enforces the data-integrity and dual-verification requirements of the process. A single reusable XStep replaces a supplies table that would otherwise be reprinted for every occurrence.</w:t>
      </w:r>
    </w:p>
    <w:p w:rsidR="00000000" w:rsidDel="00000000" w:rsidP="00000000" w:rsidRDefault="00000000" w:rsidRPr="00000000" w14:paraId="0000001C">
      <w:pPr>
        <w:pStyle w:val="Heading1"/>
        <w:numPr>
          <w:ilvl w:val="0"/>
          <w:numId w:val="2"/>
        </w:numPr>
        <w:ind w:left="432" w:hanging="432"/>
        <w:rPr/>
      </w:pPr>
      <w:bookmarkStart w:id="7" w:name="_heading=h.9cd8a2455b1" w:colFirst="0" w:colLast="0"/>
      <w:r w:rsidDel="00000000" w:rsidR="00000000" w:rsidRPr="00000000">
        <w:rPr>
          <w:rtl w:val="0"/>
        </w:rPr>
        <w:t xml:space="preserve">Authorization</w:t>
      </w:r>
      <w:bookmarkEnd w:id="7"/>
    </w:p>
    <w:p>
      <w:pPr/>
      <w:r>
        <w:rPr>
          <w:b w:val="0"/>
        </w:rPr>
        <w:t xml:space="preserve">Access to the XStep and the ability to enter data and apply signatures is controlled by the standard SiMPL EBR security model. The operator must hold the PFCG role assigned to the relevant process order / control recipe. Performed-By and Witness signatures are captured using the SAP digital signature method configured for the EBR.</w:t>
      </w:r>
    </w:p>
    <w:p w:rsidR="00000000" w:rsidDel="00000000" w:rsidP="00000000" w:rsidRDefault="00000000" w:rsidRPr="00000000" w14:paraId="0000001C">
      <w:pPr>
        <w:pStyle w:val="Heading1"/>
        <w:numPr>
          <w:ilvl w:val="0"/>
          <w:numId w:val="2"/>
        </w:numPr>
        <w:ind w:left="432" w:hanging="432"/>
        <w:rPr/>
      </w:pPr>
      <w:bookmarkStart w:id="8" w:name="_heading=h.3569cb75b4a" w:colFirst="0" w:colLast="0"/>
      <w:r w:rsidDel="00000000" w:rsidR="00000000" w:rsidRPr="00000000">
        <w:rPr>
          <w:rtl w:val="0"/>
        </w:rPr>
        <w:t xml:space="preserve">Assumptions/ Dependencies</w:t>
      </w:r>
      <w:bookmarkEnd w:id="8"/>
    </w:p>
    <w:p>
      <w:pPr>
        <w:ind w:left="360"/>
      </w:pPr>
      <w:r>
        <w:t xml:space="preserve">•  The generic SiMPL indexing, validation, goods-issue, signature and activation function modules (ZSMPL_FM_CUSTOM_INDEX, ZSMPL_FM_GET_MAT_DETAIL, ZSMPL_FM_GET_EXPIRY_DATE, ZSMPL_FM_CHECK_CHAR_DATE, ZSMPL_FM_CREATE_PROC_MSG, /SMPL/PPPI_FM_SIG_ADD_DB_CB, /SMPL/PPPI_FM_SIG_POPULATE_CB, /SMPL/PPPI_FM_SIG_VALIDATION, /SMPL/PPPI_FM_VALI_SUPE_SIG, /SMPL/PPPI_FM_INITIAL_ACTIVE, /SMPL/MBR_DEP_ADD_PERFORM, /SMPL/MBR_DEP_CHECK_ACTIVE) exist and are active in the target system.</w:t>
      </w:r>
    </w:p>
    <w:p>
      <w:pPr>
        <w:ind w:left="360"/>
      </w:pPr>
      <w:r>
        <w:t xml:space="preserve">•  The parts entered exist in the material master (MAKT/MARA) and the batches exist in the batch master (MCH1) with a shelf-life expiration date; the material has been verified as acceptable per Section 4.</w:t>
      </w:r>
    </w:p>
    <w:p>
      <w:pPr>
        <w:ind w:left="360"/>
      </w:pPr>
      <w:r>
        <w:t xml:space="preserve">•  The plant, storage location and movement type (261) are configured so the Z_PICONS goods-issue process message posts the order consumption for the material.</w:t>
      </w:r>
    </w:p>
    <w:p>
      <w:pPr>
        <w:ind w:left="360"/>
      </w:pPr>
      <w:r>
        <w:t xml:space="preserve">•  The Autoclave Exp. Date is recorded in yyyy.mm.dd format, or "N/A" where an autoclave expiry does not apply.</w:t>
      </w:r>
    </w:p>
    <w:p>
      <w:pPr>
        <w:ind w:left="360"/>
      </w:pPr>
      <w:r>
        <w:t xml:space="preserve">•  The reason for using an additional supply is documented in the Comments Section.</w:t>
      </w:r>
    </w:p>
    <w:p w:rsidR="00000000" w:rsidDel="00000000" w:rsidP="00000000" w:rsidRDefault="00000000" w:rsidRPr="00000000" w14:paraId="0000001C">
      <w:pPr>
        <w:pStyle w:val="Heading1"/>
        <w:numPr>
          <w:ilvl w:val="0"/>
          <w:numId w:val="2"/>
        </w:numPr>
        <w:ind w:left="432" w:hanging="432"/>
        <w:rPr/>
      </w:pPr>
      <w:bookmarkStart w:id="9" w:name="_heading=h.2952b7123ac" w:colFirst="0" w:colLast="0"/>
      <w:r w:rsidDel="00000000" w:rsidR="00000000" w:rsidRPr="00000000">
        <w:rPr>
          <w:rtl w:val="0"/>
        </w:rPr>
        <w:t xml:space="preserve">Validation Checks</w:t>
      </w:r>
      <w:bookmarkEnd w:id="9"/>
    </w:p>
    <w:p>
      <w:pPr/>
      <w:r>
        <w:rPr>
          <w:b w:val="0"/>
        </w:rPr>
        <w:t xml:space="preserve">The following validations are applied within the XStep:</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t xml:space="preserve">Field</w:t>
            </w:r>
          </w:p>
        </w:tc>
        <w:tc>
          <w:tcPr>
            <w:tcW w:type="dxa" w:w="3075"/>
            <w:shd w:val="clear" w:fill="CCCCCC"/>
          </w:tcPr>
          <w:p>
            <w:pPr/>
            <w:r>
              <w:t xml:space="preserve">Validation</w:t>
            </w:r>
          </w:p>
        </w:tc>
        <w:tc>
          <w:tcPr>
            <w:tcW w:type="dxa" w:w="3075"/>
            <w:shd w:val="clear" w:fill="CCCCCC"/>
          </w:tcPr>
          <w:p>
            <w:pPr/>
            <w:r>
              <w:t xml:space="preserve">Function Module</w:t>
            </w:r>
          </w:p>
        </w:tc>
      </w:tr>
      <w:tr>
        <w:tc>
          <w:tcPr>
            <w:tcW w:type="dxa" w:w="3075"/>
          </w:tcPr>
          <w:p>
            <w:pPr/>
            <w:r>
              <w:t xml:space="preserve">MPR Step No.</w:t>
            </w:r>
          </w:p>
        </w:tc>
        <w:tc>
          <w:tcPr>
            <w:tcW w:type="dxa" w:w="3075"/>
          </w:tcPr>
          <w:p>
            <w:pPr/>
            <w:r>
              <w:t xml:space="preserve">Free-text entry of the applicable MPR step; required</w:t>
            </w:r>
          </w:p>
        </w:tc>
        <w:tc>
          <w:tcPr>
            <w:tcW w:type="dxa" w:w="3075"/>
          </w:tcPr>
          <w:p>
            <w:pPr/>
            <w:r>
              <w:t xml:space="preserve">(none)</w:t>
            </w:r>
          </w:p>
        </w:tc>
      </w:tr>
      <w:tr>
        <w:tc>
          <w:tcPr>
            <w:tcW w:type="dxa" w:w="3075"/>
          </w:tcPr>
          <w:p>
            <w:pPr/>
            <w:r>
              <w:t xml:space="preserve">Part No.</w:t>
            </w:r>
          </w:p>
        </w:tc>
        <w:tc>
          <w:tcPr>
            <w:tcW w:type="dxa" w:w="3075"/>
          </w:tcPr>
          <w:p>
            <w:pPr/>
            <w:r>
              <w:t xml:space="preserve">Must be a valid SAP material; returns the Material Description</w:t>
            </w:r>
          </w:p>
        </w:tc>
        <w:tc>
          <w:tcPr>
            <w:tcW w:type="dxa" w:w="3075"/>
          </w:tcPr>
          <w:p>
            <w:pPr/>
            <w:r>
              <w:t xml:space="preserve">ZSMPL_FM_GET_MAT_DETAIL</w:t>
            </w:r>
          </w:p>
        </w:tc>
      </w:tr>
      <w:tr>
        <w:tc>
          <w:tcPr>
            <w:tcW w:type="dxa" w:w="3075"/>
          </w:tcPr>
          <w:p>
            <w:pPr/>
            <w:r>
              <w:t xml:space="preserve">Material Description</w:t>
            </w:r>
          </w:p>
        </w:tc>
        <w:tc>
          <w:tcPr>
            <w:tcW w:type="dxa" w:w="3075"/>
          </w:tcPr>
          <w:p>
            <w:pPr/>
            <w:r>
              <w:t xml:space="preserve">Read-only output populated from the Part No. validation</w:t>
            </w:r>
          </w:p>
        </w:tc>
        <w:tc>
          <w:tcPr>
            <w:tcW w:type="dxa" w:w="3075"/>
          </w:tcPr>
          <w:p>
            <w:pPr/>
            <w:r>
              <w:t xml:space="preserve">ZSMPL_FM_GET_MAT_DETAIL</w:t>
            </w:r>
          </w:p>
        </w:tc>
      </w:tr>
      <w:tr>
        <w:tc>
          <w:tcPr>
            <w:tcW w:type="dxa" w:w="3075"/>
          </w:tcPr>
          <w:p>
            <w:pPr/>
            <w:r>
              <w:t xml:space="preserve">Batch No.</w:t>
            </w:r>
          </w:p>
        </w:tc>
        <w:tc>
          <w:tcPr>
            <w:tcW w:type="dxa" w:w="3075"/>
          </w:tcPr>
          <w:p>
            <w:pPr/>
            <w:r>
              <w:t xml:space="preserve">Must be a valid material/batch combination; returns the Exp. Date; not expired</w:t>
            </w:r>
          </w:p>
        </w:tc>
        <w:tc>
          <w:tcPr>
            <w:tcW w:type="dxa" w:w="3075"/>
          </w:tcPr>
          <w:p>
            <w:pPr/>
            <w:r>
              <w:t xml:space="preserve">ZSMPL_FM_GET_EXPIRY_DATE</w:t>
            </w:r>
          </w:p>
        </w:tc>
      </w:tr>
      <w:tr>
        <w:tc>
          <w:tcPr>
            <w:tcW w:type="dxa" w:w="3075"/>
          </w:tcPr>
          <w:p>
            <w:pPr/>
            <w:r>
              <w:t xml:space="preserve">Exp. Date</w:t>
            </w:r>
          </w:p>
        </w:tc>
        <w:tc>
          <w:tcPr>
            <w:tcW w:type="dxa" w:w="3075"/>
          </w:tcPr>
          <w:p>
            <w:pPr/>
            <w:r>
              <w:t xml:space="preserve">Read-only output populated from the Batch No. validation</w:t>
            </w:r>
          </w:p>
        </w:tc>
        <w:tc>
          <w:tcPr>
            <w:tcW w:type="dxa" w:w="3075"/>
          </w:tcPr>
          <w:p>
            <w:pPr/>
            <w:r>
              <w:t xml:space="preserve">ZSMPL_FM_GET_EXPIRY_DATE</w:t>
            </w:r>
          </w:p>
        </w:tc>
      </w:tr>
      <w:tr>
        <w:tc>
          <w:tcPr>
            <w:tcW w:type="dxa" w:w="3075"/>
          </w:tcPr>
          <w:p>
            <w:pPr/>
            <w:r>
              <w:t xml:space="preserve">Serial No.</w:t>
            </w:r>
          </w:p>
        </w:tc>
        <w:tc>
          <w:tcPr>
            <w:tcW w:type="dxa" w:w="3075"/>
          </w:tcPr>
          <w:p>
            <w:pPr/>
            <w:r>
              <w:t xml:space="preserve">Free-text entry</w:t>
            </w:r>
          </w:p>
        </w:tc>
        <w:tc>
          <w:tcPr>
            <w:tcW w:type="dxa" w:w="3075"/>
          </w:tcPr>
          <w:p>
            <w:pPr/>
            <w:r>
              <w:t xml:space="preserve">(none)</w:t>
            </w:r>
          </w:p>
        </w:tc>
      </w:tr>
      <w:tr>
        <w:tc>
          <w:tcPr>
            <w:tcW w:type="dxa" w:w="3075"/>
          </w:tcPr>
          <w:p>
            <w:pPr/>
            <w:r>
              <w:t xml:space="preserve">Autoclave Assembly ID</w:t>
            </w:r>
          </w:p>
        </w:tc>
        <w:tc>
          <w:tcPr>
            <w:tcW w:type="dxa" w:w="3075"/>
          </w:tcPr>
          <w:p>
            <w:pPr/>
            <w:r>
              <w:t xml:space="preserve">Free-text entry</w:t>
            </w:r>
          </w:p>
        </w:tc>
        <w:tc>
          <w:tcPr>
            <w:tcW w:type="dxa" w:w="3075"/>
          </w:tcPr>
          <w:p>
            <w:pPr/>
            <w:r>
              <w:t xml:space="preserve">(none)</w:t>
            </w:r>
          </w:p>
        </w:tc>
      </w:tr>
      <w:tr>
        <w:tc>
          <w:tcPr>
            <w:tcW w:type="dxa" w:w="3075"/>
          </w:tcPr>
          <w:p>
            <w:pPr/>
            <w:r>
              <w:t xml:space="preserve">Autoclave Exp. Date</w:t>
            </w:r>
          </w:p>
        </w:tc>
        <w:tc>
          <w:tcPr>
            <w:tcW w:type="dxa" w:w="3075"/>
          </w:tcPr>
          <w:p>
            <w:pPr/>
            <w:r>
              <w:t xml:space="preserve">Must be a valid date in yyyy.mm.dd format (or "N/A") and not in the past</w:t>
            </w:r>
          </w:p>
        </w:tc>
        <w:tc>
          <w:tcPr>
            <w:tcW w:type="dxa" w:w="3075"/>
          </w:tcPr>
          <w:p>
            <w:pPr/>
            <w:r>
              <w:t xml:space="preserve">ZSMPL_FM_CHECK_CHAR_DATE</w:t>
            </w:r>
          </w:p>
        </w:tc>
      </w:tr>
      <w:tr>
        <w:tc>
          <w:tcPr>
            <w:tcW w:type="dxa" w:w="3075"/>
          </w:tcPr>
          <w:p>
            <w:pPr/>
            <w:r>
              <w:t xml:space="preserve">SAP consumption</w:t>
            </w:r>
          </w:p>
        </w:tc>
        <w:tc>
          <w:tcPr>
            <w:tcW w:type="dxa" w:w="3075"/>
          </w:tcPr>
          <w:p>
            <w:pPr/>
            <w:r>
              <w:t xml:space="preserve">Goods-issue process message (Z_PICONS, movement type 261) raised when a line is signed</w:t>
            </w:r>
          </w:p>
        </w:tc>
        <w:tc>
          <w:tcPr>
            <w:tcW w:type="dxa" w:w="3075"/>
          </w:tcPr>
          <w:p>
            <w:pPr/>
            <w:r>
              <w:t xml:space="preserve">ZSMPL_FM_CREATE_PROC_MSG</w:t>
            </w:r>
          </w:p>
        </w:tc>
      </w:tr>
      <w:tr>
        <w:tc>
          <w:tcPr>
            <w:tcW w:type="dxa" w:w="3075"/>
          </w:tcPr>
          <w:p>
            <w:pPr/>
            <w:r>
              <w:t xml:space="preserve">Performed By</w:t>
            </w:r>
          </w:p>
        </w:tc>
        <w:tc>
          <w:tcPr>
            <w:tcW w:type="dxa" w:w="3075"/>
          </w:tcPr>
          <w:p>
            <w:pPr/>
            <w:r>
              <w:t xml:space="preserve">Mandatory electronic signature per row</w:t>
            </w:r>
          </w:p>
        </w:tc>
        <w:tc>
          <w:tcPr>
            <w:tcW w:type="dxa" w:w="3075"/>
          </w:tcPr>
          <w:p>
            <w:pPr/>
            <w:r>
              <w:t xml:space="preserve">/SMPL/PPPI_FM_SIG_ADD_DB_CB</w:t>
            </w:r>
          </w:p>
        </w:tc>
      </w:tr>
      <w:tr>
        <w:tc>
          <w:tcPr>
            <w:tcW w:type="dxa" w:w="3075"/>
          </w:tcPr>
          <w:p>
            <w:pPr/>
            <w:r>
              <w:t xml:space="preserve">Witnessed By</w:t>
            </w:r>
          </w:p>
        </w:tc>
        <w:tc>
          <w:tcPr>
            <w:tcW w:type="dxa" w:w="3075"/>
          </w:tcPr>
          <w:p>
            <w:pPr/>
            <w:r>
              <w:t xml:space="preserve">Mandatory witness (supervisory) signature at step level</w:t>
            </w:r>
          </w:p>
        </w:tc>
        <w:tc>
          <w:tcPr>
            <w:tcW w:type="dxa" w:w="3075"/>
          </w:tcPr>
          <w:p>
            <w:pPr/>
            <w:r>
              <w:t xml:space="preserve">/SMPL/PPPI_FM_VALI_SUPE_SIG</w:t>
            </w:r>
          </w:p>
        </w:tc>
      </w:tr>
    </w:tbl>
    <w:p>
      <w:pPr/>
    </w:p>
    <w:p w:rsidR="00000000" w:rsidDel="00000000" w:rsidP="00000000" w:rsidRDefault="00000000" w:rsidRPr="00000000" w14:paraId="0000001C">
      <w:pPr>
        <w:pStyle w:val="Heading1"/>
        <w:numPr>
          <w:ilvl w:val="0"/>
          <w:numId w:val="2"/>
        </w:numPr>
        <w:ind w:left="432" w:hanging="432"/>
        <w:rPr/>
      </w:pPr>
      <w:bookmarkStart w:id="10" w:name="_heading=h.15089e7e7ea" w:colFirst="0" w:colLast="0"/>
      <w:r w:rsidDel="00000000" w:rsidR="00000000" w:rsidRPr="00000000">
        <w:rPr>
          <w:rtl w:val="0"/>
        </w:rPr>
        <w:t xml:space="preserve">XStep Layout Design</w:t>
      </w:r>
      <w:bookmarkEnd w:id="10"/>
    </w:p>
    <w:p>
      <w:pPr/>
      <w:r>
        <w:rPr>
          <w:b w:val="0"/>
        </w:rPr>
        <w:t xml:space="preserve">The XStep is rendered as a Data Input table with an instruction panel. The instruction reads: "If additional materials (filter, bag, assembly, etc.) are used during processing, verify the material is acceptable per Section 4 and record its information; document the reason for the change in the Comments Section. Enter the Part No. - an input validation displays the Material Description. Enter the Batch No. - the Exp. Date is auto-populated. Serial No. and Autoclave Assembly ID / Exp. Date are recorded manually. SAP consumption is posted automatically by the Goods Issue process message (Z_PICONS, movement type 261) - no manual SAP Consumption field is required." Each table row captures the following:</w:t>
      </w:r>
    </w:p>
    <w:p>
      <w:pPr>
        <w:ind w:left="360"/>
      </w:pPr>
      <w:r>
        <w:t xml:space="preserve">•  # - read-only row index, numbered automatically.</w:t>
      </w:r>
    </w:p>
    <w:p>
      <w:pPr>
        <w:ind w:left="360"/>
      </w:pPr>
      <w:r>
        <w:t xml:space="preserve">•  MPR Step No. - entry, the applicable step in the Manufacturing Directions.</w:t>
      </w:r>
    </w:p>
    <w:p>
      <w:pPr>
        <w:ind w:left="360"/>
      </w:pPr>
      <w:r>
        <w:t xml:space="preserve">•  Part No. - entry; on entry an input validation returns the Material Description.</w:t>
      </w:r>
    </w:p>
    <w:p>
      <w:pPr>
        <w:ind w:left="360"/>
      </w:pPr>
      <w:r>
        <w:t xml:space="preserve">•  Material Description - read-only, populated by the Part No. validation.</w:t>
      </w:r>
    </w:p>
    <w:p>
      <w:pPr>
        <w:ind w:left="360"/>
      </w:pPr>
      <w:r>
        <w:t xml:space="preserve">•  Batch No. - entry; on entry an input validation returns the Exp. Date.</w:t>
      </w:r>
    </w:p>
    <w:p>
      <w:pPr>
        <w:ind w:left="360"/>
      </w:pPr>
      <w:r>
        <w:t xml:space="preserve">•  Exp. Date - read-only, populated by the Batch No. validation.</w:t>
      </w:r>
    </w:p>
    <w:p>
      <w:pPr>
        <w:ind w:left="360"/>
      </w:pPr>
      <w:r>
        <w:t xml:space="preserve">•  Serial No. - entry.</w:t>
      </w:r>
    </w:p>
    <w:p>
      <w:pPr>
        <w:ind w:left="360"/>
      </w:pPr>
      <w:r>
        <w:t xml:space="preserve">•  Autoclave Assembly ID - entry.</w:t>
      </w:r>
    </w:p>
    <w:p>
      <w:pPr>
        <w:ind w:left="360"/>
      </w:pPr>
      <w:r>
        <w:t xml:space="preserve">•  Autoclave Exp. Date - entry, validated as a date (yyyy.mm.dd or "N/A").</w:t>
      </w:r>
    </w:p>
    <w:p>
      <w:pPr>
        <w:ind w:left="360"/>
      </w:pPr>
      <w:r>
        <w:t xml:space="preserve">•  Performed By - signature, required (one per row); signing raises the Z_PICONS goods-issue consumption.</w:t>
      </w:r>
    </w:p>
    <w:p>
      <w:pPr/>
      <w:r>
        <w:rPr>
          <w:b w:val="0"/>
        </w:rPr>
        <w:t xml:space="preserve">Additional rows can be added with Add Row; the rows are numbered automatically. A step-level Witnessed By signature is captured in the footer.</w:t>
      </w:r>
    </w:p>
    <w:p>
      <w:pPr>
        <w:jc w:val="center"/>
      </w:pPr>
      <w:r>
        <w:drawing>
          <wp:inline>
            <wp:extent cx="5943600" cy="1275172"/>
            <wp:docPr id="27" name="Picture 2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43600" cy="1275172"/>
                    </a:xfrm>
                    <a:prstGeom prst="rect"/>
                  </pic:spPr>
                </pic:pic>
              </a:graphicData>
            </a:graphic>
          </wp:inline>
        </w:drawing>
      </w:r>
    </w:p>
    <w:p>
      <w:pPr/>
    </w:p>
    <w:p w:rsidR="00000000" w:rsidDel="00000000" w:rsidP="00000000" w:rsidRDefault="00000000" w:rsidRPr="00000000" w14:paraId="0000001C">
      <w:pPr>
        <w:pStyle w:val="Heading1"/>
        <w:numPr>
          <w:ilvl w:val="0"/>
          <w:numId w:val="2"/>
        </w:numPr>
        <w:ind w:left="432" w:hanging="432"/>
        <w:rPr/>
      </w:pPr>
      <w:bookmarkStart w:id="11" w:name="_heading=h.efa54cd28fc" w:colFirst="0" w:colLast="0"/>
      <w:r w:rsidDel="00000000" w:rsidR="00000000" w:rsidRPr="00000000">
        <w:rPr>
          <w:rtl w:val="0"/>
        </w:rPr>
        <w:t xml:space="preserve">Function Module(s)</w:t>
      </w:r>
      <w:bookmarkEnd w:id="11"/>
    </w:p>
    <w:p>
      <w:pPr/>
      <w:r>
        <w:rPr>
          <w:b w:val="0"/>
        </w:rPr>
        <w:t xml:space="preserve">The following function modules are used by this XStep. All of them already exist in DE1 100 and are reused as-is; no new function module is required.</w:t>
      </w:r>
    </w:p>
    <w:p>
      <w:pPr/>
      <w:r>
        <w:rPr>
          <w:b/>
        </w:rPr>
        <w:t xml:space="preserve">Function: ZSMPL_FM_CUSTOM_INDEX</w:t>
      </w:r>
    </w:p>
    <w:p>
      <w:pPr/>
      <w:r>
        <w:rPr>
          <w:b/>
        </w:rPr>
        <w:t xml:space="preserve">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IM_PRE_TEXT</w:t>
            </w:r>
          </w:p>
        </w:tc>
        <w:tc>
          <w:tcPr>
            <w:tcW w:type="dxa" w:w="3075"/>
          </w:tcPr>
          <w:p>
            <w:pPr/>
            <w:r>
              <w:t xml:space="preserve">CHAR10</w:t>
            </w:r>
          </w:p>
        </w:tc>
        <w:tc>
          <w:tcPr>
            <w:tcW w:type="dxa" w:w="3075"/>
          </w:tcPr>
          <w:p>
            <w:pPr/>
            <w:r>
              <w:t xml:space="preserve">Prefix text (optional)</w:t>
            </w:r>
          </w:p>
        </w:tc>
      </w:tr>
    </w:tbl>
    <w:p>
      <w:pPr/>
    </w:p>
    <w:p>
      <w:pPr/>
      <w:r>
        <w:rPr>
          <w:b/>
        </w:rPr>
        <w:t xml:space="preserve">Changing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CH_INDEX1</w:t>
            </w:r>
          </w:p>
        </w:tc>
        <w:tc>
          <w:tcPr>
            <w:tcW w:type="dxa" w:w="3075"/>
          </w:tcPr>
          <w:p>
            <w:pPr/>
            <w:r>
              <w:t xml:space="preserve">/SMPL/STR_TT_RSNUM</w:t>
            </w:r>
          </w:p>
        </w:tc>
        <w:tc>
          <w:tcPr>
            <w:tcW w:type="dxa" w:w="3075"/>
          </w:tcPr>
          <w:p>
            <w:pPr/>
            <w:r>
              <w:t xml:space="preserve">Index column – table 1</w:t>
            </w:r>
          </w:p>
        </w:tc>
      </w:tr>
      <w:tr>
        <w:tc>
          <w:tcPr>
            <w:tcW w:type="dxa" w:w="3075"/>
          </w:tcPr>
          <w:p>
            <w:pPr/>
            <w:r>
              <w:t xml:space="preserve">CH_INDEX2</w:t>
            </w:r>
          </w:p>
        </w:tc>
        <w:tc>
          <w:tcPr>
            <w:tcW w:type="dxa" w:w="3075"/>
          </w:tcPr>
          <w:p>
            <w:pPr/>
            <w:r>
              <w:t xml:space="preserve">/SMPL/STR_TT_RSNUM</w:t>
            </w:r>
          </w:p>
        </w:tc>
        <w:tc>
          <w:tcPr>
            <w:tcW w:type="dxa" w:w="3075"/>
          </w:tcPr>
          <w:p>
            <w:pPr/>
            <w:r>
              <w:t xml:space="preserve">Index column – table 2 (optional)</w:t>
            </w:r>
          </w:p>
        </w:tc>
      </w:tr>
      <w:tr>
        <w:tc>
          <w:tcPr>
            <w:tcW w:type="dxa" w:w="3075"/>
          </w:tcPr>
          <w:p>
            <w:pPr/>
            <w:r>
              <w:t xml:space="preserve">CH_INDEX3</w:t>
            </w:r>
          </w:p>
        </w:tc>
        <w:tc>
          <w:tcPr>
            <w:tcW w:type="dxa" w:w="3075"/>
          </w:tcPr>
          <w:p>
            <w:pPr/>
            <w:r>
              <w:t xml:space="preserve">/SMPL/STR_TT_RSNUM</w:t>
            </w:r>
          </w:p>
        </w:tc>
        <w:tc>
          <w:tcPr>
            <w:tcW w:type="dxa" w:w="3075"/>
          </w:tcPr>
          <w:p>
            <w:pPr/>
            <w:r>
              <w:t xml:space="preserve">Index column – table 3 (optional)</w:t>
            </w:r>
          </w:p>
        </w:tc>
      </w:tr>
    </w:tbl>
    <w:p>
      <w:pPr/>
    </w:p>
    <w:p>
      <w:pPr/>
      <w:r>
        <w:rPr>
          <w:b/>
        </w:rPr>
        <w:t xml:space="preserve">Function: ZSMPL_FM_GET_MAT_DETAIL</w:t>
      </w:r>
    </w:p>
    <w:p>
      <w:pPr/>
      <w:r>
        <w:rPr>
          <w:b/>
        </w:rPr>
        <w:t xml:space="preserve">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IM_MATNR</w:t>
            </w:r>
          </w:p>
        </w:tc>
        <w:tc>
          <w:tcPr>
            <w:tcW w:type="dxa" w:w="3075"/>
          </w:tcPr>
          <w:p>
            <w:pPr/>
            <w:r>
              <w:t xml:space="preserve">MATNR</w:t>
            </w:r>
          </w:p>
        </w:tc>
        <w:tc>
          <w:tcPr>
            <w:tcW w:type="dxa" w:w="3075"/>
          </w:tcPr>
          <w:p>
            <w:pPr/>
            <w:r>
              <w:t xml:space="preserve">Material (part) number entered by the operator</w:t>
            </w:r>
          </w:p>
        </w:tc>
      </w:tr>
    </w:tbl>
    <w:p>
      <w:pPr/>
    </w:p>
    <w:p>
      <w:pPr/>
      <w:r>
        <w:rPr>
          <w:b/>
        </w:rPr>
        <w:t xml:space="preserve">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EX_MAT_DESC</w:t>
            </w:r>
          </w:p>
        </w:tc>
        <w:tc>
          <w:tcPr>
            <w:tcW w:type="dxa" w:w="3075"/>
          </w:tcPr>
          <w:p>
            <w:pPr/>
            <w:r>
              <w:t xml:space="preserve">MAKTX</w:t>
            </w:r>
          </w:p>
        </w:tc>
        <w:tc>
          <w:tcPr>
            <w:tcW w:type="dxa" w:w="3075"/>
          </w:tcPr>
          <w:p>
            <w:pPr/>
            <w:r>
              <w:t xml:space="preserve">Material description returned for the part number</w:t>
            </w:r>
          </w:p>
        </w:tc>
      </w:tr>
      <w:tr>
        <w:tc>
          <w:tcPr>
            <w:tcW w:type="dxa" w:w="3075"/>
          </w:tcPr>
          <w:p>
            <w:pPr/>
            <w:r>
              <w:t xml:space="preserve">EX_UOM</w:t>
            </w:r>
          </w:p>
        </w:tc>
        <w:tc>
          <w:tcPr>
            <w:tcW w:type="dxa" w:w="3075"/>
          </w:tcPr>
          <w:p>
            <w:pPr/>
            <w:r>
              <w:t xml:space="preserve">MEINS</w:t>
            </w:r>
          </w:p>
        </w:tc>
        <w:tc>
          <w:tcPr>
            <w:tcW w:type="dxa" w:w="3075"/>
          </w:tcPr>
          <w:p>
            <w:pPr/>
            <w:r>
              <w:t xml:space="preserve">Base unit of measure of the material</w:t>
            </w:r>
          </w:p>
        </w:tc>
      </w:tr>
    </w:tbl>
    <w:p>
      <w:pPr/>
    </w:p>
    <w:p>
      <w:pPr/>
      <w:r>
        <w:rPr>
          <w:b/>
        </w:rPr>
        <w:t xml:space="preserve">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t xml:space="preserve">MAT_DESC_DNE_FOR_LANGU</w:t>
            </w:r>
          </w:p>
        </w:tc>
        <w:tc>
          <w:tcPr>
            <w:tcW w:type="dxa" w:w="4612"/>
          </w:tcPr>
          <w:p>
            <w:pPr/>
            <w:r>
              <w:t xml:space="preserve">No material description exists for the logon language</w:t>
            </w:r>
          </w:p>
        </w:tc>
      </w:tr>
      <w:tr>
        <w:tc>
          <w:tcPr>
            <w:tcW w:type="dxa" w:w="4612"/>
          </w:tcPr>
          <w:p>
            <w:pPr/>
            <w:r>
              <w:t xml:space="preserve">UOM_NOT_FOUND</w:t>
            </w:r>
          </w:p>
        </w:tc>
        <w:tc>
          <w:tcPr>
            <w:tcW w:type="dxa" w:w="4612"/>
          </w:tcPr>
          <w:p>
            <w:pPr/>
            <w:r>
              <w:t xml:space="preserve">No base unit of measure found for the material</w:t>
            </w:r>
          </w:p>
        </w:tc>
      </w:tr>
    </w:tbl>
    <w:p>
      <w:pPr/>
    </w:p>
    <w:p>
      <w:pPr/>
      <w:r>
        <w:rPr>
          <w:b/>
        </w:rPr>
        <w:t xml:space="preserve">Function: ZSMPL_FM_GET_EXPIRY_DATE</w:t>
      </w:r>
    </w:p>
    <w:p>
      <w:pPr/>
      <w:r>
        <w:rPr>
          <w:b/>
        </w:rPr>
        <w:t xml:space="preserve">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IM_MATNR</w:t>
            </w:r>
          </w:p>
        </w:tc>
        <w:tc>
          <w:tcPr>
            <w:tcW w:type="dxa" w:w="3075"/>
          </w:tcPr>
          <w:p>
            <w:pPr/>
            <w:r>
              <w:t xml:space="preserve">MATNR</w:t>
            </w:r>
          </w:p>
        </w:tc>
        <w:tc>
          <w:tcPr>
            <w:tcW w:type="dxa" w:w="3075"/>
          </w:tcPr>
          <w:p>
            <w:pPr/>
            <w:r>
              <w:t xml:space="preserve">Material (part) number of the supply (optional)</w:t>
            </w:r>
          </w:p>
        </w:tc>
      </w:tr>
      <w:tr>
        <w:tc>
          <w:tcPr>
            <w:tcW w:type="dxa" w:w="3075"/>
          </w:tcPr>
          <w:p>
            <w:pPr/>
            <w:r>
              <w:t xml:space="preserve">IM_BATCH</w:t>
            </w:r>
          </w:p>
        </w:tc>
        <w:tc>
          <w:tcPr>
            <w:tcW w:type="dxa" w:w="3075"/>
          </w:tcPr>
          <w:p>
            <w:pPr/>
            <w:r>
              <w:t xml:space="preserve">CHARG_D</w:t>
            </w:r>
          </w:p>
        </w:tc>
        <w:tc>
          <w:tcPr>
            <w:tcW w:type="dxa" w:w="3075"/>
          </w:tcPr>
          <w:p>
            <w:pPr/>
            <w:r>
              <w:t xml:space="preserve">Batch number entered by the operator (optional)</w:t>
            </w:r>
          </w:p>
        </w:tc>
      </w:tr>
    </w:tbl>
    <w:p>
      <w:pPr/>
    </w:p>
    <w:p>
      <w:pPr/>
      <w:r>
        <w:rPr>
          <w:b/>
        </w:rPr>
        <w:t xml:space="preserve">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EX_EXP_DATE</w:t>
            </w:r>
          </w:p>
        </w:tc>
        <w:tc>
          <w:tcPr>
            <w:tcW w:type="dxa" w:w="3075"/>
          </w:tcPr>
          <w:p>
            <w:pPr/>
            <w:r>
              <w:t xml:space="preserve">VFDAT</w:t>
            </w:r>
          </w:p>
        </w:tc>
        <w:tc>
          <w:tcPr>
            <w:tcW w:type="dxa" w:w="3075"/>
          </w:tcPr>
          <w:p>
            <w:pPr/>
            <w:r>
              <w:t xml:space="preserve">Expiration (shelf-life) date returned for the material/batch</w:t>
            </w:r>
          </w:p>
        </w:tc>
      </w:tr>
    </w:tbl>
    <w:p>
      <w:pPr/>
    </w:p>
    <w:p>
      <w:pPr/>
      <w:r>
        <w:rPr>
          <w:b/>
        </w:rPr>
        <w:t xml:space="preserve">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t xml:space="preserve">MAT_IS_INITIAL</w:t>
            </w:r>
          </w:p>
        </w:tc>
        <w:tc>
          <w:tcPr>
            <w:tcW w:type="dxa" w:w="4612"/>
          </w:tcPr>
          <w:p>
            <w:pPr/>
            <w:r>
              <w:t xml:space="preserve">No material was supplied</w:t>
            </w:r>
          </w:p>
        </w:tc>
      </w:tr>
      <w:tr>
        <w:tc>
          <w:tcPr>
            <w:tcW w:type="dxa" w:w="4612"/>
          </w:tcPr>
          <w:p>
            <w:pPr/>
            <w:r>
              <w:t xml:space="preserve">BATCH_COMBO_NOT_FOUND</w:t>
            </w:r>
          </w:p>
        </w:tc>
        <w:tc>
          <w:tcPr>
            <w:tcW w:type="dxa" w:w="4612"/>
          </w:tcPr>
          <w:p>
            <w:pPr/>
            <w:r>
              <w:t xml:space="preserve">The material/batch combination does not exist in SAP</w:t>
            </w:r>
          </w:p>
        </w:tc>
      </w:tr>
      <w:tr>
        <w:tc>
          <w:tcPr>
            <w:tcW w:type="dxa" w:w="4612"/>
          </w:tcPr>
          <w:p>
            <w:pPr/>
            <w:r>
              <w:t xml:space="preserve">EXPIRY_DATE_IN_PAST</w:t>
            </w:r>
          </w:p>
        </w:tc>
        <w:tc>
          <w:tcPr>
            <w:tcW w:type="dxa" w:w="4612"/>
          </w:tcPr>
          <w:p>
            <w:pPr/>
            <w:r>
              <w:t xml:space="preserve">The batch expiration date is earlier than the current date</w:t>
            </w:r>
          </w:p>
        </w:tc>
      </w:tr>
    </w:tbl>
    <w:p>
      <w:pPr/>
    </w:p>
    <w:p>
      <w:pPr/>
      <w:r>
        <w:rPr>
          <w:b/>
        </w:rPr>
        <w:t xml:space="preserve">Function: ZSMPL_FM_CHECK_CHAR_DATE</w:t>
      </w:r>
    </w:p>
    <w:p>
      <w:pPr/>
      <w:r>
        <w:rPr>
          <w:b/>
        </w:rPr>
        <w:t xml:space="preserve">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IV_VALUE</w:t>
            </w:r>
          </w:p>
        </w:tc>
        <w:tc>
          <w:tcPr>
            <w:tcW w:type="dxa" w:w="3075"/>
          </w:tcPr>
          <w:p>
            <w:pPr/>
            <w:r>
              <w:t xml:space="preserve">CHAR10</w:t>
            </w:r>
          </w:p>
        </w:tc>
        <w:tc>
          <w:tcPr>
            <w:tcW w:type="dxa" w:w="3075"/>
          </w:tcPr>
          <w:p>
            <w:pPr/>
            <w:r>
              <w:t xml:space="preserve">Date value entered by the operator, in yyyy.mm.dd format (or "N/A") (optional)</w:t>
            </w:r>
          </w:p>
        </w:tc>
      </w:tr>
      <w:tr>
        <w:tc>
          <w:tcPr>
            <w:tcW w:type="dxa" w:w="3075"/>
          </w:tcPr>
          <w:p>
            <w:pPr/>
            <w:r>
              <w:t xml:space="preserve">IV_DATE</w:t>
            </w:r>
          </w:p>
        </w:tc>
        <w:tc>
          <w:tcPr>
            <w:tcW w:type="dxa" w:w="3075"/>
          </w:tcPr>
          <w:p>
            <w:pPr/>
            <w:r>
              <w:t xml:space="preserve">DATS</w:t>
            </w:r>
          </w:p>
        </w:tc>
        <w:tc>
          <w:tcPr>
            <w:tcW w:type="dxa" w:w="3075"/>
          </w:tcPr>
          <w:p>
            <w:pPr/>
            <w:r>
              <w:t xml:space="preserve">Date value supplied directly in internal (DATS) format (optional)</w:t>
            </w:r>
          </w:p>
        </w:tc>
      </w:tr>
    </w:tbl>
    <w:p>
      <w:pPr/>
    </w:p>
    <w:p>
      <w:pPr/>
      <w:r>
        <w:rPr>
          <w:b/>
        </w:rPr>
        <w:t xml:space="preserve">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t xml:space="preserve">INCORRECT_DATE_FORMAT</w:t>
            </w:r>
          </w:p>
        </w:tc>
        <w:tc>
          <w:tcPr>
            <w:tcW w:type="dxa" w:w="4612"/>
          </w:tcPr>
          <w:p>
            <w:pPr/>
            <w:r>
              <w:t xml:space="preserve">Entered value is not in the expected yyyy.mm.dd format</w:t>
            </w:r>
          </w:p>
        </w:tc>
      </w:tr>
      <w:tr>
        <w:tc>
          <w:tcPr>
            <w:tcW w:type="dxa" w:w="4612"/>
          </w:tcPr>
          <w:p>
            <w:pPr/>
            <w:r>
              <w:t xml:space="preserve">INCORRECT_VALUE_INPUT</w:t>
            </w:r>
          </w:p>
        </w:tc>
        <w:tc>
          <w:tcPr>
            <w:tcW w:type="dxa" w:w="4612"/>
          </w:tcPr>
          <w:p>
            <w:pPr/>
            <w:r>
              <w:t xml:space="preserve">Entered value is neither a valid date nor "N/A"</w:t>
            </w:r>
          </w:p>
        </w:tc>
      </w:tr>
      <w:tr>
        <w:tc>
          <w:tcPr>
            <w:tcW w:type="dxa" w:w="4612"/>
          </w:tcPr>
          <w:p>
            <w:pPr/>
            <w:r>
              <w:t xml:space="preserve">DATE_CANNOT_BE_IN_PAST</w:t>
            </w:r>
          </w:p>
        </w:tc>
        <w:tc>
          <w:tcPr>
            <w:tcW w:type="dxa" w:w="4612"/>
          </w:tcPr>
          <w:p>
            <w:pPr/>
            <w:r>
              <w:t xml:space="preserve">The entered/derived date is earlier than the current system date</w:t>
            </w:r>
          </w:p>
        </w:tc>
      </w:tr>
    </w:tbl>
    <w:p>
      <w:pPr/>
    </w:p>
    <w:p>
      <w:pPr/>
      <w:r>
        <w:rPr>
          <w:b/>
        </w:rPr>
        <w:t xml:space="preserve">Function: ZSMPL_FM_CREATE_PROC_MSG</w:t>
      </w:r>
    </w:p>
    <w:p>
      <w:pPr/>
      <w:r>
        <w:rPr>
          <w:b/>
        </w:rPr>
        <w:t xml:space="preserve">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I_PLANT</w:t>
            </w:r>
          </w:p>
        </w:tc>
        <w:tc>
          <w:tcPr>
            <w:tcW w:type="dxa" w:w="3075"/>
          </w:tcPr>
          <w:p>
            <w:pPr/>
            <w:r>
              <w:t xml:space="preserve">WERKS_D</w:t>
            </w:r>
          </w:p>
        </w:tc>
        <w:tc>
          <w:tcPr>
            <w:tcW w:type="dxa" w:w="3075"/>
          </w:tcPr>
          <w:p>
            <w:pPr/>
            <w:r>
              <w:t xml:space="preserve">Plant for the goods issue</w:t>
            </w:r>
          </w:p>
        </w:tc>
      </w:tr>
      <w:tr>
        <w:tc>
          <w:tcPr>
            <w:tcW w:type="dxa" w:w="3075"/>
          </w:tcPr>
          <w:p>
            <w:pPr/>
            <w:r>
              <w:t xml:space="preserve">I_DATE</w:t>
            </w:r>
          </w:p>
        </w:tc>
        <w:tc>
          <w:tcPr>
            <w:tcW w:type="dxa" w:w="3075"/>
          </w:tcPr>
          <w:p>
            <w:pPr/>
            <w:r>
              <w:t xml:space="preserve">DATE</w:t>
            </w:r>
          </w:p>
        </w:tc>
        <w:tc>
          <w:tcPr>
            <w:tcW w:type="dxa" w:w="3075"/>
          </w:tcPr>
          <w:p>
            <w:pPr/>
            <w:r>
              <w:t xml:space="preserve">Event date; defaults to the current date if blank (optional)</w:t>
            </w:r>
          </w:p>
        </w:tc>
      </w:tr>
      <w:tr>
        <w:tc>
          <w:tcPr>
            <w:tcW w:type="dxa" w:w="3075"/>
          </w:tcPr>
          <w:p>
            <w:pPr/>
            <w:r>
              <w:t xml:space="preserve">I_TIME</w:t>
            </w:r>
          </w:p>
        </w:tc>
        <w:tc>
          <w:tcPr>
            <w:tcW w:type="dxa" w:w="3075"/>
          </w:tcPr>
          <w:p>
            <w:pPr/>
            <w:r>
              <w:t xml:space="preserve">TIMS</w:t>
            </w:r>
          </w:p>
        </w:tc>
        <w:tc>
          <w:tcPr>
            <w:tcW w:type="dxa" w:w="3075"/>
          </w:tcPr>
          <w:p>
            <w:pPr/>
            <w:r>
              <w:t xml:space="preserve">Event time; defaults to the current time if blank (optional)</w:t>
            </w:r>
          </w:p>
        </w:tc>
      </w:tr>
      <w:tr>
        <w:tc>
          <w:tcPr>
            <w:tcW w:type="dxa" w:w="3075"/>
          </w:tcPr>
          <w:p>
            <w:pPr/>
            <w:r>
              <w:t xml:space="preserve">I_MATNR</w:t>
            </w:r>
          </w:p>
        </w:tc>
        <w:tc>
          <w:tcPr>
            <w:tcW w:type="dxa" w:w="3075"/>
          </w:tcPr>
          <w:p>
            <w:pPr/>
            <w:r>
              <w:t xml:space="preserve">MATNR</w:t>
            </w:r>
          </w:p>
        </w:tc>
        <w:tc>
          <w:tcPr>
            <w:tcW w:type="dxa" w:w="3075"/>
          </w:tcPr>
          <w:p>
            <w:pPr/>
            <w:r>
              <w:t xml:space="preserve">Material (part) number to be consumed</w:t>
            </w:r>
          </w:p>
        </w:tc>
      </w:tr>
      <w:tr>
        <w:tc>
          <w:tcPr>
            <w:tcW w:type="dxa" w:w="3075"/>
          </w:tcPr>
          <w:p>
            <w:pPr/>
            <w:r>
              <w:t xml:space="preserve">I_GI_QTY</w:t>
            </w:r>
          </w:p>
        </w:tc>
        <w:tc>
          <w:tcPr>
            <w:tcW w:type="dxa" w:w="3075"/>
          </w:tcPr>
          <w:p>
            <w:pPr/>
            <w:r>
              <w:t xml:space="preserve">ERFMG</w:t>
            </w:r>
          </w:p>
        </w:tc>
        <w:tc>
          <w:tcPr>
            <w:tcW w:type="dxa" w:w="3075"/>
          </w:tcPr>
          <w:p>
            <w:pPr/>
            <w:r>
              <w:t xml:space="preserve">Goods-issue (consumed) quantity</w:t>
            </w:r>
          </w:p>
        </w:tc>
      </w:tr>
      <w:tr>
        <w:tc>
          <w:tcPr>
            <w:tcW w:type="dxa" w:w="3075"/>
          </w:tcPr>
          <w:p>
            <w:pPr/>
            <w:r>
              <w:t xml:space="preserve">I_ORDER</w:t>
            </w:r>
          </w:p>
        </w:tc>
        <w:tc>
          <w:tcPr>
            <w:tcW w:type="dxa" w:w="3075"/>
          </w:tcPr>
          <w:p>
            <w:pPr/>
            <w:r>
              <w:t xml:space="preserve">AUFNR</w:t>
            </w:r>
          </w:p>
        </w:tc>
        <w:tc>
          <w:tcPr>
            <w:tcW w:type="dxa" w:w="3075"/>
          </w:tcPr>
          <w:p>
            <w:pPr/>
            <w:r>
              <w:t xml:space="preserve">Process order (optional)</w:t>
            </w:r>
          </w:p>
        </w:tc>
      </w:tr>
      <w:tr>
        <w:tc>
          <w:tcPr>
            <w:tcW w:type="dxa" w:w="3075"/>
          </w:tcPr>
          <w:p>
            <w:pPr/>
            <w:r>
              <w:t xml:space="preserve">I_ERFME</w:t>
            </w:r>
          </w:p>
        </w:tc>
        <w:tc>
          <w:tcPr>
            <w:tcW w:type="dxa" w:w="3075"/>
          </w:tcPr>
          <w:p>
            <w:pPr/>
            <w:r>
              <w:t xml:space="preserve">MEINS</w:t>
            </w:r>
          </w:p>
        </w:tc>
        <w:tc>
          <w:tcPr>
            <w:tcW w:type="dxa" w:w="3075"/>
          </w:tcPr>
          <w:p>
            <w:pPr/>
            <w:r>
              <w:t xml:space="preserve">Unit of measure (optional)</w:t>
            </w:r>
          </w:p>
        </w:tc>
      </w:tr>
      <w:tr>
        <w:tc>
          <w:tcPr>
            <w:tcW w:type="dxa" w:w="3075"/>
          </w:tcPr>
          <w:p>
            <w:pPr/>
            <w:r>
              <w:t xml:space="preserve">I_BWART</w:t>
            </w:r>
          </w:p>
        </w:tc>
        <w:tc>
          <w:tcPr>
            <w:tcW w:type="dxa" w:w="3075"/>
          </w:tcPr>
          <w:p>
            <w:pPr/>
            <w:r>
              <w:t xml:space="preserve">BWART</w:t>
            </w:r>
          </w:p>
        </w:tc>
        <w:tc>
          <w:tcPr>
            <w:tcW w:type="dxa" w:w="3075"/>
          </w:tcPr>
          <w:p>
            <w:pPr/>
            <w:r>
              <w:t xml:space="preserve">Movement type - 261 for order consumption (optional)</w:t>
            </w:r>
          </w:p>
        </w:tc>
      </w:tr>
      <w:tr>
        <w:tc>
          <w:tcPr>
            <w:tcW w:type="dxa" w:w="3075"/>
          </w:tcPr>
          <w:p>
            <w:pPr/>
            <w:r>
              <w:t xml:space="preserve">I_RSNUM</w:t>
            </w:r>
          </w:p>
        </w:tc>
        <w:tc>
          <w:tcPr>
            <w:tcW w:type="dxa" w:w="3075"/>
          </w:tcPr>
          <w:p>
            <w:pPr/>
            <w:r>
              <w:t xml:space="preserve">RSNUM</w:t>
            </w:r>
          </w:p>
        </w:tc>
        <w:tc>
          <w:tcPr>
            <w:tcW w:type="dxa" w:w="3075"/>
          </w:tcPr>
          <w:p>
            <w:pPr/>
            <w:r>
              <w:t xml:space="preserve">Reservation number (optional)</w:t>
            </w:r>
          </w:p>
        </w:tc>
      </w:tr>
      <w:tr>
        <w:tc>
          <w:tcPr>
            <w:tcW w:type="dxa" w:w="3075"/>
          </w:tcPr>
          <w:p>
            <w:pPr/>
            <w:r>
              <w:t xml:space="preserve">I_RSPOS</w:t>
            </w:r>
          </w:p>
        </w:tc>
        <w:tc>
          <w:tcPr>
            <w:tcW w:type="dxa" w:w="3075"/>
          </w:tcPr>
          <w:p>
            <w:pPr/>
            <w:r>
              <w:t xml:space="preserve">RSPOS</w:t>
            </w:r>
          </w:p>
        </w:tc>
        <w:tc>
          <w:tcPr>
            <w:tcW w:type="dxa" w:w="3075"/>
          </w:tcPr>
          <w:p>
            <w:pPr/>
            <w:r>
              <w:t xml:space="preserve">Reservation item (optional)</w:t>
            </w:r>
          </w:p>
        </w:tc>
      </w:tr>
      <w:tr>
        <w:tc>
          <w:tcPr>
            <w:tcW w:type="dxa" w:w="3075"/>
          </w:tcPr>
          <w:p>
            <w:pPr/>
            <w:r>
              <w:t xml:space="preserve">I_MSG_HEAD</w:t>
            </w:r>
          </w:p>
        </w:tc>
        <w:tc>
          <w:tcPr>
            <w:tcW w:type="dxa" w:w="3075"/>
          </w:tcPr>
          <w:p>
            <w:pPr/>
            <w:r>
              <w:t xml:space="preserve">CO_SOURCE</w:t>
            </w:r>
          </w:p>
        </w:tc>
        <w:tc>
          <w:tcPr>
            <w:tcW w:type="dxa" w:w="3075"/>
          </w:tcPr>
          <w:p>
            <w:pPr/>
            <w:r>
              <w:t xml:space="preserve">Process-message sender name; defaults to the user (optional)</w:t>
            </w:r>
          </w:p>
        </w:tc>
      </w:tr>
      <w:tr>
        <w:tc>
          <w:tcPr>
            <w:tcW w:type="dxa" w:w="3075"/>
          </w:tcPr>
          <w:p>
            <w:pPr/>
            <w:r>
              <w:t xml:space="preserve">I_BATCH</w:t>
            </w:r>
          </w:p>
        </w:tc>
        <w:tc>
          <w:tcPr>
            <w:tcW w:type="dxa" w:w="3075"/>
          </w:tcPr>
          <w:p>
            <w:pPr/>
            <w:r>
              <w:t xml:space="preserve">CHARG_D</w:t>
            </w:r>
          </w:p>
        </w:tc>
        <w:tc>
          <w:tcPr>
            <w:tcW w:type="dxa" w:w="3075"/>
          </w:tcPr>
          <w:p>
            <w:pPr/>
            <w:r>
              <w:t xml:space="preserve">Batch of the material (optional)</w:t>
            </w:r>
          </w:p>
        </w:tc>
      </w:tr>
      <w:tr>
        <w:tc>
          <w:tcPr>
            <w:tcW w:type="dxa" w:w="3075"/>
          </w:tcPr>
          <w:p>
            <w:pPr/>
            <w:r>
              <w:t xml:space="preserve">I_PHASE</w:t>
            </w:r>
          </w:p>
        </w:tc>
        <w:tc>
          <w:tcPr>
            <w:tcW w:type="dxa" w:w="3075"/>
          </w:tcPr>
          <w:p>
            <w:pPr/>
            <w:r>
              <w:t xml:space="preserve">VORNR</w:t>
            </w:r>
          </w:p>
        </w:tc>
        <w:tc>
          <w:tcPr>
            <w:tcW w:type="dxa" w:w="3075"/>
          </w:tcPr>
          <w:p>
            <w:pPr/>
            <w:r>
              <w:t xml:space="preserve">Phase / operation number (optional)</w:t>
            </w:r>
          </w:p>
        </w:tc>
      </w:tr>
      <w:tr>
        <w:tc>
          <w:tcPr>
            <w:tcW w:type="dxa" w:w="3075"/>
          </w:tcPr>
          <w:p>
            <w:pPr/>
            <w:r>
              <w:t xml:space="preserve">I_STLOC</w:t>
            </w:r>
          </w:p>
        </w:tc>
        <w:tc>
          <w:tcPr>
            <w:tcW w:type="dxa" w:w="3075"/>
          </w:tcPr>
          <w:p>
            <w:pPr/>
            <w:r>
              <w:t xml:space="preserve">LGORT_D</w:t>
            </w:r>
          </w:p>
        </w:tc>
        <w:tc>
          <w:tcPr>
            <w:tcW w:type="dxa" w:w="3075"/>
          </w:tcPr>
          <w:p>
            <w:pPr/>
            <w:r>
              <w:t xml:space="preserve">Storage location for the goods issue</w:t>
            </w:r>
          </w:p>
        </w:tc>
      </w:tr>
      <w:tr>
        <w:tc>
          <w:tcPr>
            <w:tcW w:type="dxa" w:w="3075"/>
          </w:tcPr>
          <w:p>
            <w:pPr/>
            <w:r>
              <w:t xml:space="preserve">I_FLAG</w:t>
            </w:r>
          </w:p>
        </w:tc>
        <w:tc>
          <w:tcPr>
            <w:tcW w:type="dxa" w:w="3075"/>
          </w:tcPr>
          <w:p>
            <w:pPr/>
            <w:r>
              <w:t xml:space="preserve">CHAR1</w:t>
            </w:r>
          </w:p>
        </w:tc>
        <w:tc>
          <w:tcPr>
            <w:tcW w:type="dxa" w:w="3075"/>
          </w:tcPr>
          <w:p>
            <w:pPr/>
            <w:r>
              <w:t xml:space="preserve">Conditional trigger flag (optional)</w:t>
            </w:r>
          </w:p>
        </w:tc>
      </w:tr>
      <w:tr>
        <w:tc>
          <w:tcPr>
            <w:tcW w:type="dxa" w:w="3075"/>
          </w:tcPr>
          <w:p>
            <w:pPr/>
            <w:r>
              <w:t xml:space="preserve">I_MATCH_FLAG</w:t>
            </w:r>
          </w:p>
        </w:tc>
        <w:tc>
          <w:tcPr>
            <w:tcW w:type="dxa" w:w="3075"/>
          </w:tcPr>
          <w:p>
            <w:pPr/>
            <w:r>
              <w:t xml:space="preserve">CHAR1</w:t>
            </w:r>
          </w:p>
        </w:tc>
        <w:tc>
          <w:tcPr>
            <w:tcW w:type="dxa" w:w="3075"/>
          </w:tcPr>
          <w:p>
            <w:pPr/>
            <w:r>
              <w:t xml:space="preserve">Value the trigger flag must match to proceed (optional)</w:t>
            </w:r>
          </w:p>
        </w:tc>
      </w:tr>
    </w:tbl>
    <w:p>
      <w:pPr/>
    </w:p>
    <w:p>
      <w:pPr/>
      <w:r>
        <w:rPr>
          <w:b/>
        </w:rPr>
        <w:t xml:space="preserve">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t xml:space="preserve">MESSAGE_CREATION_FAIL</w:t>
            </w:r>
          </w:p>
        </w:tc>
        <w:tc>
          <w:tcPr>
            <w:tcW w:type="dxa" w:w="4612"/>
          </w:tcPr>
          <w:p>
            <w:pPr/>
            <w:r>
              <w:t xml:space="preserve">The process message could not be created</w:t>
            </w:r>
          </w:p>
        </w:tc>
      </w:tr>
      <w:tr>
        <w:tc>
          <w:tcPr>
            <w:tcW w:type="dxa" w:w="4612"/>
          </w:tcPr>
          <w:p>
            <w:pPr/>
            <w:r>
              <w:t xml:space="preserve">CHARACTERISTIC_ERROR</w:t>
            </w:r>
          </w:p>
        </w:tc>
        <w:tc>
          <w:tcPr>
            <w:tcW w:type="dxa" w:w="4612"/>
          </w:tcPr>
          <w:p>
            <w:pPr/>
            <w:r>
              <w:t xml:space="preserve">A process-message characteristic was rejected</w:t>
            </w:r>
          </w:p>
        </w:tc>
      </w:tr>
    </w:tbl>
    <w:p>
      <w:pPr/>
    </w:p>
    <w:p>
      <w:pPr/>
      <w:r>
        <w:rPr>
          <w:b/>
        </w:rPr>
        <w:t>Function: /SMPL/PPPI_FM_SIG_ADD_DB_CB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IM_STEP_IDX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w:t>
            </w:r>
          </w:p>
        </w:tc>
        <w:tc>
          <w:tcPr>
            <w:tcW w:type="dxa" w:w="3075"/>
          </w:tcPr>
          <w:p>
            <w:pPr/>
            <w:r/>
            <w:r>
              <w:rPr>
                <w:b w:val="0"/>
              </w:rPr>
              <w:t>CHAR30</w:t>
            </w:r>
          </w:p>
        </w:tc>
        <w:tc>
          <w:tcPr>
            <w:tcW w:type="dxa" w:w="3075"/>
          </w:tcPr>
          <w:p>
            <w:pPr/>
            <w:r/>
            <w:r>
              <w:rPr>
                <w:b w:val="0"/>
              </w:rPr>
              <w:t>XStep Header</w:t>
            </w:r>
          </w:p>
        </w:tc>
      </w:tr>
      <w:tr>
        <w:tc>
          <w:tcPr>
            <w:tcW w:type="dxa" w:w="3075"/>
          </w:tcPr>
          <w:p>
            <w:pPr/>
            <w:r/>
            <w:r>
              <w:rPr>
                <w:b w:val="0"/>
              </w:rPr>
              <w:t>IM_SIGTYPE</w:t>
            </w:r>
          </w:p>
        </w:tc>
        <w:tc>
          <w:tcPr>
            <w:tcW w:type="dxa" w:w="3075"/>
          </w:tcPr>
          <w:p>
            <w:pPr/>
            <w:r/>
            <w:r>
              <w:rPr>
                <w:b w:val="0"/>
              </w:rPr>
              <w:t>CHAR20</w:t>
            </w:r>
          </w:p>
        </w:tc>
        <w:tc>
          <w:tcPr>
            <w:tcW w:type="dxa" w:w="3075"/>
          </w:tcPr>
          <w:p>
            <w:pPr/>
            <w:r/>
            <w:r>
              <w:rPr>
                <w:b w:val="0"/>
              </w:rPr>
              <w:t>Signature Type</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IM_DB_UP_DOWN</w:t>
            </w:r>
          </w:p>
        </w:tc>
        <w:tc>
          <w:tcPr>
            <w:tcW w:type="dxa" w:w="3075"/>
          </w:tcPr>
          <w:p>
            <w:pPr/>
            <w:r/>
            <w:r>
              <w:rPr>
                <w:b w:val="0"/>
              </w:rPr>
              <w:t>CHAR1</w:t>
            </w:r>
          </w:p>
        </w:tc>
        <w:tc>
          <w:tcPr>
            <w:tcW w:type="dxa" w:w="3075"/>
          </w:tcPr>
          <w:p>
            <w:pPr/>
            <w:r/>
            <w:r>
              <w:rPr>
                <w:b w:val="0"/>
              </w:rPr>
              <w:t>Done By Up/Down</w:t>
            </w:r>
          </w:p>
        </w:tc>
      </w:tr>
      <w:tr>
        <w:tc>
          <w:tcPr>
            <w:tcW w:type="dxa" w:w="3075"/>
          </w:tcPr>
          <w:p>
            <w:pPr/>
            <w:r/>
            <w:r>
              <w:rPr>
                <w:b w:val="0"/>
              </w:rPr>
              <w:t>IM_VALIDATION_REQ</w:t>
            </w:r>
          </w:p>
        </w:tc>
        <w:tc>
          <w:tcPr>
            <w:tcW w:type="dxa" w:w="3075"/>
          </w:tcPr>
          <w:p>
            <w:pPr/>
            <w:r/>
            <w:r>
              <w:rPr>
                <w:b w:val="0"/>
              </w:rPr>
              <w:t>CHAR3</w:t>
            </w:r>
          </w:p>
        </w:tc>
        <w:tc>
          <w:tcPr>
            <w:tcW w:type="dxa" w:w="3075"/>
          </w:tcPr>
          <w:p>
            <w:pPr/>
            <w:r/>
            <w:r>
              <w:rPr>
                <w:b w:val="0"/>
              </w:rPr>
              <w:t>Validation Required</w:t>
            </w:r>
          </w:p>
        </w:tc>
      </w:tr>
      <w:tr>
        <w:tc>
          <w:tcPr>
            <w:tcW w:type="dxa" w:w="3075"/>
          </w:tcPr>
          <w:p>
            <w:pPr/>
            <w:r/>
            <w:r>
              <w:rPr>
                <w:b w:val="0"/>
              </w:rPr>
              <w:t>IM_STEP_UUID</w:t>
            </w:r>
          </w:p>
        </w:tc>
        <w:tc>
          <w:tcPr>
            <w:tcW w:type="dxa" w:w="3075"/>
          </w:tcPr>
          <w:p>
            <w:pPr/>
            <w:r/>
            <w:r>
              <w:rPr>
                <w:b w:val="0"/>
              </w:rPr>
              <w:t>ZSMPL_DE_SMPL_SOG_UUID</w:t>
            </w:r>
          </w:p>
        </w:tc>
        <w:tc>
          <w:tcPr>
            <w:tcW w:type="dxa" w:w="3075"/>
          </w:tcPr>
          <w:p>
            <w:pPr/>
            <w:r/>
            <w:r>
              <w:rPr>
                <w:b w:val="0"/>
              </w:rPr>
              <w:t>XStep SOG UUID</w:t>
            </w:r>
          </w:p>
        </w:tc>
      </w:tr>
    </w:tbl>
    <w:p>
      <w:pPr/>
    </w:p>
    <w:p>
      <w:pPr/>
      <w:r>
        <w:rPr>
          <w:b/>
        </w:rPr>
        <w:t>Function: /SMPL/PPPI_FM_SIG_POPULATE_CB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IM_STEP_UUID</w:t>
            </w:r>
          </w:p>
        </w:tc>
        <w:tc>
          <w:tcPr>
            <w:tcW w:type="dxa" w:w="3075"/>
          </w:tcPr>
          <w:p>
            <w:pPr/>
            <w:r/>
            <w:r>
              <w:rPr>
                <w:b w:val="0"/>
              </w:rPr>
              <w:t>/SMPL/STR_DE_SOG_UUID</w:t>
            </w:r>
          </w:p>
        </w:tc>
        <w:tc>
          <w:tcPr>
            <w:tcW w:type="dxa" w:w="3075"/>
          </w:tcPr>
          <w:p>
            <w:pPr/>
            <w:r/>
            <w:r>
              <w:rPr>
                <w:b w:val="0"/>
              </w:rPr>
              <w:t>XStep SOG UUID</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TABLE_LOCK_NOT_POSSIBLE</w:t>
            </w:r>
          </w:p>
        </w:tc>
        <w:tc>
          <w:tcPr>
            <w:tcW w:type="dxa" w:w="4612"/>
          </w:tcPr>
          <w:p>
            <w:pPr/>
            <w:r/>
            <w:r>
              <w:rPr>
                <w:b w:val="0"/>
              </w:rPr>
              <w:t>Structure table could not be locked</w:t>
            </w:r>
          </w:p>
        </w:tc>
      </w:tr>
    </w:tbl>
    <w:p>
      <w:pPr/>
    </w:p>
    <w:p>
      <w:pPr/>
      <w:r>
        <w:rPr>
          <w:b/>
        </w:rPr>
        <w:t>Function: /SMPL/PPPI_FM_SIG_VALIDATION</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XStep SOG UUID</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XSTEP_CONFIG</w:t>
            </w:r>
          </w:p>
        </w:tc>
        <w:tc>
          <w:tcPr>
            <w:tcW w:type="dxa" w:w="4612"/>
          </w:tcPr>
          <w:p>
            <w:pPr/>
            <w:r/>
            <w:r>
              <w:rPr>
                <w:b w:val="0"/>
              </w:rPr>
              <w:t>XStep / structure configuration error</w:t>
            </w:r>
          </w:p>
        </w:tc>
      </w:tr>
    </w:tbl>
    <w:p>
      <w:pPr/>
    </w:p>
    <w:p>
      <w:pPr/>
      <w:r>
        <w:rPr>
          <w:b/>
        </w:rPr>
        <w:t>Function: /SMPL/PPPI_FM_VALI_SUPE_SIG</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SYSUUID_22</w:t>
            </w:r>
          </w:p>
        </w:tc>
        <w:tc>
          <w:tcPr>
            <w:tcW w:type="dxa" w:w="3075"/>
          </w:tcPr>
          <w:p>
            <w:pPr/>
            <w:r/>
            <w:r>
              <w:rPr>
                <w:b w:val="0"/>
              </w:rPr>
              <w:t>16 Byte UUID in 22 Characters</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r>
        <w:tc>
          <w:tcPr>
            <w:tcW w:type="dxa" w:w="3075"/>
          </w:tcPr>
          <w:p>
            <w:pPr/>
            <w:r/>
            <w:r>
              <w:rPr>
                <w:b w:val="0"/>
              </w:rPr>
              <w:t>IV_MN</w:t>
            </w:r>
          </w:p>
        </w:tc>
        <w:tc>
          <w:tcPr>
            <w:tcW w:type="dxa" w:w="3075"/>
          </w:tcPr>
          <w:p>
            <w:pPr/>
            <w:r/>
            <w:r>
              <w:rPr>
                <w:b w:val="0"/>
              </w:rPr>
              <w:t>F</w:t>
            </w:r>
          </w:p>
        </w:tc>
        <w:tc>
          <w:tcPr>
            <w:tcW w:type="dxa" w:w="3075"/>
          </w:tcPr>
          <w:p>
            <w:pPr/>
            <w:r/>
            <w:r>
              <w:rPr>
                <w:b w:val="0"/>
              </w:rPr>
              <w:t>Minimum Value</w:t>
            </w:r>
          </w:p>
        </w:tc>
      </w:tr>
      <w:tr>
        <w:tc>
          <w:tcPr>
            <w:tcW w:type="dxa" w:w="3075"/>
          </w:tcPr>
          <w:p>
            <w:pPr/>
            <w:r/>
            <w:r>
              <w:rPr>
                <w:b w:val="0"/>
              </w:rPr>
              <w:t>IV_MN_DAY</w:t>
            </w:r>
          </w:p>
        </w:tc>
        <w:tc>
          <w:tcPr>
            <w:tcW w:type="dxa" w:w="3075"/>
          </w:tcPr>
          <w:p>
            <w:pPr/>
            <w:r/>
            <w:r>
              <w:rPr>
                <w:b w:val="0"/>
              </w:rPr>
              <w:t>I</w:t>
            </w:r>
          </w:p>
        </w:tc>
        <w:tc>
          <w:tcPr>
            <w:tcW w:type="dxa" w:w="3075"/>
          </w:tcPr>
          <w:p>
            <w:pPr/>
            <w:r/>
            <w:r>
              <w:rPr>
                <w:b w:val="0"/>
              </w:rPr>
              <w:t>Minimum Day Offset</w:t>
            </w:r>
          </w:p>
        </w:tc>
      </w:tr>
      <w:tr>
        <w:tc>
          <w:tcPr>
            <w:tcW w:type="dxa" w:w="3075"/>
          </w:tcPr>
          <w:p>
            <w:pPr/>
            <w:r/>
            <w:r>
              <w:rPr>
                <w:b w:val="0"/>
              </w:rPr>
              <w:t>IV_MN_TIM</w:t>
            </w:r>
          </w:p>
        </w:tc>
        <w:tc>
          <w:tcPr>
            <w:tcW w:type="dxa" w:w="3075"/>
          </w:tcPr>
          <w:p>
            <w:pPr/>
            <w:r/>
            <w:r>
              <w:rPr>
                <w:b w:val="0"/>
              </w:rPr>
              <w:t>TIMS</w:t>
            </w:r>
          </w:p>
        </w:tc>
        <w:tc>
          <w:tcPr>
            <w:tcW w:type="dxa" w:w="3075"/>
          </w:tcPr>
          <w:p>
            <w:pPr/>
            <w:r/>
            <w:r>
              <w:rPr>
                <w:b w:val="0"/>
              </w:rPr>
              <w:t>Minimum Time</w:t>
            </w:r>
          </w:p>
        </w:tc>
      </w:tr>
      <w:tr>
        <w:tc>
          <w:tcPr>
            <w:tcW w:type="dxa" w:w="3075"/>
          </w:tcPr>
          <w:p>
            <w:pPr/>
            <w:r/>
            <w:r>
              <w:rPr>
                <w:b w:val="0"/>
              </w:rPr>
              <w:t>IV_MT</w:t>
            </w:r>
          </w:p>
        </w:tc>
        <w:tc>
          <w:tcPr>
            <w:tcW w:type="dxa" w:w="3075"/>
          </w:tcPr>
          <w:p>
            <w:pPr/>
            <w:r/>
            <w:r>
              <w:rPr>
                <w:b w:val="0"/>
              </w:rPr>
              <w:t>F</w:t>
            </w:r>
          </w:p>
        </w:tc>
        <w:tc>
          <w:tcPr>
            <w:tcW w:type="dxa" w:w="3075"/>
          </w:tcPr>
          <w:p>
            <w:pPr/>
            <w:r/>
            <w:r>
              <w:rPr>
                <w:b w:val="0"/>
              </w:rPr>
              <w:t>Target Value</w:t>
            </w:r>
          </w:p>
        </w:tc>
      </w:tr>
      <w:tr>
        <w:tc>
          <w:tcPr>
            <w:tcW w:type="dxa" w:w="3075"/>
          </w:tcPr>
          <w:p>
            <w:pPr/>
            <w:r/>
            <w:r>
              <w:rPr>
                <w:b w:val="0"/>
              </w:rPr>
              <w:t>IV_MT_DY</w:t>
            </w:r>
          </w:p>
        </w:tc>
        <w:tc>
          <w:tcPr>
            <w:tcW w:type="dxa" w:w="3075"/>
          </w:tcPr>
          <w:p>
            <w:pPr/>
            <w:r/>
            <w:r>
              <w:rPr>
                <w:b w:val="0"/>
              </w:rPr>
              <w:t>I</w:t>
            </w:r>
          </w:p>
        </w:tc>
        <w:tc>
          <w:tcPr>
            <w:tcW w:type="dxa" w:w="3075"/>
          </w:tcPr>
          <w:p>
            <w:pPr/>
            <w:r/>
            <w:r>
              <w:rPr>
                <w:b w:val="0"/>
              </w:rPr>
              <w:t>Target Day Offset</w:t>
            </w:r>
          </w:p>
        </w:tc>
      </w:tr>
      <w:tr>
        <w:tc>
          <w:tcPr>
            <w:tcW w:type="dxa" w:w="3075"/>
          </w:tcPr>
          <w:p>
            <w:pPr/>
            <w:r/>
            <w:r>
              <w:rPr>
                <w:b w:val="0"/>
              </w:rPr>
              <w:t>IV_MT_TM</w:t>
            </w:r>
          </w:p>
        </w:tc>
        <w:tc>
          <w:tcPr>
            <w:tcW w:type="dxa" w:w="3075"/>
          </w:tcPr>
          <w:p>
            <w:pPr/>
            <w:r/>
            <w:r>
              <w:rPr>
                <w:b w:val="0"/>
              </w:rPr>
              <w:t>TIMS</w:t>
            </w:r>
          </w:p>
        </w:tc>
        <w:tc>
          <w:tcPr>
            <w:tcW w:type="dxa" w:w="3075"/>
          </w:tcPr>
          <w:p>
            <w:pPr/>
            <w:r/>
            <w:r>
              <w:rPr>
                <w:b w:val="0"/>
              </w:rPr>
              <w:t>Target Time</w:t>
            </w:r>
          </w:p>
        </w:tc>
      </w:tr>
      <w:tr>
        <w:tc>
          <w:tcPr>
            <w:tcW w:type="dxa" w:w="3075"/>
          </w:tcPr>
          <w:p>
            <w:pPr/>
            <w:r/>
            <w:r>
              <w:rPr>
                <w:b w:val="0"/>
              </w:rPr>
              <w:t>IV_MX</w:t>
            </w:r>
          </w:p>
        </w:tc>
        <w:tc>
          <w:tcPr>
            <w:tcW w:type="dxa" w:w="3075"/>
          </w:tcPr>
          <w:p>
            <w:pPr/>
            <w:r/>
            <w:r>
              <w:rPr>
                <w:b w:val="0"/>
              </w:rPr>
              <w:t>F</w:t>
            </w:r>
          </w:p>
        </w:tc>
        <w:tc>
          <w:tcPr>
            <w:tcW w:type="dxa" w:w="3075"/>
          </w:tcPr>
          <w:p>
            <w:pPr/>
            <w:r/>
            <w:r>
              <w:rPr>
                <w:b w:val="0"/>
              </w:rPr>
              <w:t>Maximum Value</w:t>
            </w:r>
          </w:p>
        </w:tc>
      </w:tr>
      <w:tr>
        <w:tc>
          <w:tcPr>
            <w:tcW w:type="dxa" w:w="3075"/>
          </w:tcPr>
          <w:p>
            <w:pPr/>
            <w:r/>
            <w:r>
              <w:rPr>
                <w:b w:val="0"/>
              </w:rPr>
              <w:t>IV_MX_DAY</w:t>
            </w:r>
          </w:p>
        </w:tc>
        <w:tc>
          <w:tcPr>
            <w:tcW w:type="dxa" w:w="3075"/>
          </w:tcPr>
          <w:p>
            <w:pPr/>
            <w:r/>
            <w:r>
              <w:rPr>
                <w:b w:val="0"/>
              </w:rPr>
              <w:t>I</w:t>
            </w:r>
          </w:p>
        </w:tc>
        <w:tc>
          <w:tcPr>
            <w:tcW w:type="dxa" w:w="3075"/>
          </w:tcPr>
          <w:p>
            <w:pPr/>
            <w:r/>
            <w:r>
              <w:rPr>
                <w:b w:val="0"/>
              </w:rPr>
              <w:t>Maximum Day Offset</w:t>
            </w:r>
          </w:p>
        </w:tc>
      </w:tr>
      <w:tr>
        <w:tc>
          <w:tcPr>
            <w:tcW w:type="dxa" w:w="3075"/>
          </w:tcPr>
          <w:p>
            <w:pPr/>
            <w:r/>
            <w:r>
              <w:rPr>
                <w:b w:val="0"/>
              </w:rPr>
              <w:t>IV_MX_TIM</w:t>
            </w:r>
          </w:p>
        </w:tc>
        <w:tc>
          <w:tcPr>
            <w:tcW w:type="dxa" w:w="3075"/>
          </w:tcPr>
          <w:p>
            <w:pPr/>
            <w:r/>
            <w:r>
              <w:rPr>
                <w:b w:val="0"/>
              </w:rPr>
              <w:t>TIMS</w:t>
            </w:r>
          </w:p>
        </w:tc>
        <w:tc>
          <w:tcPr>
            <w:tcW w:type="dxa" w:w="3075"/>
          </w:tcPr>
          <w:p>
            <w:pPr/>
            <w:r/>
            <w:r>
              <w:rPr>
                <w:b w:val="0"/>
              </w:rPr>
              <w:t>Maximum Time</w:t>
            </w:r>
          </w:p>
        </w:tc>
      </w:tr>
      <w:tr>
        <w:tc>
          <w:tcPr>
            <w:tcW w:type="dxa" w:w="3075"/>
          </w:tcPr>
          <w:p>
            <w:pPr/>
            <w:r/>
            <w:r>
              <w:rPr>
                <w:b w:val="0"/>
              </w:rPr>
              <w:t>IV_INSIDE_RANGE</w:t>
            </w:r>
          </w:p>
        </w:tc>
        <w:tc>
          <w:tcPr>
            <w:tcW w:type="dxa" w:w="3075"/>
          </w:tcPr>
          <w:p>
            <w:pPr/>
            <w:r/>
            <w:r>
              <w:rPr>
                <w:b w:val="0"/>
              </w:rPr>
              <w:t>CHAR1</w:t>
            </w:r>
          </w:p>
        </w:tc>
        <w:tc>
          <w:tcPr>
            <w:tcW w:type="dxa" w:w="3075"/>
          </w:tcPr>
          <w:p>
            <w:pPr/>
            <w:r/>
            <w:r>
              <w:rPr>
                <w:b w:val="0"/>
              </w:rPr>
              <w:t>Inside Range Indicator (default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EV_SIG_REQ</w:t>
            </w:r>
          </w:p>
        </w:tc>
        <w:tc>
          <w:tcPr>
            <w:tcW w:type="dxa" w:w="3075"/>
          </w:tcPr>
          <w:p>
            <w:pPr/>
            <w:r/>
            <w:r>
              <w:rPr>
                <w:b w:val="0"/>
              </w:rPr>
              <w:t>CHAR1</w:t>
            </w:r>
          </w:p>
        </w:tc>
        <w:tc>
          <w:tcPr>
            <w:tcW w:type="dxa" w:w="3075"/>
          </w:tcPr>
          <w:p>
            <w:pPr/>
            <w:r/>
            <w:r>
              <w:rPr>
                <w:b w:val="0"/>
              </w:rPr>
              <w:t>Signature Required Indicator</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VALUE_NOT_SET</w:t>
            </w:r>
          </w:p>
        </w:tc>
        <w:tc>
          <w:tcPr>
            <w:tcW w:type="dxa" w:w="4612"/>
          </w:tcPr>
          <w:p>
            <w:pPr/>
            <w:r/>
            <w:r>
              <w:rPr>
                <w:b w:val="0"/>
              </w:rPr>
              <w:t>Value to validate not set</w:t>
            </w:r>
          </w:p>
        </w:tc>
      </w:tr>
      <w:tr>
        <w:tc>
          <w:tcPr>
            <w:tcW w:type="dxa" w:w="4612"/>
          </w:tcPr>
          <w:p>
            <w:pPr/>
            <w:r/>
            <w:r>
              <w:rPr>
                <w:b w:val="0"/>
              </w:rPr>
              <w:t>RANGE_BELOW_MIN</w:t>
            </w:r>
          </w:p>
        </w:tc>
        <w:tc>
          <w:tcPr>
            <w:tcW w:type="dxa" w:w="4612"/>
          </w:tcPr>
          <w:p>
            <w:pPr/>
            <w:r/>
            <w:r>
              <w:rPr>
                <w:b w:val="0"/>
              </w:rPr>
              <w:t>Value below minimum</w:t>
            </w:r>
          </w:p>
        </w:tc>
      </w:tr>
      <w:tr>
        <w:tc>
          <w:tcPr>
            <w:tcW w:type="dxa" w:w="4612"/>
          </w:tcPr>
          <w:p>
            <w:pPr/>
            <w:r/>
            <w:r>
              <w:rPr>
                <w:b w:val="0"/>
              </w:rPr>
              <w:t>RANGE_ABOVE_MAX</w:t>
            </w:r>
          </w:p>
        </w:tc>
        <w:tc>
          <w:tcPr>
            <w:tcW w:type="dxa" w:w="4612"/>
          </w:tcPr>
          <w:p>
            <w:pPr/>
            <w:r/>
            <w:r>
              <w:rPr>
                <w:b w:val="0"/>
              </w:rPr>
              <w:t>Value above maximum</w:t>
            </w:r>
          </w:p>
        </w:tc>
      </w:tr>
      <w:tr>
        <w:tc>
          <w:tcPr>
            <w:tcW w:type="dxa" w:w="4612"/>
          </w:tcPr>
          <w:p>
            <w:pPr/>
            <w:r/>
            <w:r>
              <w:rPr>
                <w:b w:val="0"/>
              </w:rPr>
              <w:t>RANGE_INSIDE_RANGE</w:t>
            </w:r>
          </w:p>
        </w:tc>
        <w:tc>
          <w:tcPr>
            <w:tcW w:type="dxa" w:w="4612"/>
          </w:tcPr>
          <w:p>
            <w:pPr/>
            <w:r/>
            <w:r>
              <w:rPr>
                <w:b w:val="0"/>
              </w:rPr>
              <w:t>Value inside range</w:t>
            </w:r>
          </w:p>
        </w:tc>
      </w:tr>
      <w:tr>
        <w:tc>
          <w:tcPr>
            <w:tcW w:type="dxa" w:w="4612"/>
          </w:tcPr>
          <w:p>
            <w:pPr/>
            <w:r/>
            <w:r>
              <w:rPr>
                <w:b w:val="0"/>
              </w:rPr>
              <w:t>DOESNT_WORK_FOR_TIME</w:t>
            </w:r>
          </w:p>
        </w:tc>
        <w:tc>
          <w:tcPr>
            <w:tcW w:type="dxa" w:w="4612"/>
          </w:tcPr>
          <w:p>
            <w:pPr/>
            <w:r/>
            <w:r>
              <w:rPr>
                <w:b w:val="0"/>
              </w:rPr>
              <w:t>Not supported for time values</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UNEXPECTED_ERROR</w:t>
            </w:r>
          </w:p>
        </w:tc>
        <w:tc>
          <w:tcPr>
            <w:tcW w:type="dxa" w:w="4612"/>
          </w:tcPr>
          <w:p>
            <w:pPr/>
            <w:r/>
            <w:r>
              <w:rPr>
                <w:b w:val="0"/>
              </w:rPr>
              <w:t>Unexpected error</w:t>
            </w:r>
          </w:p>
        </w:tc>
      </w:tr>
    </w:tbl>
    <w:p>
      <w:pPr/>
    </w:p>
    <w:p>
      <w:pPr/>
      <w:r>
        <w:rPr>
          <w:b/>
        </w:rPr>
        <w:t>Function: /SMPL/PPPI_FM_INITIAL_ACTIVE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IV_ACTIVE</w:t>
            </w:r>
          </w:p>
        </w:tc>
        <w:tc>
          <w:tcPr>
            <w:tcW w:type="dxa" w:w="3075"/>
          </w:tcPr>
          <w:p>
            <w:pPr/>
            <w:r/>
            <w:r>
              <w:rPr>
                <w:b w:val="0"/>
              </w:rPr>
              <w:t>CHAR1</w:t>
            </w:r>
          </w:p>
        </w:tc>
        <w:tc>
          <w:tcPr>
            <w:tcW w:type="dxa" w:w="3075"/>
          </w:tcPr>
          <w:p>
            <w:pPr/>
            <w:r/>
            <w:r>
              <w:rPr>
                <w:b w:val="0"/>
              </w:rPr>
              <w:t>N/A</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Function: /SMPL/MBR_DEP_ADD_PERFORM</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IM_AUFNR</w:t>
            </w:r>
          </w:p>
        </w:tc>
        <w:tc>
          <w:tcPr>
            <w:tcW w:type="dxa" w:w="3075"/>
          </w:tcPr>
          <w:p>
            <w:pPr/>
            <w:r/>
            <w:r>
              <w:rPr>
                <w:b w:val="0"/>
              </w:rPr>
              <w:t>AUFNR</w:t>
            </w:r>
          </w:p>
        </w:tc>
        <w:tc>
          <w:tcPr>
            <w:tcW w:type="dxa" w:w="3075"/>
          </w:tcPr>
          <w:p>
            <w:pPr/>
            <w:r/>
            <w:r>
              <w:rPr>
                <w:b w:val="0"/>
              </w:rPr>
              <w:t>N/A</w:t>
            </w:r>
          </w:p>
        </w:tc>
      </w:tr>
      <w:tr>
        <w:tc>
          <w:tcPr>
            <w:tcW w:type="dxa" w:w="3075"/>
          </w:tcPr>
          <w:p>
            <w:pPr/>
            <w:r/>
            <w:r>
              <w:rPr>
                <w:b w:val="0"/>
              </w:rPr>
              <w:t>IM_USERID</w:t>
            </w:r>
          </w:p>
        </w:tc>
        <w:tc>
          <w:tcPr>
            <w:tcW w:type="dxa" w:w="3075"/>
          </w:tcPr>
          <w:p>
            <w:pPr/>
            <w:r/>
            <w:r>
              <w:rPr>
                <w:b w:val="0"/>
              </w:rPr>
              <w:t>XUBNAME</w:t>
            </w:r>
          </w:p>
        </w:tc>
        <w:tc>
          <w:tcPr>
            <w:tcW w:type="dxa" w:w="3075"/>
          </w:tcPr>
          <w:p>
            <w:pPr/>
            <w:r/>
            <w:r>
              <w:rPr>
                <w:b w:val="0"/>
              </w:rPr>
              <w:t>N/A</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N/A</w:t>
            </w:r>
          </w:p>
        </w:tc>
      </w:tr>
      <w:tr>
        <w:tc>
          <w:tcPr>
            <w:tcW w:type="dxa" w:w="3075"/>
          </w:tcPr>
          <w:p>
            <w:pPr/>
            <w:r/>
            <w:r>
              <w:rPr>
                <w:b w:val="0"/>
              </w:rPr>
              <w:t>IM_DEST_NAME</w:t>
            </w:r>
          </w:p>
        </w:tc>
        <w:tc>
          <w:tcPr>
            <w:tcW w:type="dxa" w:w="3075"/>
          </w:tcPr>
          <w:p>
            <w:pPr/>
            <w:r/>
            <w:r>
              <w:rPr>
                <w:b w:val="0"/>
              </w:rPr>
              <w:t>/SMPL/MBR_CMX_XS_DST_NAME</w:t>
            </w:r>
          </w:p>
        </w:tc>
        <w:tc>
          <w:tcPr>
            <w:tcW w:type="dxa" w:w="3075"/>
          </w:tcPr>
          <w:p>
            <w:pPr/>
            <w:r/>
            <w:r>
              <w:rPr>
                <w:b w:val="0"/>
              </w:rPr>
              <w:t>N/A</w:t>
            </w:r>
          </w:p>
        </w:tc>
      </w:tr>
    </w:tbl>
    <w:p>
      <w:pPr/>
    </w:p>
    <w:p>
      <w:pPr/>
      <w:r>
        <w:rPr>
          <w:b/>
        </w:rPr>
        <w:t>Function: /SMPL/MBR_DEP_CHECK_ACTIVE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IM_PHASE</w:t>
            </w:r>
          </w:p>
        </w:tc>
        <w:tc>
          <w:tcPr>
            <w:tcW w:type="dxa" w:w="3075"/>
          </w:tcPr>
          <w:p>
            <w:pPr/>
            <w:r/>
            <w:r>
              <w:rPr>
                <w:b w:val="0"/>
              </w:rPr>
              <w:t>VORNR</w:t>
            </w:r>
          </w:p>
        </w:tc>
        <w:tc>
          <w:tcPr>
            <w:tcW w:type="dxa" w:w="3075"/>
          </w:tcPr>
          <w:p>
            <w:pPr/>
            <w:r/>
            <w:r>
              <w:rPr>
                <w:b w:val="0"/>
              </w:rPr>
            </w:r>
          </w:p>
        </w:tc>
      </w:tr>
      <w:tr>
        <w:tc>
          <w:tcPr>
            <w:tcW w:type="dxa" w:w="3075"/>
          </w:tcPr>
          <w:p>
            <w:pPr/>
            <w:r/>
            <w:r>
              <w:rPr>
                <w:b w:val="0"/>
              </w:rPr>
              <w:t>IM_AUFNR</w:t>
            </w:r>
          </w:p>
        </w:tc>
        <w:tc>
          <w:tcPr>
            <w:tcW w:type="dxa" w:w="3075"/>
          </w:tcPr>
          <w:p>
            <w:pPr/>
            <w:r/>
            <w:r>
              <w:rPr>
                <w:b w:val="0"/>
              </w:rPr>
              <w:t>AUFNR</w:t>
            </w:r>
          </w:p>
        </w:tc>
        <w:tc>
          <w:tcPr>
            <w:tcW w:type="dxa" w:w="3075"/>
          </w:tcPr>
          <w:p>
            <w:pPr/>
            <w:r/>
            <w:r>
              <w:rPr>
                <w:b w:val="0"/>
              </w:rPr>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r>
          </w:p>
        </w:tc>
      </w:tr>
      <w:tr>
        <w:tc>
          <w:tcPr>
            <w:tcW w:type="dxa" w:w="3075"/>
          </w:tcPr>
          <w:p>
            <w:pPr/>
            <w:r/>
            <w:r>
              <w:rPr>
                <w:b w:val="0"/>
              </w:rPr>
              <w:t>IM_PLANT</w:t>
            </w:r>
          </w:p>
        </w:tc>
        <w:tc>
          <w:tcPr>
            <w:tcW w:type="dxa" w:w="3075"/>
          </w:tcPr>
          <w:p>
            <w:pPr/>
            <w:r/>
            <w:r>
              <w:rPr>
                <w:b w:val="0"/>
              </w:rPr>
              <w:t>WERKS_D</w:t>
            </w:r>
          </w:p>
        </w:tc>
        <w:tc>
          <w:tcPr>
            <w:tcW w:type="dxa" w:w="3075"/>
          </w:tcPr>
          <w:p>
            <w:pPr/>
            <w:r/>
            <w:r>
              <w:rPr>
                <w:b w:val="0"/>
              </w:rPr>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r>
          </w:p>
        </w:tc>
      </w:tr>
    </w:tbl>
    <w:p>
      <w:pPr/>
    </w:p>
    <w:p w:rsidR="00000000" w:rsidDel="00000000" w:rsidP="00000000" w:rsidRDefault="00000000" w:rsidRPr="00000000" w14:paraId="0000001C">
      <w:pPr>
        <w:pStyle w:val="Heading1"/>
        <w:numPr>
          <w:ilvl w:val="0"/>
          <w:numId w:val="2"/>
        </w:numPr>
        <w:ind w:left="432" w:hanging="432"/>
        <w:rPr/>
      </w:pPr>
      <w:bookmarkStart w:id="12" w:name="_heading=h.989d38a76ca" w:colFirst="0" w:colLast="0"/>
      <w:r w:rsidDel="00000000" w:rsidR="00000000" w:rsidRPr="00000000">
        <w:rPr>
          <w:rtl w:val="0"/>
        </w:rPr>
        <w:t xml:space="preserve">Pseudocode</w:t>
      </w:r>
      <w:bookmarkEnd w:id="12"/>
    </w:p>
    <w:p>
      <w:pPr/>
      <w:r>
        <w:rPr>
          <w:b/>
        </w:rPr>
        <w:t xml:space="preserve">Function: ZSMPL_FM_CUSTOM_INDEX</w:t>
      </w:r>
    </w:p>
    <w:p>
      <w:pPr/>
      <w:r>
        <w:rPr>
          <w:b w:val="0"/>
        </w:rPr>
        <w:t xml:space="preserve">1. Purpose</w:t>
      </w:r>
    </w:p>
    <w:p>
      <w:pPr/>
      <w:r>
        <w:rPr>
          <w:b w:val="0"/>
        </w:rPr>
        <w:t xml:space="preserve">Numbers each row of a table sequentially (1, 2, 3 …) and optionally mirrors that numbering into up to two additional index columns so parallel tables stay in sync. An optional text prefix can be prepended to each generated row number.</w:t>
      </w:r>
    </w:p>
    <w:p>
      <w:pPr/>
      <w:r>
        <w:rPr>
          <w:b w:val="0"/>
        </w:rPr>
        <w:t xml:space="preserve">2. Input Parameters</w:t>
      </w:r>
    </w:p>
    <w:p>
      <w:pPr>
        <w:ind w:left="360"/>
      </w:pPr>
      <w:r>
        <w:t xml:space="preserve">•  IM_PRE_TEXT – optional text placed in front of each generated row number.</w:t>
      </w:r>
    </w:p>
    <w:p>
      <w:pPr>
        <w:ind w:left="360"/>
      </w:pPr>
      <w:r>
        <w:t xml:space="preserve">•  CH_INDEX1 – primary index column to number (changing).</w:t>
      </w:r>
    </w:p>
    <w:p>
      <w:pPr>
        <w:ind w:left="360"/>
      </w:pPr>
      <w:r>
        <w:t xml:space="preserve">•  CH_INDEX2 / CH_INDEX3 – optional additional index columns kept in step with CH_INDEX1.</w:t>
      </w:r>
    </w:p>
    <w:p>
      <w:pPr/>
      <w:r>
        <w:rPr>
          <w:b w:val="0"/>
        </w:rPr>
        <w:t xml:space="preserve">3. Processing Logic</w:t>
      </w:r>
    </w:p>
    <w:p>
      <w:pPr/>
      <w:r>
        <w:rPr>
          <w:b w:val="0"/>
        </w:rPr>
        <w:t xml:space="preserve">a. If CH_INDEX2 is already populated and equals CH_INDEX1, exit immediately to avoid unnecessary re-processing.</w:t>
      </w:r>
    </w:p>
    <w:p>
      <w:pPr/>
      <w:r>
        <w:rPr>
          <w:b w:val="0"/>
        </w:rPr>
        <w:t xml:space="preserve">b. Loop over CH_INDEX1; for each row set the value to the current row number (sy-tabix), prefixed with IM_PRE_TEXT when one is supplied.</w:t>
      </w:r>
    </w:p>
    <w:p>
      <w:pPr/>
      <w:r>
        <w:rPr>
          <w:b w:val="0"/>
        </w:rPr>
        <w:t xml:space="preserve">c. Copy the completed CH_INDEX1 into CH_INDEX2 and CH_INDEX3 so every index column matches.</w:t>
      </w:r>
    </w:p>
    <w:p>
      <w:pPr/>
      <w:r>
        <w:rPr>
          <w:b w:val="0"/>
        </w:rPr>
        <w:t xml:space="preserve">Additional Notes</w:t>
      </w:r>
    </w:p>
    <w:p>
      <w:pPr/>
      <w:r>
        <w:rPr>
          <w:b w:val="0"/>
        </w:rPr>
        <w:t xml:space="preserve">Error Handling:</w:t>
      </w:r>
    </w:p>
    <w:p>
      <w:pPr>
        <w:ind w:left="360"/>
      </w:pPr>
      <w:r>
        <w:t xml:space="preserve">•  No exceptions are defined.</w:t>
      </w:r>
    </w:p>
    <w:p>
      <w:pPr/>
      <w:r>
        <w:rPr>
          <w:b w:val="0"/>
        </w:rPr>
        <w:t xml:space="preserve">Dependencies:</w:t>
      </w:r>
    </w:p>
    <w:p>
      <w:pPr>
        <w:ind w:left="360"/>
      </w:pPr>
      <w:r>
        <w:t xml:space="preserve">•  Table type /SMPL/STR_TT_RSNUM; no database reads or external FM calls.</w:t>
      </w:r>
    </w:p>
    <w:p>
      <w:pPr/>
      <w:r>
        <w:rPr>
          <w:b w:val="0"/>
        </w:rPr>
        <w:t xml:space="preserve">Assumptions:</w:t>
      </w:r>
    </w:p>
    <w:p>
      <w:pPr>
        <w:ind w:left="360"/>
      </w:pPr>
      <w:r>
        <w:t xml:space="preserve">•  All supplied index columns have the same number of rows so they remain aligned.</w:t>
      </w:r>
    </w:p>
    <w:p>
      <w:pPr/>
    </w:p>
    <w:p>
      <w:pPr/>
      <w:r>
        <w:rPr>
          <w:b/>
        </w:rPr>
        <w:t xml:space="preserve">Function: ZSMPL_FM_GET_MAT_DETAIL</w:t>
      </w:r>
    </w:p>
    <w:p>
      <w:pPr/>
      <w:r>
        <w:rPr>
          <w:b w:val="0"/>
        </w:rPr>
        <w:t xml:space="preserve">1. Purpose</w:t>
      </w:r>
    </w:p>
    <w:p>
      <w:pPr/>
      <w:r>
        <w:rPr>
          <w:b w:val="0"/>
        </w:rPr>
        <w:t xml:space="preserve">Retrieves the material description and base unit of measure for a material (part) number so the Material Description column is populated automatically when the operator enters a Part No.</w:t>
      </w:r>
    </w:p>
    <w:p>
      <w:pPr/>
      <w:r>
        <w:rPr>
          <w:b w:val="0"/>
        </w:rPr>
        <w:t xml:space="preserve">2. Input Parameters</w:t>
      </w:r>
    </w:p>
    <w:p>
      <w:pPr>
        <w:ind w:left="360"/>
      </w:pPr>
      <w:r>
        <w:t xml:space="preserve">•  IM_MATNR - the material (part) number entered by the operator.</w:t>
      </w:r>
    </w:p>
    <w:p>
      <w:pPr/>
      <w:r>
        <w:rPr>
          <w:b w:val="0"/>
        </w:rPr>
        <w:t xml:space="preserve">3. Processing Logic</w:t>
      </w:r>
    </w:p>
    <w:p>
      <w:pPr/>
      <w:r>
        <w:rPr>
          <w:b w:val="0"/>
        </w:rPr>
        <w:t xml:space="preserve">a. Move IM_MATNR to a working material variable.</w:t>
      </w:r>
    </w:p>
    <w:p>
      <w:pPr/>
      <w:r>
        <w:rPr>
          <w:b w:val="0"/>
        </w:rPr>
        <w:t xml:space="preserve">b. Select the material description (MAKTX) from table MAKT for the material in the logon language (SY-LANGU).</w:t>
      </w:r>
    </w:p>
    <w:p>
      <w:pPr/>
      <w:r>
        <w:rPr>
          <w:b w:val="0"/>
        </w:rPr>
        <w:t xml:space="preserve">c. If no description is found in the logon language, re-select MAKT for the material in English ("E").</w:t>
      </w:r>
    </w:p>
    <w:p>
      <w:pPr/>
      <w:r>
        <w:rPr>
          <w:b w:val="0"/>
        </w:rPr>
        <w:t xml:space="preserve">d. Select the base unit of measure (MEINS) from table MARA for the material.</w:t>
      </w:r>
    </w:p>
    <w:p>
      <w:pPr/>
      <w:r>
        <w:rPr>
          <w:b w:val="0"/>
        </w:rPr>
        <w:t xml:space="preserve">e. If no unit of measure is found, raise UOM_NOT_FOUND.</w:t>
      </w:r>
    </w:p>
    <w:p>
      <w:pPr/>
      <w:r>
        <w:rPr>
          <w:b w:val="0"/>
        </w:rPr>
        <w:t xml:space="preserve">f. Return the description in EX_MAT_DESC and the unit of measure in EX_UOM.</w:t>
      </w:r>
    </w:p>
    <w:p>
      <w:pPr/>
      <w:r>
        <w:rPr>
          <w:b w:val="0"/>
        </w:rPr>
        <w:t xml:space="preserve">Additional Notes</w:t>
      </w:r>
    </w:p>
    <w:p>
      <w:pPr/>
      <w:r>
        <w:rPr>
          <w:b w:val="0"/>
        </w:rPr>
        <w:t xml:space="preserve">Error Handling:</w:t>
      </w:r>
    </w:p>
    <w:p>
      <w:pPr>
        <w:ind w:left="360"/>
      </w:pPr>
      <w:r>
        <w:t xml:space="preserve">•  MAT_DESC_DNE_FOR_LANGU - no material description exists for the material in the requested language.</w:t>
      </w:r>
    </w:p>
    <w:p>
      <w:pPr>
        <w:ind w:left="360"/>
      </w:pPr>
      <w:r>
        <w:t xml:space="preserve">•  UOM_NOT_FOUND - the material has no base unit of measure in MARA.</w:t>
      </w:r>
    </w:p>
    <w:p>
      <w:pPr/>
      <w:r>
        <w:rPr>
          <w:b w:val="0"/>
        </w:rPr>
        <w:t xml:space="preserve">Dependencies:</w:t>
      </w:r>
    </w:p>
    <w:p>
      <w:pPr>
        <w:ind w:left="360"/>
      </w:pPr>
      <w:r>
        <w:t xml:space="preserve">•  Material master tables MAKT (descriptions) and MARA (base data) must be maintained for the part.</w:t>
      </w:r>
    </w:p>
    <w:p>
      <w:pPr/>
      <w:r>
        <w:rPr>
          <w:b w:val="0"/>
        </w:rPr>
        <w:t xml:space="preserve">Assumptions:</w:t>
      </w:r>
    </w:p>
    <w:p>
      <w:pPr>
        <w:ind w:left="360"/>
      </w:pPr>
      <w:r>
        <w:t xml:space="preserve">•  The part number entered corresponds to a material master record; English is available as a fallback language.</w:t>
      </w:r>
    </w:p>
    <w:p>
      <w:pPr/>
    </w:p>
    <w:p>
      <w:pPr/>
      <w:r>
        <w:rPr>
          <w:b/>
        </w:rPr>
        <w:t xml:space="preserve">Function: ZSMPL_FM_GET_EXPIRY_DATE</w:t>
      </w:r>
    </w:p>
    <w:p>
      <w:pPr/>
      <w:r>
        <w:rPr>
          <w:b w:val="0"/>
        </w:rPr>
        <w:t xml:space="preserve">1. Purpose</w:t>
      </w:r>
    </w:p>
    <w:p>
      <w:pPr/>
      <w:r>
        <w:rPr>
          <w:b w:val="0"/>
        </w:rPr>
        <w:t xml:space="preserve">Validates the batch entered against the material and returns the batch expiration date so the Exp. Date column is populated automatically when the operator enters a Batch No.</w:t>
      </w:r>
    </w:p>
    <w:p>
      <w:pPr/>
      <w:r>
        <w:rPr>
          <w:b w:val="0"/>
        </w:rPr>
        <w:t xml:space="preserve">2. Input Parameters</w:t>
      </w:r>
    </w:p>
    <w:p>
      <w:pPr>
        <w:ind w:left="360"/>
      </w:pPr>
      <w:r>
        <w:t xml:space="preserve">•  IM_MATNR - the material (part) number of the supply.</w:t>
      </w:r>
    </w:p>
    <w:p>
      <w:pPr>
        <w:ind w:left="360"/>
      </w:pPr>
      <w:r>
        <w:t xml:space="preserve">•  IM_BATCH - the batch number entered by the operator.</w:t>
      </w:r>
    </w:p>
    <w:p>
      <w:pPr/>
      <w:r>
        <w:rPr>
          <w:b w:val="0"/>
        </w:rPr>
        <w:t xml:space="preserve">3. Processing Logic</w:t>
      </w:r>
    </w:p>
    <w:p>
      <w:pPr/>
      <w:r>
        <w:rPr>
          <w:b w:val="0"/>
        </w:rPr>
        <w:t xml:space="preserve">a. If IM_MATNR is blank, raise MAT_IS_INITIAL.</w:t>
      </w:r>
    </w:p>
    <w:p>
      <w:pPr/>
      <w:r>
        <w:rPr>
          <w:b w:val="0"/>
        </w:rPr>
        <w:t xml:space="preserve">b. Select the expiration date (VFDAT) from batch table MCH1 for the material and batch.</w:t>
      </w:r>
    </w:p>
    <w:p>
      <w:pPr/>
      <w:r>
        <w:rPr>
          <w:b w:val="0"/>
        </w:rPr>
        <w:t xml:space="preserve">c. If the material/batch combination is not found, raise BATCH_COMBO_NOT_FOUND.</w:t>
      </w:r>
    </w:p>
    <w:p>
      <w:pPr/>
      <w:r>
        <w:rPr>
          <w:b w:val="0"/>
        </w:rPr>
        <w:t xml:space="preserve">d. If the expiration date is earlier than the current date (SY-DATLO), raise EXPIRY_DATE_IN_PAST.</w:t>
      </w:r>
    </w:p>
    <w:p>
      <w:pPr/>
      <w:r>
        <w:rPr>
          <w:b w:val="0"/>
        </w:rPr>
        <w:t xml:space="preserve">e. Return the expiration date in EX_EXP_DATE.</w:t>
      </w:r>
    </w:p>
    <w:p>
      <w:pPr/>
      <w:r>
        <w:rPr>
          <w:b w:val="0"/>
        </w:rPr>
        <w:t xml:space="preserve">Additional Notes</w:t>
      </w:r>
    </w:p>
    <w:p>
      <w:pPr/>
      <w:r>
        <w:rPr>
          <w:b w:val="0"/>
        </w:rPr>
        <w:t xml:space="preserve">Error Handling:</w:t>
      </w:r>
    </w:p>
    <w:p>
      <w:pPr>
        <w:ind w:left="360"/>
      </w:pPr>
      <w:r>
        <w:t xml:space="preserve">•  MAT_IS_INITIAL - the material number was not supplied.</w:t>
      </w:r>
    </w:p>
    <w:p>
      <w:pPr>
        <w:ind w:left="360"/>
      </w:pPr>
      <w:r>
        <w:t xml:space="preserve">•  BATCH_COMBO_NOT_FOUND - no MCH1 record exists for the material/batch combination.</w:t>
      </w:r>
    </w:p>
    <w:p>
      <w:pPr>
        <w:ind w:left="360"/>
      </w:pPr>
      <w:r>
        <w:t xml:space="preserve">•  EXPIRY_DATE_IN_PAST - the batch expiration date has already passed.</w:t>
      </w:r>
    </w:p>
    <w:p>
      <w:pPr/>
      <w:r>
        <w:rPr>
          <w:b w:val="0"/>
        </w:rPr>
        <w:t xml:space="preserve">Dependencies:</w:t>
      </w:r>
    </w:p>
    <w:p>
      <w:pPr>
        <w:ind w:left="360"/>
      </w:pPr>
      <w:r>
        <w:t xml:space="preserve">•  Batch master table MCH1 must hold the material/batch with a shelf-life expiration date (VFDAT).</w:t>
      </w:r>
    </w:p>
    <w:p>
      <w:pPr/>
      <w:r>
        <w:rPr>
          <w:b w:val="0"/>
        </w:rPr>
        <w:t xml:space="preserve">Assumptions:</w:t>
      </w:r>
    </w:p>
    <w:p>
      <w:pPr>
        <w:ind w:left="360"/>
      </w:pPr>
      <w:r>
        <w:t xml:space="preserve">•  The part number has already been validated (via ZSMPL_FM_GET_MAT_DETAIL); batches are managed with shelf-life expiration in SAP.</w:t>
      </w:r>
    </w:p>
    <w:p>
      <w:pPr/>
    </w:p>
    <w:p>
      <w:pPr/>
      <w:r>
        <w:rPr>
          <w:b/>
        </w:rPr>
        <w:t xml:space="preserve">Function: ZSMPL_FM_CHECK_CHAR_DATE</w:t>
      </w:r>
    </w:p>
    <w:p>
      <w:pPr/>
      <w:r>
        <w:rPr>
          <w:b w:val="0"/>
        </w:rPr>
        <w:t xml:space="preserve">1. Purpose</w:t>
      </w:r>
    </w:p>
    <w:p>
      <w:pPr/>
      <w:r>
        <w:rPr>
          <w:b w:val="0"/>
        </w:rPr>
        <w:t xml:space="preserve">Validates a character-format date entered by the operator (for example the Autoclave Exp. Date). Confirms the value is either a valid date in yyyy.mm.dd format or the literal "N/A", and that any date supplied is not earlier than the current system date.</w:t>
      </w:r>
    </w:p>
    <w:p>
      <w:pPr/>
      <w:r>
        <w:rPr>
          <w:b w:val="0"/>
        </w:rPr>
        <w:t xml:space="preserve">2. Input Parameters</w:t>
      </w:r>
    </w:p>
    <w:p>
      <w:pPr>
        <w:ind w:left="360"/>
      </w:pPr>
      <w:r>
        <w:t xml:space="preserve">•  IV_VALUE - the date the operator typed, as a 10-character string in yyyy.mm.dd format, or "N/A" / "NA" (optional).</w:t>
      </w:r>
    </w:p>
    <w:p>
      <w:pPr>
        <w:ind w:left="360"/>
      </w:pPr>
      <w:r>
        <w:t xml:space="preserve">•  IV_DATE - an alternative date supplied directly in internal (DATS) format (optional).</w:t>
      </w:r>
    </w:p>
    <w:p>
      <w:pPr/>
      <w:r>
        <w:rPr>
          <w:b w:val="0"/>
        </w:rPr>
        <w:t xml:space="preserve">3. Processing Logic</w:t>
      </w:r>
    </w:p>
    <w:p>
      <w:pPr/>
      <w:r>
        <w:rPr>
          <w:b w:val="0"/>
        </w:rPr>
        <w:t xml:space="preserve">a. Take a working copy of IV_VALUE, translate it to upper case and measure its length; build an internal date value by removing the "." separators.</w:t>
      </w:r>
    </w:p>
    <w:p>
      <w:pPr/>
      <w:r>
        <w:rPr>
          <w:b w:val="0"/>
        </w:rPr>
        <w:t xml:space="preserve">b. If IV_VALUE is not blank:</w:t>
      </w:r>
    </w:p>
    <w:p>
      <w:pPr>
        <w:ind w:left="360"/>
      </w:pPr>
      <w:r>
        <w:t xml:space="preserve">•  If it equals "N/A" or "NA", accept the entry and perform no further checks.</w:t>
      </w:r>
    </w:p>
    <w:p>
      <w:pPr>
        <w:ind w:left="360"/>
      </w:pPr>
      <w:r>
        <w:t xml:space="preserve">•  Otherwise, if the month portion (positions 6-7) is greater than 12, raise INCORRECT_DATE_FORMAT with the message "Incorrect date format entered - use yyyy.mm.dd".</w:t>
      </w:r>
    </w:p>
    <w:p>
      <w:pPr>
        <w:ind w:left="360"/>
      </w:pPr>
      <w:r>
        <w:t xml:space="preserve">•  Otherwise, if the value is shorter than 10 characters, raise INCORRECT_VALUE_INPUT with the message "Incorrect value input - options are Date or N/A".</w:t>
      </w:r>
    </w:p>
    <w:p>
      <w:pPr>
        <w:ind w:left="360"/>
      </w:pPr>
      <w:r>
        <w:t xml:space="preserve">•  Otherwise, if the resulting date is earlier than the system date, raise DATE_CANNOT_BE_IN_PAST.</w:t>
      </w:r>
    </w:p>
    <w:p>
      <w:pPr/>
      <w:r>
        <w:rPr>
          <w:b w:val="0"/>
        </w:rPr>
        <w:t xml:space="preserve">c. If IV_DATE is supplied and is earlier than the system date, raise DATE_CANNOT_BE_IN_PAST.</w:t>
      </w:r>
    </w:p>
    <w:p>
      <w:pPr/>
      <w:r>
        <w:rPr>
          <w:b w:val="0"/>
        </w:rPr>
        <w:t xml:space="preserve">Additional Notes</w:t>
      </w:r>
    </w:p>
    <w:p>
      <w:pPr/>
      <w:r>
        <w:rPr>
          <w:b w:val="0"/>
        </w:rPr>
        <w:t xml:space="preserve">Error Handling:</w:t>
      </w:r>
    </w:p>
    <w:p>
      <w:pPr>
        <w:ind w:left="360"/>
      </w:pPr>
      <w:r>
        <w:t xml:space="preserve">•  INCORRECT_DATE_FORMAT - the month component is invalid / the value is not in yyyy.mm.dd format.</w:t>
      </w:r>
    </w:p>
    <w:p>
      <w:pPr>
        <w:ind w:left="360"/>
      </w:pPr>
      <w:r>
        <w:t xml:space="preserve">•  INCORRECT_VALUE_INPUT - the value is neither a full date nor "N/A".</w:t>
      </w:r>
    </w:p>
    <w:p>
      <w:pPr>
        <w:ind w:left="360"/>
      </w:pPr>
      <w:r>
        <w:t xml:space="preserve">•  DATE_CANNOT_BE_IN_PAST - the entered or derived date precedes the current system date.</w:t>
      </w:r>
    </w:p>
    <w:p>
      <w:pPr/>
      <w:r>
        <w:rPr>
          <w:b w:val="0"/>
        </w:rPr>
        <w:t xml:space="preserve">Dependencies:</w:t>
      </w:r>
    </w:p>
    <w:p>
      <w:pPr>
        <w:ind w:left="360"/>
      </w:pPr>
      <w:r>
        <w:t xml:space="preserve">•  None - pure ABAP date handling; no database reads or external function-module calls.</w:t>
      </w:r>
    </w:p>
    <w:p>
      <w:pPr/>
      <w:r>
        <w:rPr>
          <w:b w:val="0"/>
        </w:rPr>
        <w:t xml:space="preserve">Assumptions:</w:t>
      </w:r>
    </w:p>
    <w:p>
      <w:pPr>
        <w:ind w:left="360"/>
      </w:pPr>
      <w:r>
        <w:t xml:space="preserve">•  Operators enter dates in yyyy.mm.dd format; "N/A" is permitted where an autoclave expiry does not apply.</w:t>
      </w:r>
    </w:p>
    <w:p>
      <w:pPr/>
    </w:p>
    <w:p>
      <w:pPr/>
      <w:r>
        <w:rPr>
          <w:b/>
        </w:rPr>
        <w:t xml:space="preserve">Function: ZSMPL_FM_CREATE_PROC_MSG</w:t>
      </w:r>
    </w:p>
    <w:p>
      <w:pPr/>
      <w:r>
        <w:rPr>
          <w:b w:val="0"/>
        </w:rPr>
        <w:t xml:space="preserve">1. Purpose</w:t>
      </w:r>
    </w:p>
    <w:p>
      <w:pPr/>
      <w:r>
        <w:rPr>
          <w:b w:val="0"/>
        </w:rPr>
        <w:t xml:space="preserve">Creates the custom goods-issue process message Z_PICONS to consume a material into SAP (movement type 261, order consumption) when the operator signs a supply line, replacing a manual SAP goods-issue transaction.</w:t>
      </w:r>
    </w:p>
    <w:p>
      <w:pPr/>
      <w:r>
        <w:rPr>
          <w:b w:val="0"/>
        </w:rPr>
        <w:t xml:space="preserve">2. Input Parameters</w:t>
      </w:r>
    </w:p>
    <w:p>
      <w:pPr>
        <w:ind w:left="360"/>
      </w:pPr>
      <w:r>
        <w:t xml:space="preserve">•  I_PLANT / I_STLOC - plant and storage location for the goods issue.</w:t>
      </w:r>
    </w:p>
    <w:p>
      <w:pPr>
        <w:ind w:left="360"/>
      </w:pPr>
      <w:r>
        <w:t xml:space="preserve">•  I_MATNR / I_BATCH / I_GI_QTY / I_ERFME - the material, batch, consumed quantity and unit of measure.</w:t>
      </w:r>
    </w:p>
    <w:p>
      <w:pPr>
        <w:ind w:left="360"/>
      </w:pPr>
      <w:r>
        <w:t xml:space="preserve">•  I_ORDER / I_PHASE / I_RSNUM / I_RSPOS - process order, phase and reservation reference.</w:t>
      </w:r>
    </w:p>
    <w:p>
      <w:pPr>
        <w:ind w:left="360"/>
      </w:pPr>
      <w:r>
        <w:t xml:space="preserve">•  I_BWART - movement type (261 for order consumption).</w:t>
      </w:r>
    </w:p>
    <w:p>
      <w:pPr>
        <w:ind w:left="360"/>
      </w:pPr>
      <w:r>
        <w:t xml:space="preserve">•  I_DATE / I_TIME - event date and time (default to the system date/time).</w:t>
      </w:r>
    </w:p>
    <w:p>
      <w:pPr>
        <w:ind w:left="360"/>
      </w:pPr>
      <w:r>
        <w:t xml:space="preserve">•  I_FLAG / I_MATCH_FLAG - optional conditional trigger.</w:t>
      </w:r>
    </w:p>
    <w:p>
      <w:pPr/>
      <w:r>
        <w:rPr>
          <w:b w:val="0"/>
        </w:rPr>
        <w:t xml:space="preserve">3. Processing Logic</w:t>
      </w:r>
    </w:p>
    <w:p>
      <w:pPr/>
      <w:r>
        <w:rPr>
          <w:b w:val="0"/>
        </w:rPr>
        <w:t xml:space="preserve">a. If I_FLAG is set and does not equal I_MATCH_FLAG, return without creating a message.</w:t>
      </w:r>
    </w:p>
    <w:p>
      <w:pPr/>
      <w:r>
        <w:rPr>
          <w:b w:val="0"/>
        </w:rPr>
        <w:t xml:space="preserve">b. Condense and upper-case the material and batch; if either is "N/A"/"NA", or the material is blank, return without creating a message.</w:t>
      </w:r>
    </w:p>
    <w:p>
      <w:pPr/>
      <w:r>
        <w:rPr>
          <w:b w:val="0"/>
        </w:rPr>
        <w:t xml:space="preserve">c. Default the event date and time to the system date/time when not supplied.</w:t>
      </w:r>
    </w:p>
    <w:p>
      <w:pPr/>
      <w:r>
        <w:rPr>
          <w:b w:val="0"/>
        </w:rPr>
        <w:t xml:space="preserve">d. Build the process-message header for category Z_PICONS (plant and sender name).</w:t>
      </w:r>
    </w:p>
    <w:p>
      <w:pPr/>
      <w:r>
        <w:rPr>
          <w:b w:val="0"/>
        </w:rPr>
        <w:t xml:space="preserve">e. Build the characteristics: event date/time, material, quantity consumed, process order, unit of measure, movement type, reservation and item, batch, phase and storage location.</w:t>
      </w:r>
    </w:p>
    <w:p>
      <w:pPr/>
      <w:r>
        <w:rPr>
          <w:b w:val="0"/>
        </w:rPr>
        <w:t xml:space="preserve">f. Call BAPI_PROCESS_MESSAGE_CREATEMLT to create the message.</w:t>
      </w:r>
    </w:p>
    <w:p>
      <w:pPr/>
      <w:r>
        <w:rPr>
          <w:b w:val="0"/>
        </w:rPr>
        <w:t xml:space="preserve">g. Inspect the header, characteristic and general return tables; raise CHARACTERISTIC_ERROR or MESSAGE_CREATION_FAIL on any error message.</w:t>
      </w:r>
    </w:p>
    <w:p>
      <w:pPr/>
      <w:r>
        <w:rPr>
          <w:b w:val="0"/>
        </w:rPr>
        <w:t xml:space="preserve">Additional Notes</w:t>
      </w:r>
    </w:p>
    <w:p>
      <w:pPr/>
      <w:r>
        <w:rPr>
          <w:b w:val="0"/>
        </w:rPr>
        <w:t xml:space="preserve">Error Handling:</w:t>
      </w:r>
    </w:p>
    <w:p>
      <w:pPr>
        <w:ind w:left="360"/>
      </w:pPr>
      <w:r>
        <w:t xml:space="preserve">•  CHARACTERISTIC_ERROR - a characteristic value was rejected by the process-message BAPI.</w:t>
      </w:r>
    </w:p>
    <w:p>
      <w:pPr>
        <w:ind w:left="360"/>
      </w:pPr>
      <w:r>
        <w:t xml:space="preserve">•  MESSAGE_CREATION_FAIL - the header or general return contained an error message.</w:t>
      </w:r>
    </w:p>
    <w:p>
      <w:pPr>
        <w:ind w:left="360"/>
      </w:pPr>
      <w:r>
        <w:t xml:space="preserve">•  Materials/batches of "N/A" and blank materials are skipped silently (no message and no error).</w:t>
      </w:r>
    </w:p>
    <w:p>
      <w:pPr/>
      <w:r>
        <w:rPr>
          <w:b w:val="0"/>
        </w:rPr>
        <w:t xml:space="preserve">Dependencies:</w:t>
      </w:r>
    </w:p>
    <w:p>
      <w:pPr>
        <w:ind w:left="360"/>
      </w:pPr>
      <w:r>
        <w:t xml:space="preserve">•  Process message category Z_PICONS and the standard BAPI_PROCESS_MESSAGE_CREATEMLT; the message is posted by the process-message destination that executes the movement.</w:t>
      </w:r>
    </w:p>
    <w:p>
      <w:pPr/>
      <w:r>
        <w:rPr>
          <w:b w:val="0"/>
        </w:rPr>
        <w:t xml:space="preserve">Assumptions:</w:t>
      </w:r>
    </w:p>
    <w:p>
      <w:pPr>
        <w:ind w:left="360"/>
      </w:pPr>
      <w:r>
        <w:t xml:space="preserve">•  The plant, storage location and movement type are configured for order consumption; the material and batch have been validated on the line before signing.</w:t>
      </w:r>
    </w:p>
    <w:p>
      <w:pPr/>
    </w:p>
    <w:p>
      <w:pPr/>
      <w:r>
        <w:rPr>
          <w:b/>
        </w:rPr>
        <w:t>Function: /SMPL/PPPI_FM_SIG_ADD_DB_CB</w:t>
      </w:r>
    </w:p>
    <w:p>
      <w:pPr>
        <w:ind w:left="360"/>
      </w:pPr>
      <w:r>
        <w:t>•  Signature Type Identification</w:t>
      </w:r>
    </w:p>
    <w:p>
      <w:pPr>
        <w:ind w:left="360"/>
      </w:pPr>
      <w:r>
        <w:t>•  Assign the incoming signature type (IM_SIGTYPE) to local variable lv_sigtype.</w:t>
      </w:r>
    </w:p>
    <w:p>
      <w:pPr>
        <w:ind w:left="360"/>
      </w:pPr>
      <w:r>
        <w:t>•  A CASE structure is used to determine behavior based on the type: ‘ ’ (Done By), ‘C’ (Checked By), ‘O’ (Validation Flag Only).</w:t>
      </w:r>
    </w:p>
    <w:p>
      <w:pPr>
        <w:ind w:left="360"/>
      </w:pPr>
      <w:r>
        <w:t>•  Done By Signature (lv_sigtype = ‘ ’)</w:t>
      </w:r>
    </w:p>
    <w:p>
      <w:pPr>
        <w:ind w:left="360"/>
      </w:pPr>
      <w:r>
        <w:t>•  a. Optional Step Name Update – if IM_STEP is provided, update the XStep header in table /SMPL/PPPI_PISST.</w:t>
      </w:r>
    </w:p>
    <w:p>
      <w:pPr/>
      <w:r>
        <w:rPr>
          <w:b w:val="0"/>
        </w:rPr>
        <w:t>b. Determine Position for Signature Insertion</w:t>
      </w:r>
    </w:p>
    <w:p>
      <w:pPr>
        <w:ind w:left="360"/>
      </w:pPr>
      <w:r>
        <w:t>•  If IM_DB_UP_DOWN is empty: insert the new signature above the current item by fetching MIN(UNIQUE_SEQID) and inserting one row before it.</w:t>
      </w:r>
    </w:p>
    <w:p>
      <w:pPr>
        <w:ind w:left="360"/>
      </w:pPr>
      <w:r>
        <w:t>•  If IM_DB_UP_DOWN = ‘B’: insert the new signature below the current item by fetching MAX(UNIQUE_SEQID) and inserting one row after it.</w:t>
      </w:r>
    </w:p>
    <w:p>
      <w:pPr>
        <w:ind w:left="360"/>
      </w:pPr>
      <w:r>
        <w:t>•  In both cases use IM_USERID as the signer (SIGN_ID), the signature type description from TEXT-001, and insert a new row into /SMPL/PPPI_PISST.</w:t>
      </w:r>
    </w:p>
    <w:p>
      <w:pPr>
        <w:ind w:left="360"/>
      </w:pPr>
      <w:r>
        <w:t>•  Checked By Signature (lv_sigtype = ‘C’)</w:t>
      </w:r>
    </w:p>
    <w:p>
      <w:pPr>
        <w:ind w:left="360"/>
      </w:pPr>
      <w:r>
        <w:t>•  a. Get Signature Start Point – select the UNIQUE_SEQID of the “Checked By” step matching the given input.</w:t>
      </w:r>
    </w:p>
    <w:p>
      <w:pPr/>
      <w:r>
        <w:rPr>
          <w:b w:val="0"/>
        </w:rPr>
        <w:t>b. Determine Signature End Point</w:t>
      </w:r>
    </w:p>
    <w:p>
      <w:pPr>
        <w:ind w:left="360"/>
      </w:pPr>
      <w:r>
        <w:t>•  Fetch all prior ‘C’ type signatures for the same control recipe and determine the highest UNIQUE_SEQID lower than the start point to use as the end.</w:t>
      </w:r>
    </w:p>
    <w:p>
      <w:pPr/>
      <w:r>
        <w:rPr>
          <w:b w:val="0"/>
        </w:rPr>
        <w:t>c. Update Checked By Step – set the SIGN_ID and mark the step as COMPLETED = ‘X’.</w:t>
      </w:r>
    </w:p>
    <w:p>
      <w:pPr/>
      <w:r>
        <w:rPr>
          <w:b w:val="0"/>
        </w:rPr>
        <w:t>d. Complete All Steps Between Start and End</w:t>
      </w:r>
    </w:p>
    <w:p>
      <w:pPr>
        <w:ind w:left="360"/>
      </w:pPr>
      <w:r>
        <w:t>•  Loop over all steps with UNIQUE_SEQID between the start and end boundaries and mark each row as COMPLETED = ‘X’; update the database using MODIFY.</w:t>
      </w:r>
    </w:p>
    <w:p>
      <w:pPr>
        <w:ind w:left="360"/>
      </w:pPr>
      <w:r>
        <w:t>•  Validation Flag Update (lv_sigtype = ‘O’)</w:t>
      </w:r>
    </w:p>
    <w:p>
      <w:pPr>
        <w:ind w:left="360"/>
      </w:pPr>
      <w:r>
        <w:t>•  a. Determine Validation Value – if IM_VALIDATION_REQ = ‘2’, set to ‘No’, else ‘Yes’.</w:t>
      </w:r>
    </w:p>
    <w:p>
      <w:pPr/>
      <w:r>
        <w:rPr>
          <w:b w:val="0"/>
        </w:rPr>
        <w:t>b. Update the VALIDATION_REQUIRED field for the current control recipe, phase, and step index in /SMPL/PPPI_PISST.</w:t>
      </w:r>
    </w:p>
    <w:p>
      <w:pPr/>
      <w:r>
        <w:rPr>
          <w:b w:val="0"/>
        </w:rPr>
        <w:t>Additional Notes:</w:t>
      </w:r>
    </w:p>
    <w:p>
      <w:pPr>
        <w:ind w:left="360"/>
      </w:pPr>
      <w:r>
        <w:t>•  Purpose: dynamically inserts or updates signature records in /SMPL/PPPI_PISST depending on the role of the signer (Done By, Checked By, or Validator).</w:t>
      </w:r>
    </w:p>
    <w:p>
      <w:pPr>
        <w:ind w:left="360"/>
      </w:pPr>
      <w:r>
        <w:t>•  Supports step name overrides and UUID tracking, and allows insertion before or after specific records using IM_DB_UP_DOWN.</w:t>
      </w:r>
    </w:p>
    <w:p>
      <w:pPr>
        <w:ind w:left="360"/>
      </w:pPr>
      <w:r>
        <w:t>•  Ensures Checked By signatures cascade completion to preceding steps and accommodates flexible validation logic.</w:t>
      </w:r>
    </w:p>
    <w:p>
      <w:pPr>
        <w:ind w:left="360"/>
      </w:pPr>
      <w:r>
        <w:t>•  Error Handling: no explicit RAISE statements; relies on CHECK and SY-SUBRC evaluations to exit silently if lookup conditions fail.</w:t>
      </w:r>
    </w:p>
    <w:p>
      <w:pPr/>
    </w:p>
    <w:p>
      <w:pPr/>
      <w:r>
        <w:rPr>
          <w:b/>
        </w:rPr>
        <w:t>Function: /SMPL/PPPI_FM_SIG_POPULATE_CB</w:t>
      </w:r>
    </w:p>
    <w:p>
      <w:pPr/>
      <w:r>
        <w:rPr>
          <w:b w:val="0"/>
        </w:rPr>
        <w:t>1. Purpose</w:t>
      </w:r>
    </w:p>
    <w:p>
      <w:pPr/>
      <w:r>
        <w:rPr>
          <w:b w:val="0"/>
        </w:rPr>
        <w:t>Builds (once per control recipe) the EBR signature structure stored in /SMPL/PPPI_PISST that drives the Signature Table, then maintains the “Checked By” header/type for the current step. The structure lists every signature step for the order in sequence with a unique index used for ordering and dependency checks.</w:t>
      </w:r>
    </w:p>
    <w:p>
      <w:pPr/>
      <w:r>
        <w:rPr>
          <w:b w:val="0"/>
        </w:rPr>
        <w:t>2. Input Parameters</w:t>
      </w:r>
    </w:p>
    <w:p>
      <w:pPr>
        <w:ind w:left="360"/>
      </w:pPr>
      <w:r>
        <w:t>•  IM_LABEL_ID – Signature label (‘C’ = Checked By).</w:t>
      </w:r>
    </w:p>
    <w:p>
      <w:pPr>
        <w:ind w:left="360"/>
      </w:pPr>
      <w:r>
        <w:t>•  IM_STEP_NAME – Optional XStep header text to display.</w:t>
      </w:r>
    </w:p>
    <w:p>
      <w:pPr>
        <w:ind w:left="360"/>
      </w:pPr>
      <w:r>
        <w:t>•  IM_STEP_INDEX / IM_STEP_UUID – Step sequence index and SOG UUID.</w:t>
      </w:r>
    </w:p>
    <w:p>
      <w:pPr>
        <w:ind w:left="360"/>
      </w:pPr>
      <w:r>
        <w:t>•  IM_CONTROL_RECIPE – Control recipe (PI sheet) number.</w:t>
      </w:r>
    </w:p>
    <w:p>
      <w:pPr>
        <w:ind w:left="360"/>
      </w:pPr>
      <w:r>
        <w:t>•  IM_PHASE, IM_PO_NR, IM_PLANT – Phase, process order and plant context.</w:t>
      </w:r>
    </w:p>
    <w:p>
      <w:pPr/>
      <w:r>
        <w:rPr>
          <w:b w:val="0"/>
        </w:rPr>
        <w:t>3. Structure Build (first execution only)</w:t>
      </w:r>
    </w:p>
    <w:p>
      <w:pPr/>
      <w:r>
        <w:rPr>
          <w:b w:val="0"/>
        </w:rPr>
        <w:t>a. SELECT COUNT(*) from /SMPL/PPPI_PISST for the control recipe + order. If rows already exist the build is skipped.</w:t>
      </w:r>
    </w:p>
    <w:p>
      <w:pPr/>
      <w:r>
        <w:rPr>
          <w:b w:val="0"/>
        </w:rPr>
        <w:t>b. When empty:</w:t>
      </w:r>
    </w:p>
    <w:p>
      <w:pPr>
        <w:ind w:left="360"/>
      </w:pPr>
      <w:r>
        <w:t>•  Read master recipe (PLNNR/PLNAL from AFKO) and control recipe destination (PHSEQ from COCH).</w:t>
      </w:r>
    </w:p>
    <w:p>
      <w:pPr>
        <w:ind w:left="360"/>
      </w:pPr>
      <w:r>
        <w:t>•  Determine whether the order is Production or Process order (AFKO-PLNAW) to pick the SOG data type.</w:t>
      </w:r>
    </w:p>
    <w:p>
      <w:pPr>
        <w:ind w:left="360"/>
      </w:pPr>
      <w:r>
        <w:t>•  Retrieve the most recent SiMPL SOG data via /SMPL/MBR_CL_DB_SERVICE=&gt;GET_MOST_RECENT_SMPL_DATA and filter to the current control recipe destination.</w:t>
      </w:r>
    </w:p>
    <w:p>
      <w:pPr>
        <w:ind w:left="360"/>
      </w:pPr>
      <w:r>
        <w:t>•  Lock /SMPL/PPPI_PISST (ENQUEUE_E_TABLE); on failure raise TABLE_LOCK_NOT_POSSIBLE.</w:t>
      </w:r>
    </w:p>
    <w:p>
      <w:pPr>
        <w:ind w:left="360"/>
      </w:pPr>
      <w:r>
        <w:t>•  Insert one /SMPL/PPPI_PISST row per step (step index, name, UUID, master recipe, control recipe, order, date, phase, VALIDATION_REQUIRED = ‘Yes’); then unlock the table.</w:t>
      </w:r>
    </w:p>
    <w:p>
      <w:pPr>
        <w:ind w:left="360"/>
      </w:pPr>
      <w:r>
        <w:t>•  Re-read the structure, sort by phase + step sequence, and assign a UNIQUE_SEQID in increments of 1000.</w:t>
      </w:r>
    </w:p>
    <w:p>
      <w:pPr/>
      <w:r>
        <w:rPr>
          <w:b w:val="0"/>
        </w:rPr>
        <w:t>4. Checked By Maintenance</w:t>
      </w:r>
    </w:p>
    <w:p>
      <w:pPr/>
      <w:r>
        <w:rPr>
          <w:b w:val="0"/>
        </w:rPr>
        <w:t>a. If IM_LABEL_ID = ‘C’, update the step’s TYPE to the “Checked By” text; if IM_STEP_NAME is supplied also update the displayed step name, keyed by step index + control recipe + phase.</w:t>
      </w:r>
    </w:p>
    <w:p>
      <w:pPr/>
      <w:r>
        <w:rPr>
          <w:b w:val="0"/>
        </w:rPr>
        <w:t>5. Output</w:t>
      </w:r>
    </w:p>
    <w:p>
      <w:pPr/>
      <w:r>
        <w:rPr>
          <w:b w:val="0"/>
        </w:rPr>
        <w:t>No export parameters; the persisted /SMPL/PPPI_PISST structure is the result.</w:t>
      </w:r>
    </w:p>
    <w:p>
      <w:pPr/>
      <w:r>
        <w:rPr>
          <w:b w:val="0"/>
        </w:rPr>
        <w:t>Additional Notes</w:t>
      </w:r>
    </w:p>
    <w:p>
      <w:pPr/>
      <w:r>
        <w:rPr>
          <w:b w:val="0"/>
        </w:rPr>
        <w:t>Error Handling:</w:t>
      </w:r>
    </w:p>
    <w:p>
      <w:pPr>
        <w:ind w:left="360"/>
      </w:pPr>
      <w:r>
        <w:t>•  TABLE_LOCK_NOT_POSSIBLE – the structure table could not be locked for the initial build.</w:t>
      </w:r>
    </w:p>
    <w:p>
      <w:pPr/>
      <w:r>
        <w:rPr>
          <w:b w:val="0"/>
        </w:rPr>
        <w:t>Dependencies:</w:t>
      </w:r>
    </w:p>
    <w:p>
      <w:pPr>
        <w:ind w:left="360"/>
      </w:pPr>
      <w:r>
        <w:t>•  Tables /SMPL/PPPI_PISST, AFKO, COCH; class /SMPL/MBR_CL_DB_SERVICE; lock objects ENQUEUE/DEQUEUE_E_TABLE.</w:t>
      </w:r>
    </w:p>
    <w:p>
      <w:pPr/>
      <w:r>
        <w:rPr>
          <w:b w:val="0"/>
        </w:rPr>
        <w:t>Assumptions:</w:t>
      </w:r>
    </w:p>
    <w:p>
      <w:pPr>
        <w:ind w:left="360"/>
      </w:pPr>
      <w:r>
        <w:t>•  SOG/dependency data has been loaded for the order; the first step to execute builds the structure for all subsequent steps.</w:t>
      </w:r>
    </w:p>
    <w:p>
      <w:pPr/>
    </w:p>
    <w:p>
      <w:pPr/>
      <w:r>
        <w:rPr>
          <w:b/>
        </w:rPr>
        <w:t>Function: /SMPL/PPPI_FM_SIG_VALIDATION</w:t>
      </w:r>
    </w:p>
    <w:p>
      <w:pPr/>
      <w:r>
        <w:rPr>
          <w:b w:val="0"/>
        </w:rPr>
        <w:t>1. Purpose</w:t>
      </w:r>
    </w:p>
    <w:p>
      <w:pPr/>
      <w:r>
        <w:rPr>
          <w:b w:val="0"/>
        </w:rPr>
        <w:t>Validates a Done By / Checked By electronic signature before it is committed. It enforces user validity, predecessor-step completion, signature-table registration, the rule that a Checked By user cannot have performed the Done By in the same range, and a final-step “mass dependency” completion check. It also delegates to the MBR dependency validation FM.</w:t>
      </w:r>
    </w:p>
    <w:p>
      <w:pPr/>
      <w:r>
        <w:rPr>
          <w:b w:val="0"/>
        </w:rPr>
        <w:t>2. Input Parameters</w:t>
      </w:r>
    </w:p>
    <w:p>
      <w:pPr>
        <w:ind w:left="360"/>
      </w:pPr>
      <w:r>
        <w:t>•  IM_LABEL_ID – Signature label (‘C’ Checked By, otherwise Done By/Perform).</w:t>
      </w:r>
    </w:p>
    <w:p>
      <w:pPr>
        <w:ind w:left="360"/>
      </w:pPr>
      <w:r>
        <w:t>•  IM_STEP_INDEX / IM_STEP_UUID – Step identifiers.</w:t>
      </w:r>
    </w:p>
    <w:p>
      <w:pPr>
        <w:ind w:left="360"/>
      </w:pPr>
      <w:r>
        <w:t>•  IM_CONTROL_RECIPE, IM_PHASE, IM_PO_NR – Control recipe, phase and process order.</w:t>
      </w:r>
    </w:p>
    <w:p>
      <w:pPr>
        <w:ind w:left="360"/>
      </w:pPr>
      <w:r>
        <w:t>•  IM_USERID – User performing the signature.</w:t>
      </w:r>
    </w:p>
    <w:p>
      <w:pPr>
        <w:ind w:left="360"/>
      </w:pPr>
      <w:r>
        <w:t>•  IM_CB_VALIDATE – Flag to run the Checked-By-vs-Done-By conflict check.</w:t>
      </w:r>
    </w:p>
    <w:p>
      <w:pPr>
        <w:ind w:left="360"/>
      </w:pPr>
      <w:r>
        <w:t>•  IM_PLANT – Plant.</w:t>
      </w:r>
    </w:p>
    <w:p>
      <w:pPr/>
      <w:r>
        <w:rPr>
          <w:b w:val="0"/>
        </w:rPr>
        <w:t>3. Basic Validation</w:t>
      </w:r>
    </w:p>
    <w:p>
      <w:pPr/>
      <w:r>
        <w:rPr>
          <w:b w:val="0"/>
        </w:rPr>
        <w:t>a. If IM_CONTROL_RECIPE is initial → raise CONTROL_RECIPE_INITIAL.</w:t>
      </w:r>
    </w:p>
    <w:p>
      <w:pPr/>
      <w:r>
        <w:rPr>
          <w:b w:val="0"/>
        </w:rPr>
        <w:t>b. If IM_USERID is initial → raise USER_INITIAL.</w:t>
      </w:r>
    </w:p>
    <w:p>
      <w:pPr/>
      <w:r>
        <w:rPr>
          <w:b w:val="0"/>
        </w:rPr>
        <w:t>4. Predecessor / Configuration Checks</w:t>
      </w:r>
    </w:p>
    <w:p>
      <w:pPr/>
      <w:r>
        <w:rPr>
          <w:b w:val="0"/>
        </w:rPr>
        <w:t>a. Read master recipe (AFKO) and control recipe destination (COCH). If either is missing → raise XSTEP_CONFIG.</w:t>
      </w:r>
    </w:p>
    <w:p>
      <w:pPr/>
      <w:r>
        <w:rPr>
          <w:b w:val="0"/>
        </w:rPr>
        <w:t>b. Determine Production vs Process order and retrieve dependency data via /SMPL/MBR_CL_DB_SERVICE=&gt;GET_MOST_RECENT_SMPL_DATA.</w:t>
      </w:r>
    </w:p>
    <w:p>
      <w:pPr/>
      <w:r>
        <w:rPr>
          <w:b w:val="0"/>
        </w:rPr>
        <w:t>c. Filter dependencies to the current destination and step UUID and check predecessor completion in /SMPL/PPPI_PISST (predecessor enforcement is delegated to MBR).</w:t>
      </w:r>
    </w:p>
    <w:p>
      <w:pPr/>
      <w:r>
        <w:rPr>
          <w:b w:val="0"/>
        </w:rPr>
        <w:t>5. Signature Table Validation</w:t>
      </w:r>
    </w:p>
    <w:p>
      <w:pPr/>
      <w:r>
        <w:rPr>
          <w:b w:val="0"/>
        </w:rPr>
        <w:t>a. The user must be registered for the PI sheet in /SMPL/PPPI_PIBSI; otherwise → raise USER_NOT_SIGNED_INTO_SIG_TAB.</w:t>
      </w:r>
    </w:p>
    <w:p>
      <w:pPr/>
      <w:r>
        <w:rPr>
          <w:b w:val="0"/>
        </w:rPr>
        <w:t>6. Checked By vs Done By Conflict</w:t>
      </w:r>
    </w:p>
    <w:p>
      <w:pPr/>
      <w:r>
        <w:rPr>
          <w:b w:val="0"/>
        </w:rPr>
        <w:t>a. When IM_LABEL_ID = ‘C’ and IM_CB_VALIDATE is set, the unique sequence range of the current Checked By is determined and the structure is searched for a Done By (‘Perform’) signature by the same user within that range; if found → raise USER_SIGNED_PERF_BY.</w:t>
      </w:r>
    </w:p>
    <w:p>
      <w:pPr/>
      <w:r>
        <w:rPr>
          <w:b w:val="0"/>
        </w:rPr>
        <w:t>7. Final Step Mass Dependency Check</w:t>
      </w:r>
    </w:p>
    <w:p>
      <w:pPr/>
      <w:r>
        <w:rPr>
          <w:b w:val="0"/>
        </w:rPr>
        <w:t>a. The last step (max UNIQUE_SEQID) of the control recipe is read. If the current signature is that final step, all other required (validation required = ‘Yes’, Checked By) steps must be completed; otherwise → raise REQ_EBR_STEPS_NOT_COMPLETED.</w:t>
      </w:r>
    </w:p>
    <w:p>
      <w:pPr/>
      <w:r>
        <w:rPr>
          <w:b w:val="0"/>
        </w:rPr>
        <w:t>8. MBR Dependency Validation</w:t>
      </w:r>
    </w:p>
    <w:p>
      <w:pPr/>
      <w:r>
        <w:rPr>
          <w:b w:val="0"/>
        </w:rPr>
        <w:t>a. /SMPL/MBR_DEP_VALI_SIGN is called with a Perform/Verify signature type derived from IM_LABEL_ID; its exceptions are mapped back to this FM’s exceptions.</w:t>
      </w:r>
    </w:p>
    <w:p>
      <w:pPr/>
      <w:r>
        <w:rPr>
          <w:b w:val="0"/>
        </w:rPr>
        <w:t>Additional Notes</w:t>
      </w:r>
    </w:p>
    <w:p>
      <w:pPr/>
      <w:r>
        <w:rPr>
          <w:b w:val="0"/>
        </w:rPr>
        <w:t>Error Handling:</w:t>
      </w:r>
    </w:p>
    <w:p>
      <w:pPr>
        <w:ind w:left="360"/>
      </w:pPr>
      <w:r>
        <w:t>•  Raises CONTROL_RECIPE_INITIAL, USER_INITIAL, USER_NOT_SIGNED_INTO_SIG_TAB, USER_SIGNED_PERF_BY, REQ_EBR_STEPS_NOT_COMPLETED and XSTEP_CONFIG as described above.</w:t>
      </w:r>
    </w:p>
    <w:p>
      <w:pPr/>
      <w:r>
        <w:rPr>
          <w:b w:val="0"/>
        </w:rPr>
        <w:t>Dependencies:</w:t>
      </w:r>
    </w:p>
    <w:p>
      <w:pPr>
        <w:ind w:left="360"/>
      </w:pPr>
      <w:r>
        <w:t>•  Tables /SMPL/PPPI_PISST, /SMPL/PPPI_PIBSI, AFKO, COCH; FM /SMPL/MBR_DEP_VALI_SIGN; class /SMPL/MBR_CL_DB_SERVICE.</w:t>
      </w:r>
    </w:p>
    <w:p>
      <w:pPr/>
      <w:r>
        <w:rPr>
          <w:b w:val="0"/>
        </w:rPr>
        <w:t>Assumptions:</w:t>
      </w:r>
    </w:p>
    <w:p>
      <w:pPr>
        <w:ind w:left="360"/>
      </w:pPr>
      <w:r>
        <w:t>•  The signature structure has been built (see /SMPL/PPPI_FM_SIG_POPULATE_CB) and the user is registered on the PI sheet.</w:t>
      </w:r>
    </w:p>
    <w:p>
      <w:pPr/>
    </w:p>
    <w:p>
      <w:pPr/>
      <w:r>
        <w:rPr>
          <w:b/>
        </w:rPr>
        <w:t>Function: /SMPL/PPPI_FM_VALI_SUPE_SIG</w:t>
      </w:r>
    </w:p>
    <w:p>
      <w:pPr/>
      <w:r>
        <w:rPr>
          <w:b w:val="0"/>
        </w:rPr>
        <w:t>1. Purpose</w:t>
      </w:r>
    </w:p>
    <w:p>
      <w:pPr/>
      <w:r>
        <w:rPr>
          <w:b w:val="0"/>
        </w:rPr>
        <w:t>Wrapper validation used when a recorded value must fall within a configured range and a supervisor signature is conditionally required. It first checks the value against minimum/target/maximum limits to decide whether a signature is required, then runs the standard signature validation.</w:t>
      </w:r>
    </w:p>
    <w:p>
      <w:pPr/>
      <w:r>
        <w:rPr>
          <w:b w:val="0"/>
        </w:rPr>
        <w:t>2. Input Parameters</w:t>
      </w:r>
    </w:p>
    <w:p>
      <w:pPr>
        <w:ind w:left="360"/>
      </w:pPr>
      <w:r>
        <w:t>•  IM_LABEL_ID, IM_STEP_INDEX, IM_STEP_UUID, IM_CONTROL_RECIPE, IM_PHASE, IM_PO_NR, IM_USERID, IM_CB_VALIDATE, IM_PLANT – Standard signature-validation context (see /SMPL/PPPI_FM_SIG_VALIDATION).</w:t>
      </w:r>
    </w:p>
    <w:p>
      <w:pPr>
        <w:ind w:left="360"/>
      </w:pPr>
      <w:r>
        <w:t>•  IV_MN / IV_MT / IV_MX – Minimum, target and maximum numeric limits.</w:t>
      </w:r>
    </w:p>
    <w:p>
      <w:pPr>
        <w:ind w:left="360"/>
      </w:pPr>
      <w:r>
        <w:t>•  IV_MN_DAY/IV_MN_TIM, IV_MT_DY/IV_MT_TM, IV_MX_DAY/IV_MX_TIM – Optional day-offset and time limits for date/time ranges.</w:t>
      </w:r>
    </w:p>
    <w:p>
      <w:pPr>
        <w:ind w:left="360"/>
      </w:pPr>
      <w:r>
        <w:t>•  IV_INSIDE_RANGE – Indicator (default ‘1’) controlling whether being inside or outside the range requires the signature.</w:t>
      </w:r>
    </w:p>
    <w:p>
      <w:pPr/>
      <w:r>
        <w:rPr>
          <w:b w:val="0"/>
        </w:rPr>
        <w:t>3. Range Check</w:t>
      </w:r>
    </w:p>
    <w:p>
      <w:pPr/>
      <w:r>
        <w:rPr>
          <w:b w:val="0"/>
        </w:rPr>
        <w:t>a. /SMPL/PPPI_FM_VALI_SUPE_CHECK is called with the limit parameters; it returns EV_SIG_REQ (signature required) and may raise range exceptions (VALUE_NOT_SET, RANGE_BELOW_MIN, RANGE_ABOVE_MAX, RANGE_INSIDE_RANGE, DOESNT_WORK_FOR_TIME), which are re-raised to the caller.</w:t>
      </w:r>
    </w:p>
    <w:p>
      <w:pPr/>
      <w:r>
        <w:rPr>
          <w:b w:val="0"/>
        </w:rPr>
        <w:t>4. Signature Validation</w:t>
      </w:r>
    </w:p>
    <w:p>
      <w:pPr/>
      <w:r>
        <w:rPr>
          <w:b w:val="0"/>
        </w:rPr>
        <w:t>a. /SMPL/PPPI_FM_SIG_VALIDATION is called with the signature context; its exceptions (control recipe initial, user initial, user not signed, user signed Done By / Perform By, predecessor / required steps not completed) are mapped and re-raised.</w:t>
      </w:r>
    </w:p>
    <w:p>
      <w:pPr/>
      <w:r>
        <w:rPr>
          <w:b w:val="0"/>
        </w:rPr>
        <w:t>5. Output</w:t>
      </w:r>
    </w:p>
    <w:p>
      <w:pPr>
        <w:ind w:left="360"/>
      </w:pPr>
      <w:r>
        <w:t>•  EV_SIG_REQ – ‘X’ when a supervisor signature is required for the recorded value, otherwise blank.</w:t>
      </w:r>
    </w:p>
    <w:p>
      <w:pPr/>
      <w:r>
        <w:rPr>
          <w:b w:val="0"/>
        </w:rPr>
        <w:t>Additional Notes</w:t>
      </w:r>
    </w:p>
    <w:p>
      <w:pPr>
        <w:ind w:left="360"/>
      </w:pPr>
      <w:r>
        <w:t>•  Combines range evaluation and signature validation so a supervisor signature is only enforced when the value falls in the configured condition.</w:t>
      </w:r>
    </w:p>
    <w:p>
      <w:pPr/>
      <w:r>
        <w:rPr>
          <w:b w:val="0"/>
        </w:rPr>
        <w:t>Error Handling:</w:t>
      </w:r>
    </w:p>
    <w:p>
      <w:pPr>
        <w:ind w:left="360"/>
      </w:pPr>
      <w:r>
        <w:t>•  Re-raises the range and signature exceptions listed above; UNEXPECTED_ERROR for any other failure.</w:t>
      </w:r>
    </w:p>
    <w:p>
      <w:pPr/>
      <w:r>
        <w:rPr>
          <w:b w:val="0"/>
        </w:rPr>
        <w:t>Dependencies:</w:t>
      </w:r>
    </w:p>
    <w:p>
      <w:pPr>
        <w:ind w:left="360"/>
      </w:pPr>
      <w:r>
        <w:t>•  FMs /SMPL/PPPI_FM_VALI_SUPE_CHECK and /SMPL/PPPI_FM_SIG_VALIDATION.</w:t>
      </w:r>
    </w:p>
    <w:p>
      <w:pPr/>
    </w:p>
    <w:p>
      <w:pPr/>
      <w:r>
        <w:rPr>
          <w:b/>
        </w:rPr>
        <w:t>Function: /SMPL/PPPI_FM_INITIAL_ACTIVE</w:t>
      </w:r>
    </w:p>
    <w:p>
      <w:pPr/>
      <w:r>
        <w:rPr>
          <w:b w:val="0"/>
        </w:rPr>
        <w:t>1. Initialization</w:t>
      </w:r>
    </w:p>
    <w:p>
      <w:pPr/>
      <w:r>
        <w:rPr>
          <w:b w:val="0"/>
        </w:rPr>
        <w:t>a. Input parameter IV_ACTIVE is optionally provided by the calling logic.</w:t>
      </w:r>
    </w:p>
    <w:p>
      <w:pPr/>
      <w:r>
        <w:rPr>
          <w:b w:val="0"/>
        </w:rPr>
        <w:t>b. Constants gc_yes, gc_no, and gc_inside_range are assumed to be defined globally in the context of the function module.</w:t>
      </w:r>
    </w:p>
    <w:p>
      <w:pPr/>
      <w:r>
        <w:rPr>
          <w:b w:val="0"/>
        </w:rPr>
        <w:t>2. Active Flag Evaluation</w:t>
      </w:r>
    </w:p>
    <w:p>
      <w:pPr/>
      <w:r>
        <w:rPr>
          <w:b w:val="0"/>
        </w:rPr>
        <w:t>a. The function checks if the input value IV_ACTIVE falls within the expected valid range, represented by gc_inside_range.</w:t>
      </w:r>
    </w:p>
    <w:p>
      <w:pPr/>
      <w:r>
        <w:rPr>
          <w:b w:val="0"/>
        </w:rPr>
        <w:t>b. Based on the result:</w:t>
      </w:r>
    </w:p>
    <w:p>
      <w:pPr>
        <w:ind w:left="360"/>
      </w:pPr>
      <w:r>
        <w:t>•  If the input value is not equal to gc_inside_range, the XStep is marked as inactive by setting EV_ACTIVE = gc_no.</w:t>
      </w:r>
    </w:p>
    <w:p>
      <w:pPr>
        <w:ind w:left="360"/>
      </w:pPr>
      <w:r>
        <w:t>•  If the input value is equal to gc_inside_range, the XStep is marked as active by setting EV_ACTIVE = gc_yes.</w:t>
      </w:r>
    </w:p>
    <w:p>
      <w:pPr/>
      <w:r>
        <w:rPr>
          <w:b w:val="0"/>
        </w:rPr>
        <w:t>3. Output Assignment</w:t>
      </w:r>
    </w:p>
    <w:p>
      <w:pPr/>
      <w:r>
        <w:rPr>
          <w:b w:val="0"/>
        </w:rPr>
        <w:t>a. The evaluated result is returned in the EV_ACTIVE export parameter for use by the calling logic (e.g., XStep configuration, PI sheet rendering).</w:t>
      </w:r>
    </w:p>
    <w:p>
      <w:pPr/>
      <w:r>
        <w:rPr>
          <w:b w:val="0"/>
        </w:rPr>
        <w:t>Additional Notes</w:t>
      </w:r>
    </w:p>
    <w:p>
      <w:pPr>
        <w:ind w:left="360"/>
      </w:pPr>
      <w:r>
        <w:t>•  This is a simple normalization function that abstracts how activation flags are interpreted for PPPI XSteps.</w:t>
      </w:r>
    </w:p>
    <w:p>
      <w:pPr>
        <w:ind w:left="360"/>
      </w:pPr>
      <w:r>
        <w:t>•  The use of constants (gc_yes, gc_no, gc_inside_range) aligns the logic with broader application settings or standards.</w:t>
      </w:r>
    </w:p>
    <w:p>
      <w:pPr>
        <w:ind w:left="360"/>
      </w:pPr>
      <w:r>
        <w:t>•  Input is optional, so defaulting behavior can be configured outside this function.</w:t>
      </w:r>
    </w:p>
    <w:p>
      <w:pPr/>
    </w:p>
    <w:p>
      <w:pPr/>
      <w:r>
        <w:rPr>
          <w:b/>
        </w:rPr>
        <w:t>Function: /SMPL/MBR_DEP_ADD_PERFORM</w:t>
      </w:r>
    </w:p>
    <w:p>
      <w:pPr/>
      <w:r>
        <w:rPr>
          <w:b w:val="0"/>
        </w:rPr>
        <w:t>1. Initialization</w:t>
      </w:r>
    </w:p>
    <w:p>
      <w:pPr/>
      <w:r>
        <w:rPr>
          <w:b w:val="0"/>
        </w:rPr>
        <w:t>a. Input parameters provide context for recording a Perform signature against a specific Manufacturing Batch Record (MBR) step:</w:t>
      </w:r>
    </w:p>
    <w:p>
      <w:pPr>
        <w:ind w:left="360"/>
      </w:pPr>
      <w:r>
        <w:t>•  IM_CONTROL_RECIPE (POC_DOCID) – Control recipe ID identifying the batch instruction.</w:t>
      </w:r>
    </w:p>
    <w:p>
      <w:pPr>
        <w:ind w:left="360"/>
      </w:pPr>
      <w:r>
        <w:t>•  IM_AUFNR (AUFNR) (Optional) – Process order number associated with the control recipe.</w:t>
      </w:r>
    </w:p>
    <w:p>
      <w:pPr>
        <w:ind w:left="360"/>
      </w:pPr>
      <w:r>
        <w:t>•  IM_USERID (XUBNAME) – SAP user ID of the performer signing the MBR step.</w:t>
      </w:r>
    </w:p>
    <w:p>
      <w:pPr>
        <w:ind w:left="360"/>
      </w:pPr>
      <w:r>
        <w:t>•  IM_STEP_UUID (/SMPL/MBR_SOG_UUID) – Unique step identifier (SOG UUID) representing the MBR step being signed.</w:t>
      </w:r>
    </w:p>
    <w:p>
      <w:pPr>
        <w:ind w:left="360"/>
      </w:pPr>
      <w:r>
        <w:t>•  IM_DEST_NAME (/SMPL/MBR_CMX_XS_DST_NAME) – Destination or XStep node name indicating the origin of the signature action.</w:t>
      </w:r>
    </w:p>
    <w:p>
      <w:pPr/>
      <w:r>
        <w:rPr>
          <w:b w:val="0"/>
        </w:rPr>
        <w:t>b. The function validates that IM_USERID is not initial; if missing, the exception USER_INITIAL is raised.</w:t>
      </w:r>
    </w:p>
    <w:p>
      <w:pPr/>
      <w:r>
        <w:rPr>
          <w:b w:val="0"/>
        </w:rPr>
        <w:t>c. It then checks whether the performer is authorized to sign within the MBR context; if not registered in the signature authorization table, USER_NOT_SIGNED_INTO_SIG_TAB is raised.</w:t>
      </w:r>
    </w:p>
    <w:p>
      <w:pPr/>
      <w:r>
        <w:rPr>
          <w:b w:val="0"/>
        </w:rPr>
        <w:t>2. Signature Entry Construction</w:t>
      </w:r>
    </w:p>
    <w:p>
      <w:pPr/>
      <w:r>
        <w:rPr>
          <w:b w:val="0"/>
        </w:rPr>
        <w:t>a. A new record representing the Perform signature is constructed with the process order (AUFNR), step UUID (SOG_UUID), signature type (TYPE = gc_perform_signature), performer (SIGN_ID), system date/time for the creation and signature timestamps, and destination name (DEST_NAME).</w:t>
      </w:r>
    </w:p>
    <w:p>
      <w:pPr/>
      <w:r>
        <w:rPr>
          <w:b w:val="0"/>
        </w:rPr>
        <w:t>3. Database Insertion</w:t>
      </w:r>
    </w:p>
    <w:p>
      <w:pPr/>
      <w:r>
        <w:rPr>
          <w:b w:val="0"/>
        </w:rPr>
        <w:t>a. The signature record is inserted into /SMPL/MBR_OR_SIG, creating a permanent audit trail linking the performer to the execution of the MBR step. A database error triggers a system exception to ensure data consistency.</w:t>
      </w:r>
    </w:p>
    <w:p>
      <w:pPr/>
      <w:r>
        <w:rPr>
          <w:b w:val="0"/>
        </w:rPr>
        <w:t>4. Output Assignment</w:t>
      </w:r>
    </w:p>
    <w:p>
      <w:pPr/>
      <w:r>
        <w:rPr>
          <w:b w:val="0"/>
        </w:rPr>
        <w:t>a. The function does not return explicit output parameters; its outcome is the successful insertion of a Perform signature record, which downstream logic (e.g. /SMPL/MBR_DEP_CHECK_ACTIVE) consumes.</w:t>
      </w:r>
    </w:p>
    <w:p>
      <w:pPr/>
      <w:r>
        <w:rPr>
          <w:b w:val="0"/>
        </w:rPr>
        <w:t>Additional Notes</w:t>
      </w:r>
    </w:p>
    <w:p>
      <w:pPr>
        <w:ind w:left="360"/>
      </w:pPr>
      <w:r>
        <w:t>•  Captures performer identification, system date, and time automatically at the moment of signing, creating a permanent and auditable MBR signature record.</w:t>
      </w:r>
    </w:p>
    <w:p>
      <w:pPr>
        <w:ind w:left="360"/>
      </w:pPr>
      <w:r>
        <w:t>•  Error Handling: USER_INITIAL (performer ID missing); USER_NOT_SIGNED_INTO_SIG_TAB (performer not authorized); database insert failure raised by the system.</w:t>
      </w:r>
    </w:p>
    <w:p>
      <w:pPr>
        <w:ind w:left="360"/>
      </w:pPr>
      <w:r>
        <w:t>•  Dependencies: table /SMPL/MBR_OR_SIG; constant gc_perform_signature; system fields SY-DATUM/SY-UZEIT.</w:t>
      </w:r>
    </w:p>
    <w:p>
      <w:pPr/>
    </w:p>
    <w:p>
      <w:pPr/>
      <w:r>
        <w:rPr>
          <w:b/>
        </w:rPr>
        <w:t>Function: /SMPL/MBR_DEP_CHECK_ACTIVE</w:t>
      </w:r>
    </w:p>
    <w:p>
      <w:pPr/>
      <w:r>
        <w:rPr>
          <w:b w:val="0"/>
        </w:rPr>
        <w:t>1. Initialization</w:t>
      </w:r>
    </w:p>
    <w:p>
      <w:pPr/>
      <w:r>
        <w:rPr>
          <w:b w:val="0"/>
        </w:rPr>
        <w:t>a. Input parameters provide context for determining whether an MBR step can be activated:</w:t>
      </w:r>
    </w:p>
    <w:p>
      <w:pPr>
        <w:ind w:left="360"/>
      </w:pPr>
      <w:r>
        <w:t>•  IM_CONTROL_RECIPE (POC_DOCID) – Control recipe ID identifying the batch instruction.</w:t>
      </w:r>
    </w:p>
    <w:p>
      <w:pPr>
        <w:ind w:left="360"/>
      </w:pPr>
      <w:r>
        <w:t>•  IM_PHASE (VORNR) (Optional) – Operation or phase within the process order.</w:t>
      </w:r>
    </w:p>
    <w:p>
      <w:pPr>
        <w:ind w:left="360"/>
      </w:pPr>
      <w:r>
        <w:t>•  IM_AUFNR (AUFNR) (Optional) – Process order number associated with the step.</w:t>
      </w:r>
    </w:p>
    <w:p>
      <w:pPr>
        <w:ind w:left="360"/>
      </w:pPr>
      <w:r>
        <w:t>•  IM_STEP_UUID (/SMPL/MBR_SOG_UUID) – Unique step identifier (SOG).</w:t>
      </w:r>
    </w:p>
    <w:p>
      <w:pPr>
        <w:ind w:left="360"/>
      </w:pPr>
      <w:r>
        <w:t>•  IM_PLANT (WERKS_D) – Plant code for process context.</w:t>
      </w:r>
    </w:p>
    <w:p>
      <w:pPr/>
      <w:r>
        <w:rPr>
          <w:b w:val="0"/>
        </w:rPr>
        <w:t>b. The function validates that IM_CONTROL_RECIPE is not initial; if it is, CONTROL_RECIPE_INITIAL is raised. Internal data is initialized and routine LOAD_INTERNAL_DATA populates the order dependency buffers.</w:t>
      </w:r>
    </w:p>
    <w:p>
      <w:pPr/>
      <w:r>
        <w:rPr>
          <w:b w:val="0"/>
        </w:rPr>
        <w:t>2. Signature Data Retrieval</w:t>
      </w:r>
    </w:p>
    <w:p>
      <w:pPr/>
      <w:r>
        <w:rPr>
          <w:b w:val="0"/>
        </w:rPr>
        <w:t>a. Signature records for the process order are retrieved from /SMPL/MBR_OR_SIG (AUFNR = IM_AUFNR) into internal table lt_ord_sigs for evaluation.</w:t>
      </w:r>
    </w:p>
    <w:p>
      <w:pPr/>
      <w:r>
        <w:rPr>
          <w:b w:val="0"/>
        </w:rPr>
        <w:t>3. Dependency Evaluation</w:t>
      </w:r>
    </w:p>
    <w:p>
      <w:pPr/>
      <w:r>
        <w:rPr>
          <w:b w:val="0"/>
        </w:rPr>
        <w:t>a. The function loops through dependencies where TARGET_UUID = IM_STEP_UUID and DEP_RULE is a Perform-Before-Start or Verify-Before-Start rule:</w:t>
      </w:r>
    </w:p>
    <w:p>
      <w:pPr>
        <w:ind w:left="360"/>
      </w:pPr>
      <w:r>
        <w:t>•  For PERFORM BEFORE START, it checks whether the prerequisite step has a pending perform signature.</w:t>
      </w:r>
    </w:p>
    <w:p>
      <w:pPr>
        <w:ind w:left="360"/>
      </w:pPr>
      <w:r>
        <w:t>•  For VERIFY BEFORE START, it checks whether the prerequisite step has a pending verify signature.</w:t>
      </w:r>
    </w:p>
    <w:p>
      <w:pPr/>
      <w:r>
        <w:rPr>
          <w:b w:val="0"/>
        </w:rPr>
        <w:t>b. If an incomplete signature is found, the step is marked inactive (EV_ACTIVE = gc_step_inactive); if all prerequisites are complete, it is marked active (EV_ACTIVE = gc_step_active).</w:t>
      </w:r>
    </w:p>
    <w:p>
      <w:pPr/>
      <w:r>
        <w:rPr>
          <w:b w:val="0"/>
        </w:rPr>
        <w:t>4. Output Assignment</w:t>
      </w:r>
    </w:p>
    <w:p>
      <w:pPr/>
      <w:r>
        <w:rPr>
          <w:b w:val="0"/>
        </w:rPr>
        <w:t>a. The evaluated activation status is returned in EV_ACTIVE (active = all prerequisites complete; inactive = at least one prerequisite incomplete).</w:t>
      </w:r>
    </w:p>
    <w:p>
      <w:pPr/>
      <w:r>
        <w:rPr>
          <w:b w:val="0"/>
        </w:rPr>
        <w:t>Additional Notes</w:t>
      </w:r>
    </w:p>
    <w:p>
      <w:pPr>
        <w:ind w:left="360"/>
      </w:pPr>
      <w:r>
        <w:t>•  Evaluates Perform Before Start and Verify Before Start dependency rules using live signature data from /SMPL/MBR_OR_SIG.</w:t>
      </w:r>
    </w:p>
    <w:p>
      <w:pPr>
        <w:ind w:left="360"/>
      </w:pPr>
      <w:r>
        <w:t>•  Error Handling: raises CONTROL_RECIPE_INITIAL if the control recipe is missing; handles empty dependency/signature data without runtime errors.</w:t>
      </w:r>
    </w:p>
    <w:p>
      <w:pPr>
        <w:ind w:left="360"/>
      </w:pPr>
      <w:r>
        <w:t>•  Activation status is recalculated each time the function is called to reflect live signature data.</w:t>
      </w:r>
    </w:p>
    <w:p>
      <w:pPr/>
    </w:p>
    <w:p w:rsidR="00000000" w:rsidDel="00000000" w:rsidP="00000000" w:rsidRDefault="00000000" w:rsidRPr="00000000" w14:paraId="0000001C">
      <w:pPr>
        <w:pStyle w:val="Heading1"/>
        <w:numPr>
          <w:ilvl w:val="0"/>
          <w:numId w:val="2"/>
        </w:numPr>
        <w:ind w:left="432" w:hanging="432"/>
        <w:rPr/>
      </w:pPr>
      <w:bookmarkStart w:id="13" w:name="_heading=h.2ae2d2b74d0" w:colFirst="0" w:colLast="0"/>
      <w:r w:rsidDel="00000000" w:rsidR="00000000" w:rsidRPr="00000000">
        <w:rPr>
          <w:rtl w:val="0"/>
        </w:rPr>
        <w:t xml:space="preserve">Configuration Specifications</w:t>
      </w:r>
      <w:bookmarkEnd w:id="13"/>
    </w:p>
    <w:p>
      <w:pPr/>
      <w:r>
        <w:rPr>
          <w:b w:val="0"/>
        </w:rPr>
        <w:t xml:space="preserve">The XStep is configured using the following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t xml:space="preserve">Parameter</w:t>
            </w:r>
          </w:p>
        </w:tc>
        <w:tc>
          <w:tcPr>
            <w:tcW w:type="dxa" w:w="3075"/>
            <w:shd w:val="clear" w:fill="CCCCCC"/>
          </w:tcPr>
          <w:p>
            <w:pPr/>
            <w:r>
              <w:t xml:space="preserve">Value / Configuration</w:t>
            </w:r>
          </w:p>
        </w:tc>
        <w:tc>
          <w:tcPr>
            <w:tcW w:type="dxa" w:w="3075"/>
            <w:shd w:val="clear" w:fill="CCCCCC"/>
          </w:tcPr>
          <w:p>
            <w:pPr/>
            <w:r>
              <w:t xml:space="preserve">Description</w:t>
            </w:r>
          </w:p>
        </w:tc>
      </w:tr>
      <w:tr>
        <w:tc>
          <w:tcPr>
            <w:tcW w:type="dxa" w:w="3075"/>
          </w:tcPr>
          <w:p>
            <w:pPr/>
            <w:r>
              <w:t xml:space="preserve">Header</w:t>
            </w:r>
          </w:p>
        </w:tc>
        <w:tc>
          <w:tcPr>
            <w:tcW w:type="dxa" w:w="3075"/>
          </w:tcPr>
          <w:p>
            <w:pPr/>
            <w:r>
              <w:t xml:space="preserve">Additional Manufacturing Supplies</w:t>
            </w:r>
          </w:p>
        </w:tc>
        <w:tc>
          <w:tcPr>
            <w:tcW w:type="dxa" w:w="3075"/>
          </w:tcPr>
          <w:p>
            <w:pPr/>
            <w:r>
              <w:t xml:space="preserve">Header text displayed at the top of the step (configurable in SiMPL MBR).</w:t>
            </w:r>
          </w:p>
        </w:tc>
      </w:tr>
      <w:tr>
        <w:tc>
          <w:tcPr>
            <w:tcW w:type="dxa" w:w="3075"/>
          </w:tcPr>
          <w:p>
            <w:pPr/>
            <w:r>
              <w:t xml:space="preserve">Instruction</w:t>
            </w:r>
          </w:p>
        </w:tc>
        <w:tc>
          <w:tcPr>
            <w:tcW w:type="dxa" w:w="3075"/>
          </w:tcPr>
          <w:p>
            <w:pPr/>
            <w:r>
              <w:t xml:space="preserve">(instruction text)</w:t>
            </w:r>
          </w:p>
        </w:tc>
        <w:tc>
          <w:tcPr>
            <w:tcW w:type="dxa" w:w="3075"/>
          </w:tcPr>
          <w:p>
            <w:pPr/>
            <w:r>
              <w:t xml:space="preserve">The instruction text displayed to the operator (configurable in SiMPL MBR).</w:t>
            </w:r>
          </w:p>
        </w:tc>
      </w:tr>
      <w:tr>
        <w:tc>
          <w:tcPr>
            <w:tcW w:type="dxa" w:w="3075"/>
          </w:tcPr>
          <w:p>
            <w:pPr/>
            <w:r>
              <w:t xml:space="preserve">MPR Step No.</w:t>
            </w:r>
          </w:p>
        </w:tc>
        <w:tc>
          <w:tcPr>
            <w:tcW w:type="dxa" w:w="3075"/>
          </w:tcPr>
          <w:p>
            <w:pPr/>
            <w:r>
              <w:t xml:space="preserve">Entry field</w:t>
            </w:r>
          </w:p>
        </w:tc>
        <w:tc>
          <w:tcPr>
            <w:tcW w:type="dxa" w:w="3075"/>
          </w:tcPr>
          <w:p>
            <w:pPr/>
            <w:r>
              <w:t xml:space="preserve">Free-text entry for the applicable Manufacturing Directions step (required).</w:t>
            </w:r>
          </w:p>
        </w:tc>
      </w:tr>
      <w:tr>
        <w:tc>
          <w:tcPr>
            <w:tcW w:type="dxa" w:w="3075"/>
          </w:tcPr>
          <w:p>
            <w:pPr/>
            <w:r>
              <w:t xml:space="preserve">Part No.</w:t>
            </w:r>
          </w:p>
        </w:tc>
        <w:tc>
          <w:tcPr>
            <w:tcW w:type="dxa" w:w="3075"/>
          </w:tcPr>
          <w:p>
            <w:pPr/>
            <w:r>
              <w:t xml:space="preserve">Entry field, input validation</w:t>
            </w:r>
          </w:p>
        </w:tc>
        <w:tc>
          <w:tcPr>
            <w:tcW w:type="dxa" w:w="3075"/>
          </w:tcPr>
          <w:p>
            <w:pPr/>
            <w:r>
              <w:t xml:space="preserve">Validated by ZSMPL_FM_GET_MAT_DETAIL, which returns the Material Description.</w:t>
            </w:r>
          </w:p>
        </w:tc>
      </w:tr>
      <w:tr>
        <w:tc>
          <w:tcPr>
            <w:tcW w:type="dxa" w:w="3075"/>
          </w:tcPr>
          <w:p>
            <w:pPr/>
            <w:r>
              <w:t xml:space="preserve">Material Description</w:t>
            </w:r>
          </w:p>
        </w:tc>
        <w:tc>
          <w:tcPr>
            <w:tcW w:type="dxa" w:w="3075"/>
          </w:tcPr>
          <w:p>
            <w:pPr/>
            <w:r>
              <w:t xml:space="preserve">Read-only output</w:t>
            </w:r>
          </w:p>
        </w:tc>
        <w:tc>
          <w:tcPr>
            <w:tcW w:type="dxa" w:w="3075"/>
          </w:tcPr>
          <w:p>
            <w:pPr/>
            <w:r>
              <w:t xml:space="preserve">Populated by the Part No. validation (ZSMPL_FM_GET_MAT_DETAIL).</w:t>
            </w:r>
          </w:p>
        </w:tc>
      </w:tr>
      <w:tr>
        <w:tc>
          <w:tcPr>
            <w:tcW w:type="dxa" w:w="3075"/>
          </w:tcPr>
          <w:p>
            <w:pPr/>
            <w:r>
              <w:t xml:space="preserve">Batch No.</w:t>
            </w:r>
          </w:p>
        </w:tc>
        <w:tc>
          <w:tcPr>
            <w:tcW w:type="dxa" w:w="3075"/>
          </w:tcPr>
          <w:p>
            <w:pPr/>
            <w:r>
              <w:t xml:space="preserve">Entry field, input validation</w:t>
            </w:r>
          </w:p>
        </w:tc>
        <w:tc>
          <w:tcPr>
            <w:tcW w:type="dxa" w:w="3075"/>
          </w:tcPr>
          <w:p>
            <w:pPr/>
            <w:r>
              <w:t xml:space="preserve">Validated by ZSMPL_FM_GET_EXPIRY_DATE, which returns the Exp. Date.</w:t>
            </w:r>
          </w:p>
        </w:tc>
      </w:tr>
      <w:tr>
        <w:tc>
          <w:tcPr>
            <w:tcW w:type="dxa" w:w="3075"/>
          </w:tcPr>
          <w:p>
            <w:pPr/>
            <w:r>
              <w:t xml:space="preserve">Exp. Date</w:t>
            </w:r>
          </w:p>
        </w:tc>
        <w:tc>
          <w:tcPr>
            <w:tcW w:type="dxa" w:w="3075"/>
          </w:tcPr>
          <w:p>
            <w:pPr/>
            <w:r>
              <w:t xml:space="preserve">Read-only output</w:t>
            </w:r>
          </w:p>
        </w:tc>
        <w:tc>
          <w:tcPr>
            <w:tcW w:type="dxa" w:w="3075"/>
          </w:tcPr>
          <w:p>
            <w:pPr/>
            <w:r>
              <w:t xml:space="preserve">Populated by the Batch No. validation (ZSMPL_FM_GET_EXPIRY_DATE).</w:t>
            </w:r>
          </w:p>
        </w:tc>
      </w:tr>
      <w:tr>
        <w:tc>
          <w:tcPr>
            <w:tcW w:type="dxa" w:w="3075"/>
          </w:tcPr>
          <w:p>
            <w:pPr/>
            <w:r>
              <w:t xml:space="preserve">Serial No.</w:t>
            </w:r>
          </w:p>
        </w:tc>
        <w:tc>
          <w:tcPr>
            <w:tcW w:type="dxa" w:w="3075"/>
          </w:tcPr>
          <w:p>
            <w:pPr/>
            <w:r>
              <w:t xml:space="preserve">Entry field</w:t>
            </w:r>
          </w:p>
        </w:tc>
        <w:tc>
          <w:tcPr>
            <w:tcW w:type="dxa" w:w="3075"/>
          </w:tcPr>
          <w:p>
            <w:pPr/>
            <w:r>
              <w:t xml:space="preserve">Free-text entry for the item serial number.</w:t>
            </w:r>
          </w:p>
        </w:tc>
      </w:tr>
      <w:tr>
        <w:tc>
          <w:tcPr>
            <w:tcW w:type="dxa" w:w="3075"/>
          </w:tcPr>
          <w:p>
            <w:pPr/>
            <w:r>
              <w:t xml:space="preserve">Autoclave Assembly ID</w:t>
            </w:r>
          </w:p>
        </w:tc>
        <w:tc>
          <w:tcPr>
            <w:tcW w:type="dxa" w:w="3075"/>
          </w:tcPr>
          <w:p>
            <w:pPr/>
            <w:r>
              <w:t xml:space="preserve">Entry field</w:t>
            </w:r>
          </w:p>
        </w:tc>
        <w:tc>
          <w:tcPr>
            <w:tcW w:type="dxa" w:w="3075"/>
          </w:tcPr>
          <w:p>
            <w:pPr/>
            <w:r>
              <w:t xml:space="preserve">Free-text entry for the autoclave assembly identifier.</w:t>
            </w:r>
          </w:p>
        </w:tc>
      </w:tr>
      <w:tr>
        <w:tc>
          <w:tcPr>
            <w:tcW w:type="dxa" w:w="3075"/>
          </w:tcPr>
          <w:p>
            <w:pPr/>
            <w:r>
              <w:t xml:space="preserve">Autoclave Exp. Date</w:t>
            </w:r>
          </w:p>
        </w:tc>
        <w:tc>
          <w:tcPr>
            <w:tcW w:type="dxa" w:w="3075"/>
          </w:tcPr>
          <w:p>
            <w:pPr/>
            <w:r>
              <w:t xml:space="preserve">Entry field, date validator</w:t>
            </w:r>
          </w:p>
        </w:tc>
        <w:tc>
          <w:tcPr>
            <w:tcW w:type="dxa" w:w="3075"/>
          </w:tcPr>
          <w:p>
            <w:pPr/>
            <w:r>
              <w:t xml:space="preserve">Validated by ZSMPL_FM_CHECK_CHAR_DATE (yyyy.mm.dd or "N/A", not in past).</w:t>
            </w:r>
          </w:p>
        </w:tc>
      </w:tr>
      <w:tr>
        <w:tc>
          <w:tcPr>
            <w:tcW w:type="dxa" w:w="3075"/>
          </w:tcPr>
          <w:p>
            <w:pPr/>
            <w:r>
              <w:t xml:space="preserve">Goods Issue</w:t>
            </w:r>
          </w:p>
        </w:tc>
        <w:tc>
          <w:tcPr>
            <w:tcW w:type="dxa" w:w="3075"/>
          </w:tcPr>
          <w:p>
            <w:pPr/>
            <w:r>
              <w:t xml:space="preserve">Z_PICONS process message</w:t>
            </w:r>
          </w:p>
        </w:tc>
        <w:tc>
          <w:tcPr>
            <w:tcW w:type="dxa" w:w="3075"/>
          </w:tcPr>
          <w:p>
            <w:pPr/>
            <w:r>
              <w:t xml:space="preserve">Raised by ZSMPL_FM_CREATE_PROC_MSG on signing (movement type 261, order consumption).</w:t>
            </w:r>
          </w:p>
        </w:tc>
      </w:tr>
      <w:tr>
        <w:tc>
          <w:tcPr>
            <w:tcW w:type="dxa" w:w="3075"/>
          </w:tcPr>
          <w:p>
            <w:pPr/>
            <w:r>
              <w:t xml:space="preserve">Performed By</w:t>
            </w:r>
          </w:p>
        </w:tc>
        <w:tc>
          <w:tcPr>
            <w:tcW w:type="dxa" w:w="3075"/>
          </w:tcPr>
          <w:p>
            <w:pPr/>
            <w:r>
              <w:t xml:space="preserve">Signature column</w:t>
            </w:r>
          </w:p>
        </w:tc>
        <w:tc>
          <w:tcPr>
            <w:tcW w:type="dxa" w:w="3075"/>
          </w:tcPr>
          <w:p>
            <w:pPr/>
            <w:r>
              <w:t xml:space="preserve">Per-row Performed-By signature (/SMPL/PPPI_FM_SIG_ADD_DB_CB).</w:t>
            </w:r>
          </w:p>
        </w:tc>
      </w:tr>
      <w:tr>
        <w:tc>
          <w:tcPr>
            <w:tcW w:type="dxa" w:w="3075"/>
          </w:tcPr>
          <w:p>
            <w:pPr/>
            <w:r>
              <w:t xml:space="preserve">Witnessed By</w:t>
            </w:r>
          </w:p>
        </w:tc>
        <w:tc>
          <w:tcPr>
            <w:tcW w:type="dxa" w:w="3075"/>
          </w:tcPr>
          <w:p>
            <w:pPr/>
            <w:r>
              <w:t xml:space="preserve">Step-level signature</w:t>
            </w:r>
          </w:p>
        </w:tc>
        <w:tc>
          <w:tcPr>
            <w:tcW w:type="dxa" w:w="3075"/>
          </w:tcPr>
          <w:p>
            <w:pPr/>
            <w:r>
              <w:t xml:space="preserve">Witness/supervisory signature (/SMPL/PPPI_FM_VALI_SUPE_SIG).</w:t>
            </w:r>
          </w:p>
        </w:tc>
      </w:tr>
      <w:tr>
        <w:tc>
          <w:tcPr>
            <w:tcW w:type="dxa" w:w="3075"/>
          </w:tcPr>
          <w:p>
            <w:pPr/>
            <w:r>
              <w:t xml:space="preserve">Add Row</w:t>
            </w:r>
          </w:p>
        </w:tc>
        <w:tc>
          <w:tcPr>
            <w:tcW w:type="dxa" w:w="3075"/>
          </w:tcPr>
          <w:p>
            <w:pPr/>
            <w:r>
              <w:t xml:space="preserve">Enabled</w:t>
            </w:r>
          </w:p>
        </w:tc>
        <w:tc>
          <w:tcPr>
            <w:tcW w:type="dxa" w:w="3075"/>
          </w:tcPr>
          <w:p>
            <w:pPr/>
            <w:r>
              <w:t xml:space="preserve">Rows numbered automatically by ZSMPL_FM_CUSTOM_INDEX.</w:t>
            </w:r>
          </w:p>
        </w:tc>
      </w:tr>
    </w:tbl>
    <w:p>
      <w:pPr/>
    </w:p>
    <w:p w:rsidR="00000000" w:rsidDel="00000000" w:rsidP="00000000" w:rsidRDefault="00000000" w:rsidRPr="00000000" w14:paraId="0000001C">
      <w:pPr>
        <w:pStyle w:val="Heading1"/>
        <w:numPr>
          <w:ilvl w:val="0"/>
          <w:numId w:val="2"/>
        </w:numPr>
        <w:ind w:left="432" w:hanging="432"/>
        <w:rPr/>
      </w:pPr>
      <w:bookmarkStart w:id="14" w:name="_heading=h.480424c55c2" w:colFirst="0" w:colLast="0"/>
      <w:r w:rsidDel="00000000" w:rsidR="00000000" w:rsidRPr="00000000">
        <w:rPr>
          <w:rtl w:val="0"/>
        </w:rPr>
        <w:t xml:space="preserve">Test Scenarios</w:t>
      </w:r>
      <w:bookmarkEnd w:id="14"/>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t xml:space="preserve">#</w:t>
            </w:r>
          </w:p>
        </w:tc>
        <w:tc>
          <w:tcPr>
            <w:tcW w:type="dxa" w:w="3075"/>
            <w:shd w:val="clear" w:fill="CCCCCC"/>
          </w:tcPr>
          <w:p>
            <w:pPr/>
            <w:r>
              <w:t xml:space="preserve">Scenario</w:t>
            </w:r>
          </w:p>
        </w:tc>
        <w:tc>
          <w:tcPr>
            <w:tcW w:type="dxa" w:w="3075"/>
            <w:shd w:val="clear" w:fill="CCCCCC"/>
          </w:tcPr>
          <w:p>
            <w:pPr/>
            <w:r>
              <w:t xml:space="preserve">Expected Result</w:t>
            </w:r>
          </w:p>
        </w:tc>
      </w:tr>
      <w:tr>
        <w:tc>
          <w:tcPr>
            <w:tcW w:type="dxa" w:w="3075"/>
          </w:tcPr>
          <w:p>
            <w:pPr/>
            <w:r>
              <w:t xml:space="preserve">1</w:t>
            </w:r>
          </w:p>
        </w:tc>
        <w:tc>
          <w:tcPr>
            <w:tcW w:type="dxa" w:w="3075"/>
          </w:tcPr>
          <w:p>
            <w:pPr/>
            <w:r>
              <w:t xml:space="preserve">Enter a valid Part No. for an existing material.</w:t>
            </w:r>
          </w:p>
        </w:tc>
        <w:tc>
          <w:tcPr>
            <w:tcW w:type="dxa" w:w="3075"/>
          </w:tcPr>
          <w:p>
            <w:pPr/>
            <w:r>
              <w:t xml:space="preserve">The Material Description is returned and displayed read-only (ZSMPL_FM_GET_MAT_DETAIL).</w:t>
            </w:r>
          </w:p>
        </w:tc>
      </w:tr>
      <w:tr>
        <w:tc>
          <w:tcPr>
            <w:tcW w:type="dxa" w:w="3075"/>
          </w:tcPr>
          <w:p>
            <w:pPr/>
            <w:r>
              <w:t xml:space="preserve">2</w:t>
            </w:r>
          </w:p>
        </w:tc>
        <w:tc>
          <w:tcPr>
            <w:tcW w:type="dxa" w:w="3075"/>
          </w:tcPr>
          <w:p>
            <w:pPr/>
            <w:r>
              <w:t xml:space="preserve">Enter a Part No. that has no base unit of measure / material record.</w:t>
            </w:r>
          </w:p>
        </w:tc>
        <w:tc>
          <w:tcPr>
            <w:tcW w:type="dxa" w:w="3075"/>
          </w:tcPr>
          <w:p>
            <w:pPr/>
            <w:r>
              <w:t xml:space="preserve">The lookup fails (UOM_NOT_FOUND); the Material Description is not populated.</w:t>
            </w:r>
          </w:p>
        </w:tc>
      </w:tr>
      <w:tr>
        <w:tc>
          <w:tcPr>
            <w:tcW w:type="dxa" w:w="3075"/>
          </w:tcPr>
          <w:p>
            <w:pPr/>
            <w:r>
              <w:t xml:space="preserve">3</w:t>
            </w:r>
          </w:p>
        </w:tc>
        <w:tc>
          <w:tcPr>
            <w:tcW w:type="dxa" w:w="3075"/>
          </w:tcPr>
          <w:p>
            <w:pPr/>
            <w:r>
              <w:t xml:space="preserve">Enter a valid Batch No. for the entered material.</w:t>
            </w:r>
          </w:p>
        </w:tc>
        <w:tc>
          <w:tcPr>
            <w:tcW w:type="dxa" w:w="3075"/>
          </w:tcPr>
          <w:p>
            <w:pPr/>
            <w:r>
              <w:t xml:space="preserve">The Exp. Date is returned and displayed read-only (ZSMPL_FM_GET_EXPIRY_DATE).</w:t>
            </w:r>
          </w:p>
        </w:tc>
      </w:tr>
      <w:tr>
        <w:tc>
          <w:tcPr>
            <w:tcW w:type="dxa" w:w="3075"/>
          </w:tcPr>
          <w:p>
            <w:pPr/>
            <w:r>
              <w:t xml:space="preserve">4</w:t>
            </w:r>
          </w:p>
        </w:tc>
        <w:tc>
          <w:tcPr>
            <w:tcW w:type="dxa" w:w="3075"/>
          </w:tcPr>
          <w:p>
            <w:pPr/>
            <w:r>
              <w:t xml:space="preserve">Enter a Batch No. that does not exist for the material.</w:t>
            </w:r>
          </w:p>
        </w:tc>
        <w:tc>
          <w:tcPr>
            <w:tcW w:type="dxa" w:w="3075"/>
          </w:tcPr>
          <w:p>
            <w:pPr/>
            <w:r>
              <w:t xml:space="preserve">The entry is rejected with BATCH_COMBO_NOT_FOUND.</w:t>
            </w:r>
          </w:p>
        </w:tc>
      </w:tr>
      <w:tr>
        <w:tc>
          <w:tcPr>
            <w:tcW w:type="dxa" w:w="3075"/>
          </w:tcPr>
          <w:p>
            <w:pPr/>
            <w:r>
              <w:t xml:space="preserve">5</w:t>
            </w:r>
          </w:p>
        </w:tc>
        <w:tc>
          <w:tcPr>
            <w:tcW w:type="dxa" w:w="3075"/>
          </w:tcPr>
          <w:p>
            <w:pPr/>
            <w:r>
              <w:t xml:space="preserve">Enter a Batch No. whose expiration date is in the past.</w:t>
            </w:r>
          </w:p>
        </w:tc>
        <w:tc>
          <w:tcPr>
            <w:tcW w:type="dxa" w:w="3075"/>
          </w:tcPr>
          <w:p>
            <w:pPr/>
            <w:r>
              <w:t xml:space="preserve">The entry is rejected with EXPIRY_DATE_IN_PAST.</w:t>
            </w:r>
          </w:p>
        </w:tc>
      </w:tr>
      <w:tr>
        <w:tc>
          <w:tcPr>
            <w:tcW w:type="dxa" w:w="3075"/>
          </w:tcPr>
          <w:p>
            <w:pPr/>
            <w:r>
              <w:t xml:space="preserve">6</w:t>
            </w:r>
          </w:p>
        </w:tc>
        <w:tc>
          <w:tcPr>
            <w:tcW w:type="dxa" w:w="3075"/>
          </w:tcPr>
          <w:p>
            <w:pPr/>
            <w:r>
              <w:t xml:space="preserve">Enter an Autoclave Exp. Date with an invalid month (e.g. 2027.13.01).</w:t>
            </w:r>
          </w:p>
        </w:tc>
        <w:tc>
          <w:tcPr>
            <w:tcW w:type="dxa" w:w="3075"/>
          </w:tcPr>
          <w:p>
            <w:pPr/>
            <w:r>
              <w:t xml:space="preserve">The entry is rejected with "Incorrect date format entered - use yyyy.mm.dd" (INCORRECT_DATE_FORMAT).</w:t>
            </w:r>
          </w:p>
        </w:tc>
      </w:tr>
      <w:tr>
        <w:tc>
          <w:tcPr>
            <w:tcW w:type="dxa" w:w="3075"/>
          </w:tcPr>
          <w:p>
            <w:pPr/>
            <w:r>
              <w:t xml:space="preserve">7</w:t>
            </w:r>
          </w:p>
        </w:tc>
        <w:tc>
          <w:tcPr>
            <w:tcW w:type="dxa" w:w="3075"/>
          </w:tcPr>
          <w:p>
            <w:pPr/>
            <w:r>
              <w:t xml:space="preserve">Enter "N/A" for the Autoclave Exp. Date.</w:t>
            </w:r>
          </w:p>
        </w:tc>
        <w:tc>
          <w:tcPr>
            <w:tcW w:type="dxa" w:w="3075"/>
          </w:tcPr>
          <w:p>
            <w:pPr/>
            <w:r>
              <w:t xml:space="preserve">The entry is accepted (no autoclave expiry applies).</w:t>
            </w:r>
          </w:p>
        </w:tc>
      </w:tr>
      <w:tr>
        <w:tc>
          <w:tcPr>
            <w:tcW w:type="dxa" w:w="3075"/>
          </w:tcPr>
          <w:p>
            <w:pPr/>
            <w:r>
              <w:t xml:space="preserve">8</w:t>
            </w:r>
          </w:p>
        </w:tc>
        <w:tc>
          <w:tcPr>
            <w:tcW w:type="dxa" w:w="3075"/>
          </w:tcPr>
          <w:p>
            <w:pPr/>
            <w:r>
              <w:t xml:space="preserve">Apply the Performed-By signature on a completed row.</w:t>
            </w:r>
          </w:p>
        </w:tc>
        <w:tc>
          <w:tcPr>
            <w:tcW w:type="dxa" w:w="3075"/>
          </w:tcPr>
          <w:p>
            <w:pPr/>
            <w:r>
              <w:t xml:space="preserve">The row is signed and a Z_PICONS goods-issue process message (movement type 261) is raised to consume the material into SAP (ZSMPL_FM_CREATE_PROC_MSG).</w:t>
            </w:r>
          </w:p>
        </w:tc>
      </w:tr>
      <w:tr>
        <w:tc>
          <w:tcPr>
            <w:tcW w:type="dxa" w:w="3075"/>
          </w:tcPr>
          <w:p>
            <w:pPr/>
            <w:r>
              <w:t xml:space="preserve">9</w:t>
            </w:r>
          </w:p>
        </w:tc>
        <w:tc>
          <w:tcPr>
            <w:tcW w:type="dxa" w:w="3075"/>
          </w:tcPr>
          <w:p>
            <w:pPr/>
            <w:r>
              <w:t xml:space="preserve">Add a second row with Add Row.</w:t>
            </w:r>
          </w:p>
        </w:tc>
        <w:tc>
          <w:tcPr>
            <w:tcW w:type="dxa" w:w="3075"/>
          </w:tcPr>
          <w:p>
            <w:pPr/>
            <w:r>
              <w:t xml:space="preserve">A new numbered row is added and can be completed independently.</w:t>
            </w:r>
          </w:p>
        </w:tc>
      </w:tr>
      <w:tr>
        <w:tc>
          <w:tcPr>
            <w:tcW w:type="dxa" w:w="3075"/>
          </w:tcPr>
          <w:p>
            <w:pPr/>
            <w:r>
              <w:t xml:space="preserve">10</w:t>
            </w:r>
          </w:p>
        </w:tc>
        <w:tc>
          <w:tcPr>
            <w:tcW w:type="dxa" w:w="3075"/>
          </w:tcPr>
          <w:p>
            <w:pPr/>
            <w:r>
              <w:t xml:space="preserve">Attempt to complete the step without a Performed-By or Witness signature.</w:t>
            </w:r>
          </w:p>
        </w:tc>
        <w:tc>
          <w:tcPr>
            <w:tcW w:type="dxa" w:w="3075"/>
          </w:tcPr>
          <w:p>
            <w:pPr/>
            <w:r>
              <w:t xml:space="preserve">The step cannot be completed; both signatures are mandatory.</w:t>
            </w:r>
          </w:p>
        </w:tc>
      </w:tr>
      <w:tr>
        <w:tc>
          <w:tcPr>
            <w:tcW w:type="dxa" w:w="3075"/>
          </w:tcPr>
          <w:p>
            <w:pPr/>
            <w:r>
              <w:t xml:space="preserve">11</w:t>
            </w:r>
          </w:p>
        </w:tc>
        <w:tc>
          <w:tcPr>
            <w:tcW w:type="dxa" w:w="3075"/>
          </w:tcPr>
          <w:p>
            <w:pPr/>
            <w:r>
              <w:t xml:space="preserve">Re-open the completed step.</w:t>
            </w:r>
          </w:p>
        </w:tc>
        <w:tc>
          <w:tcPr>
            <w:tcW w:type="dxa" w:w="3075"/>
          </w:tcPr>
          <w:p>
            <w:pPr/>
            <w:r>
              <w:t xml:space="preserve">The recorded values, validation outputs and signatures are displayed and retained.</w:t>
            </w:r>
          </w:p>
        </w:tc>
      </w:tr>
    </w:tbl>
    <w:p>
      <w:pPr/>
    </w:p>
    <w:p w:rsidR="00000000" w:rsidDel="00000000" w:rsidP="00000000" w:rsidRDefault="00000000" w:rsidRPr="00000000" w14:paraId="0000001C">
      <w:pPr>
        <w:pStyle w:val="Heading1"/>
        <w:numPr>
          <w:ilvl w:val="0"/>
          <w:numId w:val="2"/>
        </w:numPr>
        <w:ind w:left="432" w:hanging="432"/>
        <w:rPr/>
      </w:pPr>
      <w:bookmarkStart w:id="15" w:name="_heading=h.9c04c1a58de" w:colFirst="0" w:colLast="0"/>
      <w:r w:rsidDel="00000000" w:rsidR="00000000" w:rsidRPr="00000000">
        <w:rPr>
          <w:rtl w:val="0"/>
        </w:rPr>
        <w:t xml:space="preserve">Document References</w:t>
      </w:r>
      <w:bookmarkEnd w:id="15"/>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t xml:space="preserve">Reference No.</w:t>
            </w:r>
          </w:p>
        </w:tc>
        <w:tc>
          <w:tcPr>
            <w:tcW w:type="dxa" w:w="4612"/>
            <w:shd w:val="clear" w:fill="CCCCCC"/>
          </w:tcPr>
          <w:p>
            <w:pPr/>
            <w:r>
              <w:t xml:space="preserve">Document Title</w:t>
            </w:r>
          </w:p>
        </w:tc>
      </w:tr>
      <w:tr>
        <w:tc>
          <w:tcPr>
            <w:tcW w:type="dxa" w:w="4612"/>
          </w:tcPr>
          <w:p>
            <w:pPr/>
            <w:r>
              <w:t xml:space="preserve">1</w:t>
            </w:r>
          </w:p>
        </w:tc>
        <w:tc>
          <w:tcPr>
            <w:tcW w:type="dxa" w:w="4612"/>
          </w:tcPr>
          <w:p>
            <w:pPr/>
            <w:r>
              <w:t xml:space="preserve">AZD0543 - Virus Inactivation (Low pH) Manufacturing Directions (PN 8012441)</w:t>
            </w:r>
          </w:p>
        </w:tc>
      </w:tr>
      <w:tr>
        <w:tc>
          <w:tcPr>
            <w:tcW w:type="dxa" w:w="4612"/>
          </w:tcPr>
          <w:p>
            <w:pPr/>
            <w:r>
              <w:t xml:space="preserve">2</w:t>
            </w:r>
          </w:p>
        </w:tc>
        <w:tc>
          <w:tcPr>
            <w:tcW w:type="dxa" w:w="4612"/>
          </w:tcPr>
          <w:p>
            <w:pPr/>
            <w:r>
              <w:t xml:space="preserve">AZD0543 - Concentration &amp; Diafiltration Manufacturing Directions (PN 8012475)</w:t>
            </w:r>
          </w:p>
        </w:tc>
      </w:tr>
      <w:tr>
        <w:tc>
          <w:tcPr>
            <w:tcW w:type="dxa" w:w="4612"/>
          </w:tcPr>
          <w:p>
            <w:pPr/>
            <w:r>
              <w:t xml:space="preserve">3</w:t>
            </w:r>
          </w:p>
        </w:tc>
        <w:tc>
          <w:tcPr>
            <w:tcW w:type="dxa" w:w="4612"/>
          </w:tcPr>
          <w:p>
            <w:pPr/>
            <w:r>
              <w:t xml:space="preserve">SiMPL XStep Library - Process Manufacturing (DE1 100)</w:t>
            </w:r>
          </w:p>
        </w:tc>
      </w:tr>
      <w:tr>
        <w:tc>
          <w:tcPr>
            <w:tcW w:type="dxa" w:w="4612"/>
          </w:tcPr>
          <w:p>
            <w:pPr/>
            <w:r>
              <w:t xml:space="preserve">4</w:t>
            </w:r>
          </w:p>
        </w:tc>
        <w:tc>
          <w:tcPr>
            <w:tcW w:type="dxa" w:w="4612"/>
          </w:tcPr>
          <w:p>
            <w:pPr/>
            <w:r>
              <w:t xml:space="preserve">SMPL: Room/Equipment Assign XStep Design Specification V1.3 (reference template)</w:t>
            </w:r>
          </w:p>
        </w:tc>
      </w:tr>
    </w:tbl>
    <w:p>
      <w:pPr/>
    </w:p>
    <w:p w:rsidR="00000000" w:rsidDel="00000000" w:rsidP="00000000" w:rsidRDefault="00000000" w:rsidRPr="00000000" w14:paraId="0000001C">
      <w:pPr>
        <w:pStyle w:val="Heading1"/>
        <w:numPr>
          <w:ilvl w:val="0"/>
          <w:numId w:val="2"/>
        </w:numPr>
        <w:ind w:left="432" w:hanging="432"/>
        <w:rPr/>
      </w:pPr>
      <w:bookmarkStart w:id="16" w:name="_heading=h.e0583393371" w:colFirst="0" w:colLast="0"/>
      <w:r w:rsidDel="00000000" w:rsidR="00000000" w:rsidRPr="00000000">
        <w:rPr>
          <w:rtl w:val="0"/>
        </w:rPr>
        <w:t xml:space="preserve">Revision History</w:t>
      </w:r>
      <w:bookmarkEnd w:id="16"/>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t xml:space="preserve">Version No.</w:t>
            </w:r>
          </w:p>
        </w:tc>
        <w:tc>
          <w:tcPr>
            <w:tcW w:type="dxa" w:w="3075"/>
            <w:shd w:val="clear" w:fill="CCCCCC"/>
          </w:tcPr>
          <w:p>
            <w:pPr/>
            <w:r>
              <w:t xml:space="preserve">Description</w:t>
            </w:r>
          </w:p>
        </w:tc>
        <w:tc>
          <w:tcPr>
            <w:tcW w:type="dxa" w:w="3075"/>
            <w:shd w:val="clear" w:fill="CCCCCC"/>
          </w:tcPr>
          <w:p>
            <w:pPr/>
            <w:r>
              <w:t xml:space="preserve">Date</w:t>
            </w:r>
          </w:p>
        </w:tc>
      </w:tr>
      <w:tr>
        <w:tc>
          <w:tcPr>
            <w:tcW w:type="dxa" w:w="3075"/>
          </w:tcPr>
          <w:p>
            <w:pPr/>
            <w:r>
              <w:t xml:space="preserve">1.0</w:t>
            </w:r>
          </w:p>
        </w:tc>
        <w:tc>
          <w:tcPr>
            <w:tcW w:type="dxa" w:w="3075"/>
          </w:tcPr>
          <w:p>
            <w:pPr/>
            <w:r>
              <w:t xml:space="preserve">Initial document</w:t>
            </w:r>
          </w:p>
        </w:tc>
        <w:tc>
          <w:tcPr>
            <w:tcW w:type="dxa" w:w="3075"/>
          </w:tcPr>
          <w:p>
            <w:pPr/>
            <w:r>
              <w:t xml:space="preserve">2026-07-23</w:t>
            </w:r>
          </w:p>
        </w:tc>
      </w:tr>
    </w:tbl>
    <w:sectPr>
      <w:headerReference r:id="rId10" w:type="default"/>
      <w:headerReference r:id="rId11" w:type="first"/>
      <w:footerReference r:id="rId12" w:type="default"/>
      <w:footerReference r:id="rId13" w:type="first"/>
      <w:pgSz w:h="15840" w:w="12240" w:orient="portrait"/>
      <w:pgMar w:bottom="1440" w:top="1440" w:left="1440" w:right="1440" w:header="510"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098">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wp:posOffset>
          </wp:positionH>
          <wp:positionV relativeFrom="paragraph">
            <wp:posOffset>14</wp:posOffset>
          </wp:positionV>
          <wp:extent cx="1352550" cy="512330"/>
          <wp:effectExtent b="0" l="0" r="0" t="0"/>
          <wp:wrapNone/>
          <wp:docPr id="4"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32" w:hanging="432"/>
      </w:pPr>
      <w:rPr>
        <w:rFonts w:ascii="Calibri" w:cs="Calibri" w:eastAsia="Calibri" w:hAnsi="Calibri"/>
        <w:b w:val="1"/>
        <w:bCs w:val="1"/>
        <w:color w:val="000000"/>
        <w:sz w:val="24"/>
        <w:szCs w:val="24"/>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4.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pIYgAcetKAI12RzXxrVUE8P5OA==">CgMxLjAyDmgudHZtMGk3eHJ1NW4zMg5oLnY0a2Y5YmlxaGk4ZzIOaC5tbWN5MnBieDgxcHUyDmguODYwOG9pYW03YnkwMg5oLjNyZGhsYndkYjhkZjIOaC44YjI1dTZla251aDcyDmguZWtpNXRzZGpvaGd5Mg5oLmV0dmM2bzF1bHZ6NzIOaC50NHpybXlxa2k1a3oyDmgueG1vcm5qYXBtcG9zMg5oLnFmODRrMnVxYnFjaDIOaC52cWJrYWZkZDJuZzUyDmgucnkwZ3E2dTQ1Y2VyMg5oLm5hdHA2Zmp1cHZ2ZzgAciExT00xNkFWN3FjUEpmY05jdXlIdkNxeFI2UWFwVnpjSU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0x010100FF6D76A7AE58C24AB392540A3AD98B24</vt:lpwstr>
  </property>
</Properties>
</file>