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-888996</wp:posOffset>
                </wp:positionH>
                <wp:positionV relativeFrom="paragraph">
                  <wp:posOffset>185420</wp:posOffset>
                </wp:positionV>
                <wp:extent cx="7800975" cy="7240369"/>
                <wp:effectExtent b="0" l="0" r="0" t="0"/>
                <wp:wrapNone/>
                <wp:docPr id="1" name=""/>
                <a:graphic>
                  <a:graphicData uri="http://schemas.microsoft.com/office/word/2010/wordprocessingGroup">
                    <wpg:wgp>
                      <wpg:cNvGrpSpPr/>
                      <wpg:grpSpPr>
                        <a:xfrm>
                          <a:off x="1445500" y="159800"/>
                          <a:ext cx="7800975" cy="7240369"/>
                          <a:chOff x="1445500" y="159800"/>
                          <a:chExt cx="7801000" cy="7240400"/>
                        </a:xfrm>
                      </wpg:grpSpPr>
                      <wpg:grpSp>
                        <wpg:cNvGrpSpPr/>
                        <wpg:grpSpPr>
                          <a:xfrm>
                            <a:off x="1445513" y="159816"/>
                            <a:ext cx="7800975" cy="7240369"/>
                            <a:chOff x="1445500" y="159800"/>
                            <a:chExt cx="7801000" cy="7240400"/>
                          </a:xfrm>
                        </wpg:grpSpPr>
                        <wps:wsp>
                          <wps:cNvSpPr/>
                          <wps:cNvPr id="3" name="Shape 3"/>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5" name="Shape 5"/>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7" name="Shape 7"/>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9" name="Shape 9"/>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11" name="Shape 11"/>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50" y="162400"/>
                                      <a:chExt cx="7801325" cy="7234875"/>
                                    </a:xfrm>
                                  </wpg:grpSpPr>
                                  <wps:wsp>
                                    <wps:cNvSpPr/>
                                    <wps:cNvPr id="13" name="Shape 13"/>
                                    <wps:spPr>
                                      <a:xfrm>
                                        <a:off x="1445550" y="162400"/>
                                        <a:ext cx="7801325" cy="7234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68" y="162420"/>
                                        <a:ext cx="7801302" cy="7234834"/>
                                        <a:chOff x="1350250" y="135850"/>
                                        <a:chExt cx="7991500" cy="7424150"/>
                                      </a:xfrm>
                                    </wpg:grpSpPr>
                                    <wps:wsp>
                                      <wps:cNvSpPr/>
                                      <wps:cNvPr id="15" name="Shape 15"/>
                                      <wps:spPr>
                                        <a:xfrm>
                                          <a:off x="1350250" y="135850"/>
                                          <a:ext cx="7991500" cy="7424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0"/>
                                          <a:ext cx="7991417" cy="7288412"/>
                                          <a:chOff x="1350250" y="135850"/>
                                          <a:chExt cx="7991417" cy="7288412"/>
                                        </a:xfrm>
                                      </wpg:grpSpPr>
                                      <wps:wsp>
                                        <wps:cNvSpPr/>
                                        <wps:cNvPr id="17" name="Shape 17"/>
                                        <wps:spPr>
                                          <a:xfrm>
                                            <a:off x="1350250" y="135850"/>
                                            <a:ext cx="7991400" cy="7288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2"/>
                                            <a:ext cx="7991400" cy="7288410"/>
                                            <a:chOff x="1350250" y="135425"/>
                                            <a:chExt cx="7991400" cy="7289139"/>
                                          </a:xfrm>
                                        </wpg:grpSpPr>
                                        <wps:wsp>
                                          <wps:cNvSpPr/>
                                          <wps:cNvPr id="19" name="Shape 19"/>
                                          <wps:spPr>
                                            <a:xfrm>
                                              <a:off x="1350250" y="135425"/>
                                              <a:ext cx="7991400" cy="728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50" y="135430"/>
                                              <a:ext cx="7991399" cy="7289134"/>
                                              <a:chOff x="1345500" y="175050"/>
                                              <a:chExt cx="8001000" cy="7295700"/>
                                            </a:xfrm>
                                          </wpg:grpSpPr>
                                          <wps:wsp>
                                            <wps:cNvSpPr/>
                                            <wps:cNvPr id="21" name="Shape 21"/>
                                            <wps:spPr>
                                              <a:xfrm>
                                                <a:off x="1345500" y="175050"/>
                                                <a:ext cx="8001000" cy="729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2" name="Shape 22"/>
                                              <pic:cNvPicPr preferRelativeResize="0"/>
                                            </pic:nvPicPr>
                                            <pic:blipFill rotWithShape="1">
                                              <a:blip r:embed="rId9">
                                                <a:alphaModFix/>
                                              </a:blip>
                                              <a:srcRect b="0" l="0" r="0" t="0"/>
                                              <a:stretch/>
                                            </pic:blipFill>
                                            <pic:spPr>
                                              <a:xfrm>
                                                <a:off x="3717225" y="175050"/>
                                                <a:ext cx="3257550" cy="1238250"/>
                                              </a:xfrm>
                                              <a:prstGeom prst="rect">
                                                <a:avLst/>
                                              </a:prstGeom>
                                              <a:noFill/>
                                              <a:ln>
                                                <a:noFill/>
                                              </a:ln>
                                            </pic:spPr>
                                          </pic:pic>
                                          <wps:wsp>
                                            <wps:cNvSpPr/>
                                            <wps:cNvPr id="23" name="Shape 23"/>
                                            <wps:spPr>
                                              <a:xfrm>
                                                <a:off x="1618550" y="4263870"/>
                                                <a:ext cx="7455000" cy="708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t xml:space="preserve">V 1.0</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r>
                                                  <w:r w:rsidDel="00000000" w:rsidR="00000000" w:rsidRPr="00000000">
                                                    <w:rPr>
                                                      <w:rFonts w:ascii="Calibri" w:cs="Calibri" w:eastAsia="Calibri" w:hAnsi="Calibri"/>
                                                      <w:b w:val="0"/>
                                                      <w:i w:val="1"/>
                                                      <w:smallCaps w:val="0"/>
                                                      <w:strike w:val="0"/>
                                                      <w:color w:val="a5a5a5"/>
                                                      <w:sz w:val="20"/>
                                                      <w:vertAlign w:val="baseline"/>
                                                    </w:rPr>
                                                    <w:t xml:space="preserve">April 2026</w:t>
                                                  </w:r>
                                                </w:p>
                                              </w:txbxContent>
                                            </wps:txbx>
                                            <wps:bodyPr anchorCtr="0" anchor="t" bIns="45700" lIns="91425" spcFirstLastPara="1" rIns="91425" wrap="square" tIns="45700">
                                              <a:noAutofit/>
                                            </wps:bodyPr>
                                          </wps:wsp>
                                          <wpg:grpSp>
                                            <wpg:cNvGrpSpPr/>
                                            <wpg:grpSpPr>
                                              <a:xfrm>
                                                <a:off x="1345500" y="3056100"/>
                                                <a:ext cx="8001000" cy="1447800"/>
                                                <a:chOff x="1345500" y="3056100"/>
                                                <a:chExt cx="8001000" cy="1447800"/>
                                              </a:xfrm>
                                            </wpg:grpSpPr>
                                            <wps:wsp>
                                              <wps:cNvSpPr/>
                                              <wps:cNvPr id="25" name="Shape 25"/>
                                              <wps:spPr>
                                                <a:xfrm>
                                                  <a:off x="1345500" y="3056100"/>
                                                  <a:ext cx="8001000" cy="1447800"/>
                                                </a:xfrm>
                                                <a:prstGeom prst="rect">
                                                  <a:avLst/>
                                                </a:prstGeom>
                                                <a:noFill/>
                                                <a:ln>
                                                  <a:noFill/>
                                                </a:ln>
                                              </wps:spPr>
                                              <wps:txbx>
                                                <w:txbxContent>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t xml:space="preserve">Functional &amp; Technical XStep Specification</w:t>
                                                    </w:r>
                                                  </w:p>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r>
                                                    <w:r w:rsidDel="00000000" w:rsidR="00000000" w:rsidRPr="00000000">
                                                      <w:rPr>
                                                        <w:rFonts w:ascii="Georgia" w:cs="Georgia" w:eastAsia="Georgia" w:hAnsi="Georgia"/>
                                                        <w:b w:val="0"/>
                                                        <w:i w:val="0"/>
                                                        <w:smallCaps w:val="0"/>
                                                        <w:strike w:val="0"/>
                                                        <w:color w:val="004d5a"/>
                                                        <w:sz w:val="40"/>
                                                        <w:vertAlign w:val="baseline"/>
                                                      </w:rPr>
                                                      <w:t xml:space="preserve">SMPL: </w:t>
                                                    </w:r>
                                                    <w:r w:rsidDel="00000000" w:rsidR="00000000" w:rsidRPr="00000000">
                                                      <w:rPr>
                                                        <w:rFonts w:ascii="Georgia" w:cs="Georgia" w:eastAsia="Georgia" w:hAnsi="Georgia"/>
                                                        <w:b w:val="0"/>
                                                        <w:i w:val="0"/>
                                                        <w:smallCaps w:val="0"/>
                                                        <w:strike w:val="0"/>
                                                        <w:color w:val="004d5a"/>
                                                        <w:sz w:val="40"/>
                                                        <w:vertAlign w:val="baseline"/>
                                                      </w:rPr>
                                                      <w:t xml:space="preserve">Viable Cell Density</w:t>
                                                    </w:r>
                                                  </w:p>
                                                </w:txbxContent>
                                              </wps:txbx>
                                              <wps:bodyPr anchorCtr="0" anchor="t" bIns="45700" lIns="91425" spcFirstLastPara="1" rIns="91425" wrap="square" tIns="45700">
                                                <a:noAutofit/>
                                              </wps:bodyPr>
                                            </wps:wsp>
                                            <wps:wsp>
                                              <wps:cNvSpPr/>
                                              <wps:cNvPr id="26" name="Shape 26"/>
                                              <wps:spPr>
                                                <a:xfrm>
                                                  <a:off x="2632097" y="3531925"/>
                                                  <a:ext cx="5427900" cy="69900"/>
                                                </a:xfrm>
                                                <a:prstGeom prst="rect">
                                                  <a:avLst/>
                                                </a:prstGeom>
                                                <a:gradFill>
                                                  <a:gsLst>
                                                    <a:gs pos="0">
                                                      <a:srgbClr val="0068A6">
                                                        <a:alpha val="0"/>
                                                      </a:srgbClr>
                                                    </a:gs>
                                                    <a:gs pos="50000">
                                                      <a:srgbClr val="C0541B"/>
                                                    </a:gs>
                                                    <a:gs pos="100000">
                                                      <a:srgbClr val="0068A6">
                                                        <a:alpha val="0"/>
                                                      </a:srgbClr>
                                                    </a:gs>
                                                  </a:gsLst>
                                                  <a:lin ang="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grpSp>
                            </wpg:grpSp>
                          </wpg:grpSp>
                        </wpg:grpSp>
                      </wpg:grpSp>
                    </wpg:wgp>
                  </a:graphicData>
                </a:graphic>
              </wp:anchor>
            </w:drawing>
          </mc:Choice>
          <mc:Fallback>
            <w:drawing>
              <wp:anchor allowOverlap="1" behindDoc="0" distB="45720" distT="45720" distL="114300" distR="114300" hidden="0" layoutInCell="1" locked="0" relativeHeight="0" simplePos="0">
                <wp:simplePos x="0" y="0"/>
                <wp:positionH relativeFrom="column">
                  <wp:posOffset>-888996</wp:posOffset>
                </wp:positionH>
                <wp:positionV relativeFrom="paragraph">
                  <wp:posOffset>185420</wp:posOffset>
                </wp:positionV>
                <wp:extent cx="7800975" cy="7240369"/>
                <wp:effectExtent b="0" l="0" r="0" t="0"/>
                <wp:wrapNone/>
                <wp:docPr id="1"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7800975" cy="7240369"/>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tabs>
          <w:tab w:val="center" w:leader="none" w:pos="4680"/>
          <w:tab w:val="right" w:leader="none" w:pos="9360"/>
        </w:tabs>
        <w:spacing w:after="0" w:line="240" w:lineRule="auto"/>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keepNext w:val="1"/>
        <w:keepLines w:val="1"/>
        <w:pBdr>
          <w:top w:space="0" w:sz="0" w:val="nil"/>
          <w:left w:space="0" w:sz="0" w:val="nil"/>
          <w:bottom w:space="0" w:sz="0" w:val="nil"/>
          <w:right w:space="0" w:sz="0" w:val="nil"/>
          <w:between w:space="0" w:sz="0" w:val="nil"/>
        </w:pBdr>
        <w:spacing w:after="0" w:before="240" w:lineRule="auto"/>
        <w:ind w:left="432" w:hanging="432"/>
        <w:rPr>
          <w:color w:val="004d5a"/>
          <w:sz w:val="32"/>
          <w:szCs w:val="32"/>
        </w:rPr>
      </w:pPr>
      <w:r w:rsidDel="00000000" w:rsidR="00000000" w:rsidRPr="00000000">
        <w:rPr>
          <w:color w:val="004d5a"/>
          <w:sz w:val="32"/>
          <w:szCs w:val="32"/>
          <w:rtl w:val="0"/>
        </w:rPr>
        <w:t xml:space="preserve">Table of Contents</w:t>
      </w:r>
    </w:p>
    <w:sdt>
      <w:sdtPr>
        <w:id w:val="-40224418"/>
        <w:docPartObj>
          <w:docPartGallery w:val="Table of Contents"/>
          <w:docPartUnique w:val="1"/>
        </w:docPartObj>
      </w:sdtPr>
      <w:sdtContent>
        <w:p w:rsidR="00000000" w:rsidDel="00000000" w:rsidP="00000000" w:rsidRDefault="00000000" w:rsidRPr="00000000" w14:paraId="0000000C">
          <w:pPr>
            <w:widowControl w:val="0"/>
            <w:tabs>
              <w:tab w:val="right" w:leader="none" w:pos="12000"/>
            </w:tabs>
            <w:spacing w:after="0" w:before="60" w:line="240" w:lineRule="auto"/>
            <w:rPr>
              <w:rFonts w:ascii="Arial" w:cs="Arial" w:eastAsia="Arial" w:hAnsi="Arial"/>
              <w:b w:val="1"/>
              <w:bCs w:val="1"/>
              <w:color w:val="000000"/>
            </w:rPr>
          </w:pPr>
          <w:r w:rsidDel="00000000" w:rsidR="00000000" w:rsidRPr="00000000">
            <w:fldChar w:fldCharType="begin"/>
            <w:instrText xml:space="preserve"> TOC \h \u \z \t "Heading 1,1,Heading 2,2,Heading 3,3,Heading 4,4,Heading 5,5,Heading 6,6,"</w:instrText>
            <w:fldChar w:fldCharType="separate"/>
          </w:r>
          <w:hyperlink w:anchor="_heading=h.str6i7ccj7g2">
            <w:r w:rsidDel="00000000" w:rsidR="00000000" w:rsidRPr="00000000">
              <w:rPr>
                <w:color w:val="000000"/>
                <w:rtl w:val="0"/>
              </w:rPr>
              <w:t xml:space="preserve">Functional Requirements</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after="0" w:before="60" w:line="240" w:lineRule="auto"/>
            <w:ind w:left="360" w:firstLine="0"/>
            <w:rPr>
              <w:rFonts w:ascii="Arial" w:cs="Arial" w:eastAsia="Arial" w:hAnsi="Arial"/>
              <w:color w:val="000000"/>
            </w:rPr>
          </w:pPr>
          <w:hyperlink w:anchor="_heading=h.c4m0rdmnq8c1">
            <w:r w:rsidDel="00000000" w:rsidR="00000000" w:rsidRPr="00000000">
              <w:rPr>
                <w:color w:val="000000"/>
                <w:rtl w:val="0"/>
              </w:rPr>
              <w:t xml:space="preserve">1 Purpose</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after="0" w:before="60" w:line="240" w:lineRule="auto"/>
            <w:ind w:left="360" w:firstLine="0"/>
            <w:rPr>
              <w:rFonts w:ascii="Arial" w:cs="Arial" w:eastAsia="Arial" w:hAnsi="Arial"/>
              <w:color w:val="000000"/>
            </w:rPr>
          </w:pPr>
          <w:hyperlink w:anchor="_heading=h.fny6olpdux2l">
            <w:r w:rsidDel="00000000" w:rsidR="00000000" w:rsidRPr="00000000">
              <w:rPr>
                <w:color w:val="000000"/>
                <w:rtl w:val="0"/>
              </w:rPr>
              <w:t xml:space="preserve">2 Overview</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after="0" w:before="60" w:line="240" w:lineRule="auto"/>
            <w:ind w:left="360" w:firstLine="0"/>
            <w:rPr>
              <w:rFonts w:ascii="Arial" w:cs="Arial" w:eastAsia="Arial" w:hAnsi="Arial"/>
              <w:color w:val="000000"/>
            </w:rPr>
          </w:pPr>
          <w:hyperlink w:anchor="_heading=h.o0ii5s4rbvsj">
            <w:r w:rsidDel="00000000" w:rsidR="00000000" w:rsidRPr="00000000">
              <w:rPr>
                <w:color w:val="000000"/>
                <w:rtl w:val="0"/>
              </w:rPr>
              <w:t xml:space="preserve">3 Reasons for developing</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after="0" w:before="60" w:line="240" w:lineRule="auto"/>
            <w:ind w:left="360" w:firstLine="0"/>
            <w:rPr>
              <w:rFonts w:ascii="Arial" w:cs="Arial" w:eastAsia="Arial" w:hAnsi="Arial"/>
              <w:color w:val="000000"/>
            </w:rPr>
          </w:pPr>
          <w:hyperlink w:anchor="_heading=h.dnx5t5vxluyt">
            <w:r w:rsidDel="00000000" w:rsidR="00000000" w:rsidRPr="00000000">
              <w:rPr>
                <w:color w:val="000000"/>
                <w:rtl w:val="0"/>
              </w:rPr>
              <w:t xml:space="preserve">4 Authorization</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after="0" w:before="60" w:line="240" w:lineRule="auto"/>
            <w:ind w:left="360" w:firstLine="0"/>
            <w:rPr>
              <w:rFonts w:ascii="Arial" w:cs="Arial" w:eastAsia="Arial" w:hAnsi="Arial"/>
              <w:color w:val="000000"/>
            </w:rPr>
          </w:pPr>
          <w:hyperlink w:anchor="_heading=h.vyq5w5gpi0ay">
            <w:r w:rsidDel="00000000" w:rsidR="00000000" w:rsidRPr="00000000">
              <w:rPr>
                <w:color w:val="000000"/>
                <w:rtl w:val="0"/>
              </w:rPr>
              <w:t xml:space="preserve">5 Assumptions/ Dependencies</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after="0" w:before="60" w:line="240" w:lineRule="auto"/>
            <w:ind w:left="360" w:firstLine="0"/>
            <w:rPr>
              <w:rFonts w:ascii="Arial" w:cs="Arial" w:eastAsia="Arial" w:hAnsi="Arial"/>
              <w:color w:val="000000"/>
            </w:rPr>
          </w:pPr>
          <w:hyperlink w:anchor="_heading=h.65skxoklyts2">
            <w:r w:rsidDel="00000000" w:rsidR="00000000" w:rsidRPr="00000000">
              <w:rPr>
                <w:color w:val="000000"/>
                <w:rtl w:val="0"/>
              </w:rPr>
              <w:t xml:space="preserve">6 Security Objects</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240" w:lineRule="auto"/>
            <w:ind w:left="360" w:firstLine="0"/>
            <w:rPr>
              <w:rFonts w:ascii="Arial" w:cs="Arial" w:eastAsia="Arial" w:hAnsi="Arial"/>
              <w:color w:val="000000"/>
            </w:rPr>
          </w:pPr>
          <w:hyperlink w:anchor="_heading=h.yi02ri2f6hr5">
            <w:r w:rsidDel="00000000" w:rsidR="00000000" w:rsidRPr="00000000">
              <w:rPr>
                <w:color w:val="000000"/>
                <w:rtl w:val="0"/>
              </w:rPr>
              <w:t xml:space="preserve">7 Development Type</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240" w:lineRule="auto"/>
            <w:ind w:left="360" w:firstLine="0"/>
            <w:rPr>
              <w:rFonts w:ascii="Arial" w:cs="Arial" w:eastAsia="Arial" w:hAnsi="Arial"/>
              <w:color w:val="000000"/>
            </w:rPr>
          </w:pPr>
          <w:hyperlink w:anchor="_heading=h.5qjxzteyuqqw">
            <w:r w:rsidDel="00000000" w:rsidR="00000000" w:rsidRPr="00000000">
              <w:rPr>
                <w:color w:val="000000"/>
                <w:rtl w:val="0"/>
              </w:rPr>
              <w:t xml:space="preserve">8 Processing Options</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240" w:lineRule="auto"/>
            <w:ind w:left="360" w:firstLine="0"/>
            <w:rPr>
              <w:rFonts w:ascii="Arial" w:cs="Arial" w:eastAsia="Arial" w:hAnsi="Arial"/>
              <w:color w:val="000000"/>
            </w:rPr>
          </w:pPr>
          <w:hyperlink w:anchor="_heading=h.mu164kpshp1w">
            <w:r w:rsidDel="00000000" w:rsidR="00000000" w:rsidRPr="00000000">
              <w:rPr>
                <w:color w:val="000000"/>
                <w:rtl w:val="0"/>
              </w:rPr>
              <w:t xml:space="preserve">9 Functional Mapping Rules for Fields</w:t>
              <w:tab/>
              <w:t xml:space="preserve">6</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ind w:left="360" w:firstLine="0"/>
            <w:rPr>
              <w:rFonts w:ascii="Arial" w:cs="Arial" w:eastAsia="Arial" w:hAnsi="Arial"/>
              <w:color w:val="000000"/>
            </w:rPr>
          </w:pPr>
          <w:hyperlink w:anchor="_heading=h.5rgt7aoqcfkh">
            <w:r w:rsidDel="00000000" w:rsidR="00000000" w:rsidRPr="00000000">
              <w:rPr>
                <w:color w:val="000000"/>
                <w:rtl w:val="0"/>
              </w:rPr>
              <w:t xml:space="preserve">10 Validation Checks</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rPr>
              <w:rFonts w:ascii="Arial" w:cs="Arial" w:eastAsia="Arial" w:hAnsi="Arial"/>
              <w:b w:val="1"/>
              <w:bCs w:val="1"/>
              <w:color w:val="000000"/>
            </w:rPr>
          </w:pPr>
          <w:hyperlink w:anchor="_heading=h.x13os9foce0o">
            <w:r w:rsidDel="00000000" w:rsidR="00000000" w:rsidRPr="00000000">
              <w:rPr>
                <w:color w:val="000000"/>
                <w:rtl w:val="0"/>
              </w:rPr>
              <w:t xml:space="preserve">General Technical Specification</w:t>
              <w:tab/>
              <w:t xml:space="preserve">7</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ind w:left="360" w:firstLine="0"/>
            <w:rPr>
              <w:rFonts w:ascii="Arial" w:cs="Arial" w:eastAsia="Arial" w:hAnsi="Arial"/>
              <w:color w:val="000000"/>
            </w:rPr>
          </w:pPr>
          <w:hyperlink w:anchor="_heading=h.9gq30fhig0b3">
            <w:r w:rsidDel="00000000" w:rsidR="00000000" w:rsidRPr="00000000">
              <w:rPr>
                <w:color w:val="000000"/>
                <w:rtl w:val="0"/>
              </w:rPr>
              <w:t xml:space="preserve">11 Technical XStep Layout Design</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left="360" w:firstLine="0"/>
            <w:rPr>
              <w:rFonts w:ascii="Arial" w:cs="Arial" w:eastAsia="Arial" w:hAnsi="Arial"/>
              <w:color w:val="000000"/>
            </w:rPr>
          </w:pPr>
          <w:hyperlink w:anchor="_heading=h.knqq1ycm15hi">
            <w:r w:rsidDel="00000000" w:rsidR="00000000" w:rsidRPr="00000000">
              <w:rPr>
                <w:color w:val="000000"/>
                <w:rtl w:val="0"/>
              </w:rPr>
              <w:t xml:space="preserve">12 XStep Technical Specification</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720" w:firstLine="0"/>
            <w:rPr>
              <w:rFonts w:ascii="Arial" w:cs="Arial" w:eastAsia="Arial" w:hAnsi="Arial"/>
              <w:color w:val="000000"/>
            </w:rPr>
          </w:pPr>
          <w:hyperlink w:anchor="_heading=h.um7p0og55sff">
            <w:r w:rsidDel="00000000" w:rsidR="00000000" w:rsidRPr="00000000">
              <w:rPr>
                <w:color w:val="000000"/>
                <w:rtl w:val="0"/>
              </w:rPr>
              <w:t xml:space="preserve">12.1 Parameters:</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720" w:firstLine="0"/>
            <w:rPr>
              <w:rFonts w:ascii="Arial" w:cs="Arial" w:eastAsia="Arial" w:hAnsi="Arial"/>
              <w:color w:val="000000"/>
            </w:rPr>
          </w:pPr>
          <w:hyperlink w:anchor="_heading=h.rh9esocyaucv">
            <w:r w:rsidDel="00000000" w:rsidR="00000000" w:rsidRPr="00000000">
              <w:rPr>
                <w:color w:val="000000"/>
                <w:rtl w:val="0"/>
              </w:rPr>
              <w:t xml:space="preserve">12.2 Development Architecture</w:t>
              <w:tab/>
              <w:t xml:space="preserve">11</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720" w:firstLine="0"/>
            <w:rPr>
              <w:rFonts w:ascii="Arial" w:cs="Arial" w:eastAsia="Arial" w:hAnsi="Arial"/>
              <w:color w:val="000000"/>
            </w:rPr>
          </w:pPr>
          <w:hyperlink w:anchor="_heading=h.6iak3b2he37l">
            <w:r w:rsidDel="00000000" w:rsidR="00000000" w:rsidRPr="00000000">
              <w:rPr>
                <w:color w:val="000000"/>
                <w:rtl w:val="0"/>
              </w:rPr>
              <w:t xml:space="preserve">12.3 Parameter Configuration</w:t>
              <w:tab/>
              <w:t xml:space="preserve">12</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720" w:firstLine="0"/>
            <w:rPr>
              <w:rFonts w:ascii="Arial" w:cs="Arial" w:eastAsia="Arial" w:hAnsi="Arial"/>
              <w:color w:val="000000"/>
            </w:rPr>
          </w:pPr>
          <w:hyperlink w:anchor="_heading=h.jmpxgivrtvwb">
            <w:r w:rsidDel="00000000" w:rsidR="00000000" w:rsidRPr="00000000">
              <w:rPr>
                <w:color w:val="000000"/>
                <w:rtl w:val="0"/>
              </w:rPr>
              <w:t xml:space="preserve">12.4 Technical Implementation</w:t>
              <w:tab/>
              <w:t xml:space="preserve">13</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360" w:firstLine="0"/>
            <w:rPr>
              <w:rFonts w:ascii="Arial" w:cs="Arial" w:eastAsia="Arial" w:hAnsi="Arial"/>
              <w:color w:val="000000"/>
            </w:rPr>
          </w:pPr>
          <w:hyperlink w:anchor="_heading=h.vhlp9qdz7rdi">
            <w:r w:rsidDel="00000000" w:rsidR="00000000" w:rsidRPr="00000000">
              <w:rPr>
                <w:color w:val="000000"/>
                <w:rtl w:val="0"/>
              </w:rPr>
              <w:t xml:space="preserve">13 Function Module(s)</w:t>
              <w:tab/>
              <w:t xml:space="preserve">14</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360" w:firstLine="0"/>
            <w:rPr>
              <w:rFonts w:ascii="Arial" w:cs="Arial" w:eastAsia="Arial" w:hAnsi="Arial"/>
              <w:color w:val="000000"/>
            </w:rPr>
          </w:pPr>
          <w:hyperlink w:anchor="_heading=h.j0xg2m91fmv">
            <w:r w:rsidDel="00000000" w:rsidR="00000000" w:rsidRPr="00000000">
              <w:rPr>
                <w:color w:val="000000"/>
                <w:rtl w:val="0"/>
              </w:rPr>
              <w:t xml:space="preserve">14 Pseudocode</w:t>
              <w:tab/>
              <w:t xml:space="preserve">15</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360" w:firstLine="0"/>
            <w:rPr>
              <w:rFonts w:ascii="Arial" w:cs="Arial" w:eastAsia="Arial" w:hAnsi="Arial"/>
              <w:color w:val="000000"/>
            </w:rPr>
          </w:pPr>
          <w:hyperlink w:anchor="_heading=h.m1mrzd3324o9">
            <w:r w:rsidDel="00000000" w:rsidR="00000000" w:rsidRPr="00000000">
              <w:rPr>
                <w:color w:val="000000"/>
                <w:rtl w:val="0"/>
              </w:rPr>
              <w:t xml:space="preserve">15 Configuration Specifications</w:t>
              <w:tab/>
              <w:t xml:space="preserve">19</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360" w:firstLine="0"/>
            <w:rPr>
              <w:rFonts w:ascii="Arial" w:cs="Arial" w:eastAsia="Arial" w:hAnsi="Arial"/>
              <w:color w:val="000000"/>
            </w:rPr>
          </w:pPr>
          <w:hyperlink w:anchor="_heading=h.kaawe5jsm2x6">
            <w:r w:rsidDel="00000000" w:rsidR="00000000" w:rsidRPr="00000000">
              <w:rPr>
                <w:color w:val="000000"/>
                <w:rtl w:val="0"/>
              </w:rPr>
              <w:t xml:space="preserve">16 Test Scenarios</w:t>
              <w:tab/>
              <w:t xml:space="preserve">19</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rPr>
              <w:rFonts w:ascii="Arial" w:cs="Arial" w:eastAsia="Arial" w:hAnsi="Arial"/>
              <w:color w:val="000000"/>
            </w:rPr>
          </w:pPr>
          <w:hyperlink w:anchor="_heading=h.hpdlzg54hljg">
            <w:r w:rsidDel="00000000" w:rsidR="00000000" w:rsidRPr="00000000">
              <w:rPr>
                <w:color w:val="000000"/>
                <w:rtl w:val="0"/>
              </w:rPr>
              <w:t xml:space="preserve">17 Document References</w:t>
              <w:tab/>
              <w:t xml:space="preserve">22</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rPr>
              <w:rFonts w:ascii="Arial" w:cs="Arial" w:eastAsia="Arial" w:hAnsi="Arial"/>
              <w:color w:val="000000"/>
            </w:rPr>
          </w:pPr>
          <w:hyperlink w:anchor="_heading=h.80fp46jjlf39">
            <w:r w:rsidDel="00000000" w:rsidR="00000000" w:rsidRPr="00000000">
              <w:rPr>
                <w:color w:val="000000"/>
                <w:rtl w:val="0"/>
              </w:rPr>
              <w:t xml:space="preserve">18 Revision History</w:t>
              <w:tab/>
              <w:t xml:space="preserve">22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1"/>
        <w:ind w:left="0" w:firstLine="0"/>
        <w:rPr/>
      </w:pPr>
      <w:bookmarkStart w:colFirst="0" w:colLast="0" w:name="_heading=h.gjdgxs" w:id="0"/>
      <w:bookmarkEnd w:id="0"/>
      <w:r w:rsidDel="00000000" w:rsidR="00000000" w:rsidRPr="00000000">
        <w:rPr>
          <w:rtl w:val="0"/>
        </w:rPr>
      </w:r>
    </w:p>
    <w:p w:rsidR="00000000" w:rsidDel="00000000" w:rsidP="00000000" w:rsidRDefault="00000000" w:rsidRPr="00000000" w14:paraId="00000026">
      <w:pPr>
        <w:pStyle w:val="Heading1"/>
        <w:ind w:left="0" w:firstLine="0"/>
        <w:rPr/>
      </w:pPr>
      <w:bookmarkStart w:colFirst="0" w:colLast="0" w:name="_heading=h.30j0zll" w:id="1"/>
      <w:bookmarkEnd w:id="1"/>
      <w:r w:rsidDel="00000000" w:rsidR="00000000" w:rsidRPr="00000000">
        <w:rPr>
          <w:rtl w:val="0"/>
        </w:rPr>
      </w:r>
    </w:p>
    <w:p w:rsidR="00000000" w:rsidDel="00000000" w:rsidP="00000000" w:rsidRDefault="00000000" w:rsidRPr="00000000" w14:paraId="00000027">
      <w:pPr>
        <w:pStyle w:val="Heading1"/>
        <w:rPr/>
      </w:pPr>
      <w:bookmarkStart w:colFirst="0" w:colLast="0" w:name="_heading=h.wfeslopbcogw" w:id="2"/>
      <w:bookmarkEnd w:id="2"/>
      <w:r w:rsidDel="00000000" w:rsidR="00000000" w:rsidRPr="00000000">
        <w:rPr>
          <w:rtl w:val="0"/>
        </w:rPr>
      </w:r>
    </w:p>
    <w:p w:rsidR="00000000" w:rsidDel="00000000" w:rsidP="00000000" w:rsidRDefault="00000000" w:rsidRPr="00000000" w14:paraId="00000028">
      <w:pPr>
        <w:pStyle w:val="Heading1"/>
        <w:ind w:firstLine="432"/>
        <w:rPr/>
      </w:pPr>
      <w:bookmarkStart w:colFirst="0" w:colLast="0" w:name="_heading=h.kxryw2dtlpg9" w:id="3"/>
      <w:bookmarkEnd w:id="3"/>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ind w:left="0" w:firstLine="0"/>
        <w:rPr/>
      </w:pPr>
      <w:bookmarkStart w:colFirst="0" w:colLast="0" w:name="_heading=h.str6i7ccj7g2" w:id="4"/>
      <w:bookmarkEnd w:id="4"/>
      <w:r w:rsidDel="00000000" w:rsidR="00000000" w:rsidRPr="00000000">
        <w:rPr>
          <w:rtl w:val="0"/>
        </w:rPr>
        <w:t xml:space="preserve">Functional Requirements</w:t>
      </w:r>
    </w:p>
    <w:p w:rsidR="00000000" w:rsidDel="00000000" w:rsidP="00000000" w:rsidRDefault="00000000" w:rsidRPr="00000000" w14:paraId="0000002A">
      <w:pPr>
        <w:pStyle w:val="Heading2"/>
        <w:numPr>
          <w:ilvl w:val="0"/>
          <w:numId w:val="17"/>
        </w:numPr>
        <w:ind w:left="432" w:hanging="432"/>
        <w:rPr/>
      </w:pPr>
      <w:bookmarkStart w:colFirst="0" w:colLast="0" w:name="_heading=h.c4m0rdmnq8c1" w:id="5"/>
      <w:bookmarkEnd w:id="5"/>
      <w:r w:rsidDel="00000000" w:rsidR="00000000" w:rsidRPr="00000000">
        <w:rPr>
          <w:b w:val="1"/>
          <w:bCs w:val="1"/>
          <w:rtl w:val="0"/>
        </w:rPr>
        <w:t xml:space="preserve">Purpose</w:t>
      </w:r>
      <w:r w:rsidDel="00000000" w:rsidR="00000000" w:rsidRPr="00000000">
        <w:rPr>
          <w:rtl w:val="0"/>
        </w:rPr>
      </w:r>
    </w:p>
    <w:p w:rsidR="00000000" w:rsidDel="00000000" w:rsidP="00000000" w:rsidRDefault="00000000" w:rsidRPr="00000000" w14:paraId="0000002B">
      <w:pPr>
        <w:spacing w:after="200" w:lineRule="auto"/>
        <w:rPr/>
      </w:pPr>
      <w:r w:rsidDel="00000000" w:rsidR="00000000" w:rsidRPr="00000000">
        <w:rPr>
          <w:rtl w:val="0"/>
        </w:rPr>
        <w:t xml:space="preserve">This document outlines the functional and technical design, along with the configuration specifications for the XStep “SMPL: </w:t>
      </w:r>
      <w:r w:rsidDel="00000000" w:rsidR="00000000" w:rsidRPr="00000000">
        <w:rPr>
          <w:rtl w:val="0"/>
        </w:rPr>
        <w:t xml:space="preserve">Viable Cell Density”.</w:t>
      </w:r>
    </w:p>
    <w:p w:rsidR="00000000" w:rsidDel="00000000" w:rsidP="00000000" w:rsidRDefault="00000000" w:rsidRPr="00000000" w14:paraId="0000002C">
      <w:pPr>
        <w:pStyle w:val="Heading2"/>
        <w:numPr>
          <w:ilvl w:val="0"/>
          <w:numId w:val="17"/>
        </w:numPr>
        <w:ind w:left="432" w:hanging="432"/>
        <w:rPr/>
      </w:pPr>
      <w:bookmarkStart w:colFirst="0" w:colLast="0" w:name="_heading=h.fny6olpdux2l" w:id="6"/>
      <w:bookmarkEnd w:id="6"/>
      <w:r w:rsidDel="00000000" w:rsidR="00000000" w:rsidRPr="00000000">
        <w:rPr>
          <w:b w:val="1"/>
          <w:bCs w:val="1"/>
          <w:rtl w:val="0"/>
        </w:rPr>
        <w:t xml:space="preserve">Overview</w:t>
      </w:r>
      <w:r w:rsidDel="00000000" w:rsidR="00000000" w:rsidRPr="00000000">
        <w:rPr>
          <w:rtl w:val="0"/>
        </w:rPr>
      </w:r>
    </w:p>
    <w:p w:rsidR="00000000" w:rsidDel="00000000" w:rsidP="00000000" w:rsidRDefault="00000000" w:rsidRPr="00000000" w14:paraId="0000002D">
      <w:pPr>
        <w:spacing w:after="200" w:lineRule="auto"/>
        <w:rPr/>
      </w:pPr>
      <w:r w:rsidDel="00000000" w:rsidR="00000000" w:rsidRPr="00000000">
        <w:rPr>
          <w:rtl w:val="0"/>
        </w:rPr>
        <w:t xml:space="preserve">The SMPL: Viable Cell Density XStep allows operators to record viable cell density and viability percentage during the process.</w:t>
      </w:r>
    </w:p>
    <w:p w:rsidR="00000000" w:rsidDel="00000000" w:rsidP="00000000" w:rsidRDefault="00000000" w:rsidRPr="00000000" w14:paraId="0000002E">
      <w:pPr>
        <w:spacing w:after="200" w:lineRule="auto"/>
        <w:rPr/>
      </w:pPr>
      <w:r w:rsidDel="00000000" w:rsidR="00000000" w:rsidRPr="00000000">
        <w:rPr>
          <w:rtl w:val="0"/>
        </w:rPr>
        <w:t xml:space="preserve">The XStep captures the Seed Day, Min Cell Density, Max Cell Density, Viable Cell Density, UoM, Viability %, Performed By, and Witnessed By fields.</w:t>
      </w:r>
    </w:p>
    <w:p w:rsidR="00000000" w:rsidDel="00000000" w:rsidP="00000000" w:rsidRDefault="00000000" w:rsidRPr="00000000" w14:paraId="0000002F">
      <w:pPr>
        <w:spacing w:after="200" w:lineRule="auto"/>
        <w:rPr/>
      </w:pPr>
      <w:r w:rsidDel="00000000" w:rsidR="00000000" w:rsidRPr="00000000">
        <w:rPr>
          <w:rtl w:val="0"/>
        </w:rPr>
        <w:t xml:space="preserve">The Min Cell Density and Max Cell Density values will display as output values. Operators will enter the Seed Day, Viable Cell Density, and Viability %. The Performed By signature will validate that the user is signed into the PI Sheet before allowing the signature to continue.</w:t>
      </w:r>
    </w:p>
    <w:p w:rsidR="00000000" w:rsidDel="00000000" w:rsidP="00000000" w:rsidRDefault="00000000" w:rsidRPr="00000000" w14:paraId="00000030">
      <w:pPr>
        <w:spacing w:after="200" w:lineRule="auto"/>
        <w:rPr/>
      </w:pPr>
      <w:r w:rsidDel="00000000" w:rsidR="00000000" w:rsidRPr="00000000">
        <w:rPr>
          <w:rtl w:val="0"/>
        </w:rPr>
        <w:t xml:space="preserve">The XStep includes instructional guidance for the operator. When the viable cell density is &gt;= 14.60 x 10^6 cells/mL,</w:t>
      </w:r>
      <w:r w:rsidDel="00000000" w:rsidR="00000000" w:rsidRPr="00000000">
        <w:rPr>
          <w:rtl w:val="0"/>
        </w:rPr>
        <w:t xml:space="preserve"> the operator is instructed to prepare to add medium via the long text instruction.</w:t>
      </w:r>
      <w:r w:rsidDel="00000000" w:rsidR="00000000" w:rsidRPr="00000000">
        <w:rPr>
          <w:rtl w:val="0"/>
        </w:rPr>
      </w:r>
    </w:p>
    <w:p w:rsidR="00000000" w:rsidDel="00000000" w:rsidP="00000000" w:rsidRDefault="00000000" w:rsidRPr="00000000" w14:paraId="00000031">
      <w:pPr>
        <w:spacing w:after="200" w:lineRule="auto"/>
        <w:rPr/>
      </w:pPr>
      <w:r w:rsidDel="00000000" w:rsidR="00000000" w:rsidRPr="00000000">
        <w:rPr>
          <w:rtl w:val="0"/>
        </w:rPr>
        <w:t xml:space="preserve">The XStep also includes additional instruction-based validation and decision logic:</w:t>
      </w:r>
    </w:p>
    <w:p w:rsidR="00000000" w:rsidDel="00000000" w:rsidP="00000000" w:rsidRDefault="00000000" w:rsidRPr="00000000" w14:paraId="00000032">
      <w:pPr>
        <w:spacing w:after="200" w:lineRule="auto"/>
        <w:rPr/>
      </w:pPr>
      <w:r w:rsidDel="00000000" w:rsidR="00000000" w:rsidRPr="00000000">
        <w:rPr>
          <w:rtl w:val="0"/>
        </w:rPr>
        <w:t xml:space="preserve">If viability is less than 90%, a validation popup will occur that allows the operator to record a comment before accepting the value.</w:t>
      </w:r>
    </w:p>
    <w:p w:rsidR="00000000" w:rsidDel="00000000" w:rsidP="00000000" w:rsidRDefault="00000000" w:rsidRPr="00000000" w14:paraId="00000033">
      <w:pPr>
        <w:spacing w:after="200" w:lineRule="auto"/>
        <w:rPr/>
      </w:pPr>
      <w:r w:rsidDel="00000000" w:rsidR="00000000" w:rsidRPr="00000000">
        <w:rPr>
          <w:rtl w:val="0"/>
        </w:rPr>
        <w:t xml:space="preserve">If VCD is still not achieved by Perfusion Seed Day 4.5, the operator proceeds with comment after contacting the supervisor/designee.</w:t>
      </w:r>
    </w:p>
    <w:p w:rsidR="00000000" w:rsidDel="00000000" w:rsidP="00000000" w:rsidRDefault="00000000" w:rsidRPr="00000000" w14:paraId="00000034">
      <w:pPr>
        <w:spacing w:after="200" w:lineRule="auto"/>
        <w:rPr/>
      </w:pPr>
      <w:r w:rsidDel="00000000" w:rsidR="00000000" w:rsidRPr="00000000">
        <w:rPr>
          <w:rtl w:val="0"/>
        </w:rPr>
        <w:t xml:space="preserve">If VCD is greater than 29.2 x 10^6 cells/mL, a validation popup occurs.</w:t>
      </w:r>
    </w:p>
    <w:p w:rsidR="00000000" w:rsidDel="00000000" w:rsidP="00000000" w:rsidRDefault="00000000" w:rsidRPr="00000000" w14:paraId="00000035">
      <w:pPr>
        <w:spacing w:after="200" w:lineRule="auto"/>
        <w:rPr/>
      </w:pPr>
      <w:r w:rsidDel="00000000" w:rsidR="00000000" w:rsidRPr="00000000">
        <w:rPr>
          <w:rtl w:val="0"/>
        </w:rPr>
        <w:t xml:space="preserve">If VCD is outside the Min/Max Cell Density range.</w:t>
      </w:r>
      <w:r w:rsidDel="00000000" w:rsidR="00000000" w:rsidRPr="00000000">
        <w:rPr>
          <w:rtl w:val="0"/>
        </w:rPr>
      </w:r>
    </w:p>
    <w:p w:rsidR="00000000" w:rsidDel="00000000" w:rsidP="00000000" w:rsidRDefault="00000000" w:rsidRPr="00000000" w14:paraId="00000036">
      <w:pPr>
        <w:spacing w:after="200" w:lineRule="auto"/>
        <w:rPr/>
      </w:pPr>
      <w:r w:rsidDel="00000000" w:rsidR="00000000" w:rsidRPr="00000000">
        <w:rPr>
          <w:rtl w:val="0"/>
        </w:rPr>
      </w:r>
    </w:p>
    <w:p w:rsidR="00000000" w:rsidDel="00000000" w:rsidP="00000000" w:rsidRDefault="00000000" w:rsidRPr="00000000" w14:paraId="00000037">
      <w:pPr>
        <w:spacing w:after="200" w:lineRule="auto"/>
        <w:rPr/>
      </w:pPr>
      <w:r w:rsidDel="00000000" w:rsidR="00000000" w:rsidRPr="00000000">
        <w:rPr>
          <w:rtl w:val="0"/>
        </w:rPr>
      </w:r>
    </w:p>
    <w:p w:rsidR="00000000" w:rsidDel="00000000" w:rsidP="00000000" w:rsidRDefault="00000000" w:rsidRPr="00000000" w14:paraId="00000038">
      <w:pPr>
        <w:spacing w:after="200" w:lineRule="auto"/>
        <w:rPr/>
      </w:pPr>
      <w:r w:rsidDel="00000000" w:rsidR="00000000" w:rsidRPr="00000000">
        <w:rPr>
          <w:rtl w:val="0"/>
        </w:rPr>
      </w:r>
    </w:p>
    <w:p w:rsidR="00000000" w:rsidDel="00000000" w:rsidP="00000000" w:rsidRDefault="00000000" w:rsidRPr="00000000" w14:paraId="00000039">
      <w:pPr>
        <w:spacing w:after="200" w:lineRule="auto"/>
        <w:rPr/>
      </w:pPr>
      <w:r w:rsidDel="00000000" w:rsidR="00000000" w:rsidRPr="00000000">
        <w:rPr>
          <w:rtl w:val="0"/>
        </w:rPr>
      </w:r>
    </w:p>
    <w:p w:rsidR="00000000" w:rsidDel="00000000" w:rsidP="00000000" w:rsidRDefault="00000000" w:rsidRPr="00000000" w14:paraId="0000003A">
      <w:pPr>
        <w:spacing w:after="200" w:lineRule="auto"/>
        <w:rPr/>
      </w:pPr>
      <w:r w:rsidDel="00000000" w:rsidR="00000000" w:rsidRPr="00000000">
        <w:rPr>
          <w:rtl w:val="0"/>
        </w:rPr>
      </w:r>
    </w:p>
    <w:p w:rsidR="00000000" w:rsidDel="00000000" w:rsidP="00000000" w:rsidRDefault="00000000" w:rsidRPr="00000000" w14:paraId="0000003B">
      <w:pPr>
        <w:spacing w:after="200" w:lineRule="auto"/>
        <w:rPr/>
      </w:pPr>
      <w:r w:rsidDel="00000000" w:rsidR="00000000" w:rsidRPr="00000000">
        <w:rPr>
          <w:rtl w:val="0"/>
        </w:rPr>
      </w:r>
    </w:p>
    <w:p w:rsidR="00000000" w:rsidDel="00000000" w:rsidP="00000000" w:rsidRDefault="00000000" w:rsidRPr="00000000" w14:paraId="0000003C">
      <w:pPr>
        <w:spacing w:after="200" w:lineRule="auto"/>
        <w:rPr/>
      </w:pPr>
      <w:r w:rsidDel="00000000" w:rsidR="00000000" w:rsidRPr="00000000">
        <w:rPr>
          <w:rtl w:val="0"/>
        </w:rPr>
      </w:r>
    </w:p>
    <w:p w:rsidR="00000000" w:rsidDel="00000000" w:rsidP="00000000" w:rsidRDefault="00000000" w:rsidRPr="00000000" w14:paraId="0000003D">
      <w:pPr>
        <w:spacing w:after="200" w:lineRule="auto"/>
        <w:rPr/>
      </w:pPr>
      <w:r w:rsidDel="00000000" w:rsidR="00000000" w:rsidRPr="00000000">
        <w:rPr>
          <w:rtl w:val="0"/>
        </w:rPr>
      </w:r>
    </w:p>
    <w:p w:rsidR="00000000" w:rsidDel="00000000" w:rsidP="00000000" w:rsidRDefault="00000000" w:rsidRPr="00000000" w14:paraId="0000003E">
      <w:pPr>
        <w:spacing w:after="200" w:lineRule="auto"/>
        <w:rPr>
          <w:b w:val="1"/>
          <w:bCs w:val="1"/>
        </w:rPr>
      </w:pPr>
      <w:r w:rsidDel="00000000" w:rsidR="00000000" w:rsidRPr="00000000">
        <w:rPr>
          <w:b w:val="1"/>
          <w:bCs w:val="1"/>
          <w:rtl w:val="0"/>
        </w:rPr>
        <w:t xml:space="preserve">Functional Design</w:t>
      </w:r>
      <w:r w:rsidDel="00000000" w:rsidR="00000000" w:rsidRPr="00000000">
        <w:rPr>
          <w:rtl w:val="0"/>
        </w:rPr>
      </w:r>
    </w:p>
    <w:p w:rsidR="00000000" w:rsidDel="00000000" w:rsidP="00000000" w:rsidRDefault="00000000" w:rsidRPr="00000000" w14:paraId="0000003F">
      <w:pPr>
        <w:spacing w:after="200" w:lineRule="auto"/>
        <w:rPr/>
      </w:pPr>
      <w:r w:rsidDel="00000000" w:rsidR="00000000" w:rsidRPr="00000000">
        <w:rPr>
          <w:rtl w:val="0"/>
        </w:rPr>
        <w:t xml:space="preserve">The XStep captures the Seed Day, Min Cell Density, Max Cell Density, Viable Cell Density, UoM, Viability %, Performed By, and Witnessed By fields.</w:t>
      </w:r>
    </w:p>
    <w:p w:rsidR="00000000" w:rsidDel="00000000" w:rsidP="00000000" w:rsidRDefault="00000000" w:rsidRPr="00000000" w14:paraId="00000040">
      <w:pPr>
        <w:spacing w:after="200" w:lineRule="auto"/>
        <w:rPr/>
      </w:pPr>
      <w:r w:rsidDel="00000000" w:rsidR="00000000" w:rsidRPr="00000000">
        <w:rPr>
          <w:rtl w:val="0"/>
        </w:rPr>
        <w:t xml:space="preserve">The Min Cell Density and Max Cell Density values will display as output values. Operators will enter the Seed Day, Viable Cell Density, and Viability %. The Performed By signature will validate that the user is signed into the PI Sheet before allowing the signature to continue.</w:t>
      </w:r>
    </w:p>
    <w:p w:rsidR="00000000" w:rsidDel="00000000" w:rsidP="00000000" w:rsidRDefault="00000000" w:rsidRPr="00000000" w14:paraId="00000041">
      <w:pPr>
        <w:spacing w:after="200" w:lineRule="auto"/>
        <w:rPr/>
      </w:pPr>
      <w:r w:rsidDel="00000000" w:rsidR="00000000" w:rsidRPr="00000000">
        <w:rPr>
          <w:rtl w:val="0"/>
        </w:rPr>
        <w:t xml:space="preserve">The XStep includes instructional guidance for the operator. When the viable cell density is &gt;= 14.60 x 10^6 cells/mL,</w:t>
      </w:r>
      <w:r w:rsidDel="00000000" w:rsidR="00000000" w:rsidRPr="00000000">
        <w:rPr>
          <w:rtl w:val="0"/>
        </w:rPr>
        <w:t xml:space="preserve"> the operator is instructed to prepare to add medium via the long text instruction.</w:t>
      </w:r>
      <w:r w:rsidDel="00000000" w:rsidR="00000000" w:rsidRPr="00000000">
        <w:rPr>
          <w:rtl w:val="0"/>
        </w:rPr>
      </w:r>
    </w:p>
    <w:p w:rsidR="00000000" w:rsidDel="00000000" w:rsidP="00000000" w:rsidRDefault="00000000" w:rsidRPr="00000000" w14:paraId="00000042">
      <w:pPr>
        <w:spacing w:after="200" w:lineRule="auto"/>
        <w:rPr/>
      </w:pPr>
      <w:r w:rsidDel="00000000" w:rsidR="00000000" w:rsidRPr="00000000">
        <w:rPr>
          <w:rtl w:val="0"/>
        </w:rPr>
        <w:t xml:space="preserve">The XStep also includes additional instruction-based validation and decision logic:</w:t>
      </w:r>
    </w:p>
    <w:p w:rsidR="00000000" w:rsidDel="00000000" w:rsidP="00000000" w:rsidRDefault="00000000" w:rsidRPr="00000000" w14:paraId="00000043">
      <w:pPr>
        <w:spacing w:after="200" w:lineRule="auto"/>
        <w:rPr/>
      </w:pPr>
      <w:r w:rsidDel="00000000" w:rsidR="00000000" w:rsidRPr="00000000">
        <w:rPr>
          <w:rtl w:val="0"/>
        </w:rPr>
        <w:t xml:space="preserve">If viability is less than 90%, a validation popup will occur that allows the operator to record a comment before accepting the value.</w:t>
      </w:r>
    </w:p>
    <w:p w:rsidR="00000000" w:rsidDel="00000000" w:rsidP="00000000" w:rsidRDefault="00000000" w:rsidRPr="00000000" w14:paraId="00000044">
      <w:pPr>
        <w:spacing w:after="200" w:lineRule="auto"/>
        <w:rPr/>
      </w:pPr>
      <w:r w:rsidDel="00000000" w:rsidR="00000000" w:rsidRPr="00000000">
        <w:rPr>
          <w:rtl w:val="0"/>
        </w:rPr>
        <w:t xml:space="preserve">If VCD is still not achieved by Perfusion Seed Day 4.5, the operator proceeds with comment after contacting the supervisor/designee.</w:t>
      </w:r>
    </w:p>
    <w:p w:rsidR="00000000" w:rsidDel="00000000" w:rsidP="00000000" w:rsidRDefault="00000000" w:rsidRPr="00000000" w14:paraId="00000045">
      <w:pPr>
        <w:spacing w:after="200" w:lineRule="auto"/>
        <w:rPr/>
      </w:pPr>
      <w:r w:rsidDel="00000000" w:rsidR="00000000" w:rsidRPr="00000000">
        <w:rPr>
          <w:rtl w:val="0"/>
        </w:rPr>
        <w:t xml:space="preserve">If VCD is greater than 29.2 x 10^6 cells/mL, a validation popup occurs.</w:t>
      </w:r>
    </w:p>
    <w:p w:rsidR="00000000" w:rsidDel="00000000" w:rsidP="00000000" w:rsidRDefault="00000000" w:rsidRPr="00000000" w14:paraId="00000046">
      <w:pPr>
        <w:spacing w:after="200" w:lineRule="auto"/>
        <w:rPr>
          <w:b w:val="1"/>
          <w:bCs w:val="1"/>
        </w:rPr>
      </w:pPr>
      <w:r w:rsidDel="00000000" w:rsidR="00000000" w:rsidRPr="00000000">
        <w:rPr>
          <w:rtl w:val="0"/>
        </w:rPr>
        <w:t xml:space="preserve">If VCD is outside the Min/Max Cell Density range.</w:t>
      </w:r>
      <w:r w:rsidDel="00000000" w:rsidR="00000000" w:rsidRPr="00000000">
        <w:rPr>
          <w:rtl w:val="0"/>
        </w:rPr>
      </w:r>
    </w:p>
    <w:p w:rsidR="00000000" w:rsidDel="00000000" w:rsidP="00000000" w:rsidRDefault="00000000" w:rsidRPr="00000000" w14:paraId="00000047">
      <w:pPr>
        <w:spacing w:after="0" w:lineRule="auto"/>
        <w:rPr>
          <w:i w:val="1"/>
          <w:iCs w:val="1"/>
          <w:color w:val="0000ff"/>
        </w:rPr>
      </w:pPr>
      <w:r w:rsidDel="00000000" w:rsidR="00000000" w:rsidRPr="00000000">
        <w:rPr>
          <w:i w:val="1"/>
          <w:iCs w:val="1"/>
          <w:color w:val="0000ff"/>
        </w:rPr>
        <w:drawing>
          <wp:inline distB="114300" distT="114300" distL="114300" distR="114300">
            <wp:extent cx="5943600" cy="2628900"/>
            <wp:effectExtent b="0" l="0" r="0" t="0"/>
            <wp:docPr id="3"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0" w:lineRule="auto"/>
        <w:rPr/>
      </w:pPr>
      <w:r w:rsidDel="00000000" w:rsidR="00000000" w:rsidRPr="00000000">
        <w:rPr>
          <w:rtl w:val="0"/>
        </w:rPr>
      </w:r>
    </w:p>
    <w:p w:rsidR="00000000" w:rsidDel="00000000" w:rsidP="00000000" w:rsidRDefault="00000000" w:rsidRPr="00000000" w14:paraId="00000049">
      <w:pPr>
        <w:pStyle w:val="Heading2"/>
        <w:numPr>
          <w:ilvl w:val="0"/>
          <w:numId w:val="17"/>
        </w:numPr>
        <w:ind w:left="432" w:hanging="432"/>
        <w:rPr/>
      </w:pPr>
      <w:bookmarkStart w:colFirst="0" w:colLast="0" w:name="_heading=h.o0ii5s4rbvsj" w:id="7"/>
      <w:bookmarkEnd w:id="7"/>
      <w:r w:rsidDel="00000000" w:rsidR="00000000" w:rsidRPr="00000000">
        <w:rPr>
          <w:b w:val="1"/>
          <w:bCs w:val="1"/>
          <w:rtl w:val="0"/>
        </w:rPr>
        <w:t xml:space="preserve">Reasons for developing</w:t>
      </w:r>
      <w:r w:rsidDel="00000000" w:rsidR="00000000" w:rsidRPr="00000000">
        <w:rPr>
          <w:rtl w:val="0"/>
        </w:rPr>
      </w:r>
    </w:p>
    <w:p w:rsidR="00000000" w:rsidDel="00000000" w:rsidP="00000000" w:rsidRDefault="00000000" w:rsidRPr="00000000" w14:paraId="0000004A">
      <w:pPr>
        <w:spacing w:after="200" w:lineRule="auto"/>
        <w:rPr/>
      </w:pPr>
      <w:r w:rsidDel="00000000" w:rsidR="00000000" w:rsidRPr="00000000">
        <w:rPr>
          <w:rtl w:val="0"/>
        </w:rPr>
        <w:t xml:space="preserve">The SMPL: Viable Cell Density XStep was developed to record viable cell density and viability percentage in the EBR.</w:t>
      </w:r>
    </w:p>
    <w:p w:rsidR="00000000" w:rsidDel="00000000" w:rsidP="00000000" w:rsidRDefault="00000000" w:rsidRPr="00000000" w14:paraId="0000004B">
      <w:pPr>
        <w:spacing w:after="200" w:lineRule="auto"/>
        <w:rPr/>
      </w:pPr>
      <w:r w:rsidDel="00000000" w:rsidR="00000000" w:rsidRPr="00000000">
        <w:rPr>
          <w:rtl w:val="0"/>
        </w:rPr>
        <w:t xml:space="preserve">This XStep is required to capture the seed day, viable cell density result, viability result, operator signature, and witness review when required. It also provides instruction-based process guidance when viability or VCD values fall outside expected limits.</w:t>
      </w:r>
    </w:p>
    <w:p w:rsidR="00000000" w:rsidDel="00000000" w:rsidP="00000000" w:rsidRDefault="00000000" w:rsidRPr="00000000" w14:paraId="0000004C">
      <w:pPr>
        <w:pStyle w:val="Heading2"/>
        <w:numPr>
          <w:ilvl w:val="0"/>
          <w:numId w:val="17"/>
        </w:numPr>
        <w:spacing w:after="200" w:lineRule="auto"/>
        <w:ind w:left="432" w:hanging="432"/>
        <w:rPr/>
      </w:pPr>
      <w:bookmarkStart w:colFirst="0" w:colLast="0" w:name="_heading=h.dnx5t5vxluyt" w:id="8"/>
      <w:bookmarkEnd w:id="8"/>
      <w:r w:rsidDel="00000000" w:rsidR="00000000" w:rsidRPr="00000000">
        <w:rPr>
          <w:b w:val="1"/>
          <w:bCs w:val="1"/>
          <w:rtl w:val="0"/>
        </w:rPr>
        <w:t xml:space="preserve">Authorization</w:t>
      </w:r>
      <w:r w:rsidDel="00000000" w:rsidR="00000000" w:rsidRPr="00000000">
        <w:rPr>
          <w:rtl w:val="0"/>
        </w:rPr>
      </w:r>
    </w:p>
    <w:p w:rsidR="00000000" w:rsidDel="00000000" w:rsidP="00000000" w:rsidRDefault="00000000" w:rsidRPr="00000000" w14:paraId="0000004D">
      <w:pPr>
        <w:spacing w:after="40" w:before="40" w:line="240" w:lineRule="auto"/>
        <w:rPr>
          <w:color w:val="ff0000"/>
        </w:rPr>
      </w:pPr>
      <w:r w:rsidDel="00000000" w:rsidR="00000000" w:rsidRPr="00000000">
        <w:rPr>
          <w:rtl w:val="0"/>
        </w:rPr>
        <w:t xml:space="preserve">N/A</w:t>
      </w:r>
      <w:r w:rsidDel="00000000" w:rsidR="00000000" w:rsidRPr="00000000">
        <w:rPr>
          <w:rtl w:val="0"/>
        </w:rPr>
      </w:r>
    </w:p>
    <w:p w:rsidR="00000000" w:rsidDel="00000000" w:rsidP="00000000" w:rsidRDefault="00000000" w:rsidRPr="00000000" w14:paraId="0000004E">
      <w:pPr>
        <w:pStyle w:val="Heading2"/>
        <w:numPr>
          <w:ilvl w:val="0"/>
          <w:numId w:val="17"/>
        </w:numPr>
        <w:ind w:left="432" w:hanging="432"/>
        <w:rPr/>
      </w:pPr>
      <w:bookmarkStart w:colFirst="0" w:colLast="0" w:name="_heading=h.vyq5w5gpi0ay" w:id="9"/>
      <w:bookmarkEnd w:id="9"/>
      <w:r w:rsidDel="00000000" w:rsidR="00000000" w:rsidRPr="00000000">
        <w:rPr>
          <w:b w:val="1"/>
          <w:bCs w:val="1"/>
          <w:rtl w:val="0"/>
        </w:rPr>
        <w:t xml:space="preserve">Assumptions/ Dependencies </w:t>
      </w:r>
      <w:r w:rsidDel="00000000" w:rsidR="00000000" w:rsidRPr="00000000">
        <w:rPr>
          <w:rtl w:val="0"/>
        </w:rPr>
      </w:r>
    </w:p>
    <w:tbl>
      <w:tblPr>
        <w:tblStyle w:val="Table1"/>
        <w:tblW w:w="9435.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960"/>
        <w:gridCol w:w="8475"/>
        <w:tblGridChange w:id="0">
          <w:tblGrid>
            <w:gridCol w:w="960"/>
            <w:gridCol w:w="8475"/>
          </w:tblGrid>
        </w:tblGridChange>
      </w:tblGrid>
      <w:tr>
        <w:trPr>
          <w:cantSplit w:val="0"/>
          <w:trHeight w:val="43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F">
            <w:pPr>
              <w:pBdr>
                <w:top w:color="000000" w:space="0" w:sz="0" w:val="none"/>
                <w:left w:color="000000" w:space="0" w:sz="0" w:val="none"/>
                <w:bottom w:color="000000" w:space="0" w:sz="0" w:val="none"/>
                <w:right w:color="000000" w:space="0" w:sz="0" w:val="none"/>
                <w:between w:color="000000" w:space="0" w:sz="0" w:val="none"/>
              </w:pBdr>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0">
            <w:pPr>
              <w:pBdr>
                <w:top w:color="000000" w:space="0" w:sz="0" w:val="none"/>
                <w:left w:color="000000" w:space="0" w:sz="0" w:val="none"/>
                <w:bottom w:color="000000" w:space="0" w:sz="0" w:val="none"/>
                <w:right w:color="000000" w:space="0" w:sz="0" w:val="none"/>
                <w:between w:color="000000" w:space="0" w:sz="0" w:val="none"/>
              </w:pBdr>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u w:val="single"/>
                <w:rtl w:val="0"/>
              </w:rPr>
              <w:t xml:space="preserve">Assumption</w:t>
            </w:r>
            <w:r w:rsidDel="00000000" w:rsidR="00000000" w:rsidRPr="00000000">
              <w:rPr>
                <w:rFonts w:ascii="Calibri" w:cs="Calibri" w:eastAsia="Calibri" w:hAnsi="Calibri"/>
                <w:sz w:val="22"/>
                <w:szCs w:val="22"/>
                <w:rtl w:val="0"/>
              </w:rPr>
              <w:t xml:space="preserve"> </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1">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2">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color w:val="ff0000"/>
                <w:sz w:val="22"/>
                <w:szCs w:val="22"/>
              </w:rPr>
            </w:pPr>
            <w:r w:rsidDel="00000000" w:rsidR="00000000" w:rsidRPr="00000000">
              <w:rPr>
                <w:rFonts w:ascii="Calibri" w:cs="Calibri" w:eastAsia="Calibri" w:hAnsi="Calibri"/>
                <w:sz w:val="22"/>
                <w:szCs w:val="22"/>
                <w:rtl w:val="0"/>
              </w:rPr>
              <w:t xml:space="preserve">Master Data has been set up correctly</w:t>
            </w:r>
            <w:r w:rsidDel="00000000" w:rsidR="00000000" w:rsidRPr="00000000">
              <w:rPr>
                <w:rtl w:val="0"/>
              </w:rPr>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3">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4">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color w:val="0000ff"/>
                <w:sz w:val="22"/>
                <w:szCs w:val="22"/>
              </w:rPr>
            </w:pPr>
            <w:r w:rsidDel="00000000" w:rsidR="00000000" w:rsidRPr="00000000">
              <w:rPr>
                <w:rFonts w:ascii="Calibri" w:cs="Calibri" w:eastAsia="Calibri" w:hAnsi="Calibri"/>
                <w:sz w:val="22"/>
                <w:szCs w:val="22"/>
                <w:rtl w:val="0"/>
              </w:rPr>
              <w:t xml:space="preserve">The min and max cell density values are available</w:t>
            </w:r>
            <w:r w:rsidDel="00000000" w:rsidR="00000000" w:rsidRPr="00000000">
              <w:rPr>
                <w:rtl w:val="0"/>
              </w:rPr>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5">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6">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available for viability below 90%</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7">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8">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available when viable cell density is out of range</w:t>
            </w:r>
          </w:p>
        </w:tc>
      </w:tr>
    </w:tbl>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2"/>
        <w:numPr>
          <w:ilvl w:val="0"/>
          <w:numId w:val="17"/>
        </w:numPr>
        <w:ind w:left="432" w:hanging="432"/>
        <w:rPr/>
      </w:pPr>
      <w:bookmarkStart w:colFirst="0" w:colLast="0" w:name="_heading=h.65skxoklyts2" w:id="10"/>
      <w:bookmarkEnd w:id="10"/>
      <w:r w:rsidDel="00000000" w:rsidR="00000000" w:rsidRPr="00000000">
        <w:rPr>
          <w:b w:val="1"/>
          <w:bCs w:val="1"/>
          <w:rtl w:val="0"/>
        </w:rPr>
        <w:t xml:space="preserve">Security Objects</w:t>
      </w:r>
      <w:r w:rsidDel="00000000" w:rsidR="00000000" w:rsidRPr="00000000">
        <w:rPr>
          <w:rtl w:val="0"/>
        </w:rPr>
      </w:r>
    </w:p>
    <w:tbl>
      <w:tblPr>
        <w:tblStyle w:val="Table2"/>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4680"/>
        <w:gridCol w:w="4680"/>
        <w:tblGridChange w:id="0">
          <w:tblGrid>
            <w:gridCol w:w="4680"/>
            <w:gridCol w:w="4680"/>
          </w:tblGrid>
        </w:tblGridChange>
      </w:tblGrid>
      <w:tr>
        <w:trPr>
          <w:cantSplit w:val="0"/>
          <w:trHeight w:val="510" w:hRule="atLeast"/>
          <w:tblHeader w:val="0"/>
        </w:trPr>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5B">
            <w:pPr>
              <w:pBdr>
                <w:top w:color="000000" w:space="0" w:sz="0" w:val="none"/>
                <w:left w:color="000000" w:space="0" w:sz="0" w:val="none"/>
                <w:bottom w:color="000000" w:space="0" w:sz="0" w:val="none"/>
                <w:right w:color="000000" w:space="0" w:sz="0" w:val="none"/>
                <w:between w:color="000000" w:space="0" w:sz="0" w:val="none"/>
              </w:pBdr>
              <w:spacing w:before="120" w:line="259"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u w:val="single"/>
                <w:rtl w:val="0"/>
              </w:rPr>
              <w:t xml:space="preserve">Object Name</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5C">
            <w:pPr>
              <w:pBdr>
                <w:top w:color="000000" w:space="0" w:sz="0" w:val="none"/>
                <w:left w:color="000000" w:space="0" w:sz="0" w:val="none"/>
                <w:bottom w:color="000000" w:space="0" w:sz="0" w:val="none"/>
                <w:right w:color="000000" w:space="0" w:sz="0" w:val="none"/>
                <w:between w:color="000000" w:space="0" w:sz="0" w:val="none"/>
              </w:pBdr>
              <w:spacing w:before="120" w:line="259"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u w:val="single"/>
                <w:rtl w:val="0"/>
              </w:rPr>
              <w:t xml:space="preserve">Description</w:t>
            </w:r>
            <w:r w:rsidDel="00000000" w:rsidR="00000000" w:rsidRPr="00000000">
              <w:rPr>
                <w:rFonts w:ascii="Calibri" w:cs="Calibri" w:eastAsia="Calibri" w:hAnsi="Calibri"/>
                <w:sz w:val="22"/>
                <w:szCs w:val="22"/>
                <w:rtl w:val="0"/>
              </w:rPr>
              <w:t xml:space="preserve"> </w:t>
            </w:r>
          </w:p>
        </w:tc>
      </w:tr>
      <w:tr>
        <w:trPr>
          <w:cantSplit w:val="0"/>
          <w:trHeight w:val="1140" w:hRule="atLeast"/>
          <w:tblHeader w:val="0"/>
        </w:trPr>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5D">
            <w:pPr>
              <w:pBdr>
                <w:top w:color="000000" w:space="0" w:sz="0" w:val="none"/>
                <w:left w:color="000000" w:space="0" w:sz="0" w:val="none"/>
                <w:bottom w:color="000000" w:space="0" w:sz="0" w:val="none"/>
                <w:right w:color="000000" w:space="0" w:sz="0" w:val="none"/>
                <w:between w:color="000000" w:space="0" w:sz="0" w:val="none"/>
              </w:pBdr>
              <w:spacing w:before="120" w:line="259"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Signature validation </w:t>
            </w:r>
          </w:p>
        </w:tc>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5E">
            <w:pPr>
              <w:pBdr>
                <w:top w:color="000000" w:space="0" w:sz="0" w:val="none"/>
                <w:left w:color="000000" w:space="0" w:sz="0" w:val="none"/>
                <w:bottom w:color="000000" w:space="0" w:sz="0" w:val="none"/>
                <w:right w:color="000000" w:space="0" w:sz="0" w:val="none"/>
                <w:between w:color="000000" w:space="0" w:sz="0" w:val="none"/>
              </w:pBdr>
              <w:spacing w:before="120" w:line="259"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Optional</w:t>
            </w:r>
          </w:p>
        </w:tc>
      </w:tr>
    </w:tbl>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2"/>
        <w:numPr>
          <w:ilvl w:val="0"/>
          <w:numId w:val="17"/>
        </w:numPr>
        <w:ind w:left="432" w:hanging="432"/>
        <w:rPr/>
      </w:pPr>
      <w:bookmarkStart w:colFirst="0" w:colLast="0" w:name="_heading=h.yi02ri2f6hr5" w:id="11"/>
      <w:bookmarkEnd w:id="11"/>
      <w:r w:rsidDel="00000000" w:rsidR="00000000" w:rsidRPr="00000000">
        <w:rPr>
          <w:b w:val="1"/>
          <w:bCs w:val="1"/>
          <w:rtl w:val="0"/>
        </w:rPr>
        <w:t xml:space="preserve">Development Type</w:t>
      </w:r>
      <w:r w:rsidDel="00000000" w:rsidR="00000000" w:rsidRPr="00000000">
        <w:rPr>
          <w:rtl w:val="0"/>
        </w:rPr>
      </w:r>
    </w:p>
    <w:tbl>
      <w:tblPr>
        <w:tblStyle w:val="Table3"/>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519"/>
        <w:gridCol w:w="624"/>
        <w:gridCol w:w="968"/>
        <w:gridCol w:w="624"/>
        <w:gridCol w:w="1191"/>
        <w:gridCol w:w="624"/>
        <w:gridCol w:w="1623"/>
        <w:gridCol w:w="624"/>
        <w:gridCol w:w="1563"/>
        <w:tblGridChange w:id="0">
          <w:tblGrid>
            <w:gridCol w:w="1519"/>
            <w:gridCol w:w="624"/>
            <w:gridCol w:w="968"/>
            <w:gridCol w:w="624"/>
            <w:gridCol w:w="1191"/>
            <w:gridCol w:w="624"/>
            <w:gridCol w:w="1623"/>
            <w:gridCol w:w="624"/>
            <w:gridCol w:w="1563"/>
          </w:tblGrid>
        </w:tblGridChange>
      </w:tblGrid>
      <w:tr>
        <w:trPr>
          <w:cantSplit w:val="0"/>
          <w:trHeight w:val="495" w:hRule="atLeast"/>
          <w:tblHeader w:val="0"/>
        </w:trPr>
        <w:tc>
          <w:tcPr>
            <w:vMerge w:val="restart"/>
            <w:tcBorders>
              <w:top w:color="000000" w:space="0" w:sz="7" w:val="single"/>
              <w:left w:color="000000" w:space="0" w:sz="7" w:val="single"/>
              <w:bottom w:color="000000" w:space="0" w:sz="7" w:val="single"/>
              <w:right w:color="000000" w:space="0" w:sz="7" w:val="single"/>
            </w:tcBorders>
            <w:shd w:fill="000000" w:val="clear"/>
            <w:tcMar>
              <w:top w:w="0.0" w:type="dxa"/>
              <w:left w:w="0.0" w:type="dxa"/>
              <w:bottom w:w="0.0" w:type="dxa"/>
              <w:right w:w="0.0" w:type="dxa"/>
            </w:tcMar>
          </w:tcPr>
          <w:p w:rsidR="00000000" w:rsidDel="00000000" w:rsidP="00000000" w:rsidRDefault="00000000" w:rsidRPr="00000000" w14:paraId="00000061">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Development Type:</w:t>
            </w: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2">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63">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Report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4">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65">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Interface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6">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67">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Conversion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8">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69">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Enhancement </w:t>
            </w:r>
          </w:p>
        </w:tc>
      </w:tr>
      <w:tr>
        <w:trPr>
          <w:cantSplit w:val="0"/>
          <w:trHeight w:val="495" w:hRule="atLeast"/>
          <w:tblHeader w:val="0"/>
        </w:trPr>
        <w:tc>
          <w:tcPr>
            <w:vMerge w:val="continue"/>
            <w:tcBorders>
              <w:top w:color="000000" w:space="0" w:sz="7" w:val="single"/>
              <w:left w:color="000000" w:space="0" w:sz="7" w:val="single"/>
              <w:bottom w:color="000000" w:space="0" w:sz="7" w:val="single"/>
              <w:right w:color="000000" w:space="0" w:sz="7" w:val="single"/>
            </w:tcBorders>
            <w:shd w:fill="000000" w:val="clear"/>
            <w:tcMar>
              <w:top w:w="0.0" w:type="dxa"/>
              <w:left w:w="0.0" w:type="dxa"/>
              <w:bottom w:w="0.0" w:type="dxa"/>
              <w:right w:w="0.0" w:type="dxa"/>
            </w:tcMar>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B">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6C">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Form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D">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6E">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Workflow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F">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70">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Portal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1">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72">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EDI </w:t>
            </w:r>
          </w:p>
        </w:tc>
      </w:tr>
      <w:tr>
        <w:trPr>
          <w:cantSplit w:val="0"/>
          <w:trHeight w:val="735" w:hRule="atLeast"/>
          <w:tblHeader w:val="0"/>
        </w:trPr>
        <w:tc>
          <w:tcPr>
            <w:vMerge w:val="continue"/>
            <w:tcBorders>
              <w:top w:color="000000" w:space="0" w:sz="7" w:val="single"/>
              <w:left w:color="000000" w:space="0" w:sz="7" w:val="single"/>
              <w:bottom w:color="000000" w:space="0" w:sz="7" w:val="single"/>
              <w:right w:color="000000" w:space="0" w:sz="7" w:val="single"/>
            </w:tcBorders>
            <w:shd w:fill="000000" w:val="clear"/>
            <w:tcMar>
              <w:top w:w="0.0" w:type="dxa"/>
              <w:left w:w="0.0" w:type="dxa"/>
              <w:bottom w:w="0.0" w:type="dxa"/>
              <w:right w:w="0.0" w:type="dxa"/>
            </w:tcMa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4">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75">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Screen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6">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7">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Data Cleansing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8">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79">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Data Dependencies </w:t>
            </w:r>
          </w:p>
        </w:tc>
        <w:tc>
          <w:tcPr>
            <w:tcBorders>
              <w:top w:color="000000" w:space="0" w:sz="7" w:val="single"/>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7A">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B">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495" w:hRule="atLeast"/>
          <w:tblHeader w:val="0"/>
        </w:trPr>
        <w:tc>
          <w:tcPr>
            <w:vMerge w:val="continue"/>
            <w:tcBorders>
              <w:top w:color="000000" w:space="0" w:sz="7" w:val="single"/>
              <w:left w:color="000000" w:space="0" w:sz="7" w:val="single"/>
              <w:bottom w:color="000000" w:space="0" w:sz="7" w:val="single"/>
              <w:right w:color="000000" w:space="0" w:sz="7" w:val="single"/>
            </w:tcBorders>
            <w:shd w:fill="000000" w:val="clear"/>
            <w:tcMar>
              <w:top w:w="0.0" w:type="dxa"/>
              <w:left w:w="0.0" w:type="dxa"/>
              <w:bottom w:w="0.0" w:type="dxa"/>
              <w:right w:w="0.0" w:type="dxa"/>
            </w:tcMa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D">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X </w:t>
            </w:r>
          </w:p>
        </w:tc>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E">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Other: </w:t>
            </w:r>
          </w:p>
        </w:tc>
        <w:tc>
          <w:tcPr>
            <w:gridSpan w:val="6"/>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F">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XStep</w:t>
            </w:r>
          </w:p>
        </w:tc>
      </w:tr>
    </w:tbl>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Heading2"/>
        <w:numPr>
          <w:ilvl w:val="0"/>
          <w:numId w:val="17"/>
        </w:numPr>
        <w:ind w:left="432" w:hanging="432"/>
        <w:rPr/>
      </w:pPr>
      <w:bookmarkStart w:colFirst="0" w:colLast="0" w:name="_heading=h.5qjxzteyuqqw" w:id="12"/>
      <w:bookmarkEnd w:id="12"/>
      <w:r w:rsidDel="00000000" w:rsidR="00000000" w:rsidRPr="00000000">
        <w:rPr>
          <w:b w:val="1"/>
          <w:bCs w:val="1"/>
          <w:rtl w:val="0"/>
        </w:rPr>
        <w:t xml:space="preserve">Processing Options</w:t>
      </w:r>
      <w:r w:rsidDel="00000000" w:rsidR="00000000" w:rsidRPr="00000000">
        <w:rPr>
          <w:rtl w:val="0"/>
        </w:rPr>
      </w:r>
    </w:p>
    <w:tbl>
      <w:tblPr>
        <w:tblStyle w:val="Table4"/>
        <w:tblW w:w="9315.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095"/>
        <w:gridCol w:w="975"/>
        <w:gridCol w:w="1035"/>
        <w:gridCol w:w="1035"/>
        <w:gridCol w:w="1035"/>
        <w:gridCol w:w="1035"/>
        <w:gridCol w:w="1035"/>
        <w:gridCol w:w="1035"/>
        <w:gridCol w:w="1035"/>
        <w:tblGridChange w:id="0">
          <w:tblGrid>
            <w:gridCol w:w="1095"/>
            <w:gridCol w:w="975"/>
            <w:gridCol w:w="1035"/>
            <w:gridCol w:w="1035"/>
            <w:gridCol w:w="1035"/>
            <w:gridCol w:w="1035"/>
            <w:gridCol w:w="1035"/>
            <w:gridCol w:w="1035"/>
            <w:gridCol w:w="1035"/>
          </w:tblGrid>
        </w:tblGridChange>
      </w:tblGrid>
      <w:tr>
        <w:trPr>
          <w:cantSplit w:val="0"/>
          <w:trHeight w:val="495" w:hRule="atLeast"/>
          <w:tblHeader w:val="0"/>
        </w:trPr>
        <w:tc>
          <w:tcPr>
            <w:gridSpan w:val="9"/>
            <w:tcBorders>
              <w:top w:color="000000" w:space="0" w:sz="7" w:val="single"/>
              <w:left w:color="000000" w:space="0" w:sz="7" w:val="single"/>
              <w:bottom w:color="000000" w:space="0" w:sz="7" w:val="single"/>
              <w:right w:color="000000" w:space="0" w:sz="7" w:val="single"/>
            </w:tcBorders>
            <w:shd w:fill="000000" w:val="clear"/>
            <w:tcMar>
              <w:top w:w="0.0" w:type="dxa"/>
              <w:left w:w="0.0" w:type="dxa"/>
              <w:bottom w:w="0.0" w:type="dxa"/>
              <w:right w:w="0.0" w:type="dxa"/>
            </w:tcMar>
          </w:tcPr>
          <w:p w:rsidR="00000000" w:rsidDel="00000000" w:rsidP="00000000" w:rsidRDefault="00000000" w:rsidRPr="00000000" w14:paraId="00000087">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Processing Options</w:t>
            </w:r>
            <w:r w:rsidDel="00000000" w:rsidR="00000000" w:rsidRPr="00000000">
              <w:rPr>
                <w:rFonts w:ascii="Calibri" w:cs="Calibri" w:eastAsia="Calibri" w:hAnsi="Calibri"/>
                <w:rtl w:val="0"/>
              </w:rPr>
              <w:t xml:space="preserve"> </w:t>
            </w:r>
          </w:p>
        </w:tc>
      </w:tr>
      <w:tr>
        <w:trPr>
          <w:cantSplit w:val="0"/>
          <w:trHeight w:val="975" w:hRule="atLeast"/>
          <w:tblHeader w:val="0"/>
        </w:trPr>
        <w:tc>
          <w:tcPr>
            <w:tcBorders>
              <w:top w:color="000000" w:space="0" w:sz="7" w:val="single"/>
              <w:left w:color="000000" w:space="0" w:sz="7" w:val="single"/>
              <w:bottom w:color="000000" w:space="0" w:sz="0" w:val="nil"/>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090">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b w:val="1"/>
                <w:bCs w:val="1"/>
                <w:rtl w:val="0"/>
              </w:rPr>
              <w:t xml:space="preserve">Processing Mode:</w:t>
            </w: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91">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tl w:val="0"/>
              </w:rPr>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92">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Batch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93">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X</w:t>
            </w:r>
          </w:p>
        </w:tc>
        <w:tc>
          <w:tcPr>
            <w:tcBorders>
              <w:top w:color="000000" w:space="0" w:sz="7" w:val="single"/>
              <w:left w:color="000000" w:space="0" w:sz="7" w:val="single"/>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94">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Online </w:t>
            </w:r>
          </w:p>
        </w:tc>
        <w:tc>
          <w:tcPr>
            <w:tcBorders>
              <w:top w:color="000000" w:space="0" w:sz="7" w:val="single"/>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95">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96">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97">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0" w:val="nil"/>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98">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495" w:hRule="atLeast"/>
          <w:tblHeader w:val="0"/>
        </w:trPr>
        <w:tc>
          <w:tcPr>
            <w:tcBorders>
              <w:top w:color="000000" w:space="0" w:sz="0" w:val="nil"/>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099">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9A">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9B">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0" w:val="nil"/>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9C">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9D">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9E">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9F">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A0">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A1">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735" w:hRule="atLeast"/>
          <w:tblHeader w:val="0"/>
        </w:trPr>
        <w:tc>
          <w:tcPr>
            <w:vMerge w:val="restart"/>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0A2">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b w:val="1"/>
                <w:bCs w:val="1"/>
                <w:rtl w:val="0"/>
              </w:rPr>
              <w:t xml:space="preserve">Frequency</w:t>
            </w: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A3">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A4">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Annually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A5">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A6">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Quarterly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A7">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A8">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Monthly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A9">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AA">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Weekly </w:t>
            </w:r>
          </w:p>
        </w:tc>
      </w:tr>
      <w:tr>
        <w:trPr>
          <w:cantSplit w:val="0"/>
          <w:trHeight w:val="495" w:hRule="atLeast"/>
          <w:tblHeader w:val="0"/>
        </w:trPr>
        <w:tc>
          <w:tcPr>
            <w:vMerge w:val="continue"/>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AC">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AD">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Daily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AE">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AF">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Minutes </w:t>
            </w:r>
          </w:p>
        </w:tc>
        <w:tc>
          <w:tcPr>
            <w:tcBorders>
              <w:top w:color="000000" w:space="0" w:sz="7" w:val="single"/>
              <w:left w:color="000000" w:space="0" w:sz="0" w:val="nil"/>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B0">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B1">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B2">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B3">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495" w:hRule="atLeast"/>
          <w:tblHeader w:val="0"/>
        </w:trPr>
        <w:tc>
          <w:tcPr>
            <w:vMerge w:val="continue"/>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B5">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X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B6">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Other: </w:t>
            </w:r>
          </w:p>
        </w:tc>
        <w:tc>
          <w:tcPr>
            <w:gridSpan w:val="6"/>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B7">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Executed per EBR </w:t>
            </w:r>
          </w:p>
        </w:tc>
      </w:tr>
    </w:tbl>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pStyle w:val="Heading2"/>
        <w:numPr>
          <w:ilvl w:val="0"/>
          <w:numId w:val="17"/>
        </w:numPr>
        <w:ind w:left="432" w:hanging="432"/>
        <w:rPr/>
      </w:pPr>
      <w:bookmarkStart w:colFirst="0" w:colLast="0" w:name="_heading=h.mu164kpshp1w" w:id="13"/>
      <w:bookmarkEnd w:id="13"/>
      <w:r w:rsidDel="00000000" w:rsidR="00000000" w:rsidRPr="00000000">
        <w:rPr>
          <w:b w:val="1"/>
          <w:bCs w:val="1"/>
          <w:rtl w:val="0"/>
        </w:rPr>
        <w:t xml:space="preserve">Functional Mapping Rules for Fields</w:t>
      </w:r>
      <w:r w:rsidDel="00000000" w:rsidR="00000000" w:rsidRPr="00000000">
        <w:rPr>
          <w:rtl w:val="0"/>
        </w:rPr>
      </w:r>
    </w:p>
    <w:p w:rsidR="00000000" w:rsidDel="00000000" w:rsidP="00000000" w:rsidRDefault="00000000" w:rsidRPr="00000000" w14:paraId="000000BF">
      <w:pPr>
        <w:rPr>
          <w:color w:val="ff0000"/>
          <w:highlight w:val="white"/>
        </w:rPr>
      </w:pPr>
      <w:r w:rsidDel="00000000" w:rsidR="00000000" w:rsidRPr="00000000">
        <w:rPr>
          <w:i w:val="1"/>
          <w:iCs w:val="1"/>
          <w:color w:val="0000ff"/>
        </w:rPr>
        <w:drawing>
          <wp:inline distB="114300" distT="114300" distL="114300" distR="114300">
            <wp:extent cx="5943600" cy="914400"/>
            <wp:effectExtent b="0" l="0" r="0" t="0"/>
            <wp:docPr id="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pStyle w:val="Heading2"/>
        <w:widowControl w:val="0"/>
        <w:numPr>
          <w:ilvl w:val="0"/>
          <w:numId w:val="17"/>
        </w:numPr>
        <w:ind w:left="432" w:hanging="432"/>
        <w:rPr/>
      </w:pPr>
      <w:bookmarkStart w:colFirst="0" w:colLast="0" w:name="_heading=h.5rgt7aoqcfkh" w:id="14"/>
      <w:bookmarkEnd w:id="14"/>
      <w:r w:rsidDel="00000000" w:rsidR="00000000" w:rsidRPr="00000000">
        <w:rPr>
          <w:b w:val="1"/>
          <w:bCs w:val="1"/>
          <w:rtl w:val="0"/>
        </w:rPr>
        <w:t xml:space="preserve">Validation Checks</w:t>
      </w:r>
      <w:r w:rsidDel="00000000" w:rsidR="00000000" w:rsidRPr="00000000">
        <w:rPr>
          <w:rtl w:val="0"/>
        </w:rPr>
      </w:r>
    </w:p>
    <w:tbl>
      <w:tblPr>
        <w:tblStyle w:val="Table5"/>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4680"/>
        <w:gridCol w:w="4680"/>
        <w:tblGridChange w:id="0">
          <w:tblGrid>
            <w:gridCol w:w="4680"/>
            <w:gridCol w:w="4680"/>
          </w:tblGrid>
        </w:tblGridChange>
      </w:tblGrid>
      <w:tr>
        <w:trPr>
          <w:cantSplit w:val="0"/>
          <w:trHeight w:val="495" w:hRule="atLeast"/>
          <w:tblHeader w:val="0"/>
        </w:trPr>
        <w:tc>
          <w:tcPr>
            <w:gridSpan w:val="2"/>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C1">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Error Handling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C3">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Error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C4">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Action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C5">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Viable Cell Density blank</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C6">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Entry required</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C7">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Viability % less than 90%</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C8">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Deviation popup, must be signed by supervisor to accept</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C9">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Viable Cell Density &gt; 29.2 x 10^6 cells/mL</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CA">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Popup that VCD is out of range</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CB">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Viable cell density is outside Min/Max</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CC">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Validation popup, can be voided with supervisor signature</w:t>
            </w:r>
          </w:p>
        </w:tc>
      </w:tr>
    </w:tbl>
    <w:p w:rsidR="00000000" w:rsidDel="00000000" w:rsidP="00000000" w:rsidRDefault="00000000" w:rsidRPr="00000000" w14:paraId="000000CD">
      <w:pPr>
        <w:pStyle w:val="Heading1"/>
        <w:ind w:left="0" w:firstLine="0"/>
        <w:rPr/>
      </w:pPr>
      <w:bookmarkStart w:colFirst="0" w:colLast="0" w:name="_heading=h.x13os9foce0o" w:id="15"/>
      <w:bookmarkEnd w:id="15"/>
      <w:r w:rsidDel="00000000" w:rsidR="00000000" w:rsidRPr="00000000">
        <w:rPr>
          <w:rtl w:val="0"/>
        </w:rPr>
        <w:t xml:space="preserve">General Technical Specification</w:t>
      </w:r>
    </w:p>
    <w:p w:rsidR="00000000" w:rsidDel="00000000" w:rsidP="00000000" w:rsidRDefault="00000000" w:rsidRPr="00000000" w14:paraId="000000CE">
      <w:pPr>
        <w:pStyle w:val="Heading2"/>
        <w:numPr>
          <w:ilvl w:val="0"/>
          <w:numId w:val="17"/>
        </w:numPr>
        <w:ind w:left="432" w:hanging="432"/>
        <w:rPr/>
      </w:pPr>
      <w:bookmarkStart w:colFirst="0" w:colLast="0" w:name="_heading=h.9gq30fhig0b3" w:id="16"/>
      <w:bookmarkEnd w:id="16"/>
      <w:r w:rsidDel="00000000" w:rsidR="00000000" w:rsidRPr="00000000">
        <w:rPr>
          <w:b w:val="1"/>
          <w:bCs w:val="1"/>
          <w:rtl w:val="0"/>
        </w:rPr>
        <w:t xml:space="preserve">Technical XStep Layout Design</w:t>
      </w:r>
      <w:r w:rsidDel="00000000" w:rsidR="00000000" w:rsidRPr="00000000">
        <w:rPr>
          <w:rtl w:val="0"/>
        </w:rPr>
      </w:r>
    </w:p>
    <w:p w:rsidR="00000000" w:rsidDel="00000000" w:rsidP="00000000" w:rsidRDefault="00000000" w:rsidRPr="00000000" w14:paraId="000000CF">
      <w:pPr>
        <w:spacing w:after="120" w:before="120" w:line="240" w:lineRule="auto"/>
        <w:rPr/>
      </w:pPr>
      <w:r w:rsidDel="00000000" w:rsidR="00000000" w:rsidRPr="00000000">
        <w:rPr>
          <w:color w:val="ff0000"/>
          <w:rtl w:val="0"/>
        </w:rPr>
        <w:t xml:space="preserve">Screenshot of Final Design</w:t>
      </w: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pStyle w:val="Heading2"/>
        <w:numPr>
          <w:ilvl w:val="0"/>
          <w:numId w:val="17"/>
        </w:numPr>
        <w:ind w:left="432" w:hanging="432"/>
        <w:rPr/>
      </w:pPr>
      <w:bookmarkStart w:colFirst="0" w:colLast="0" w:name="_heading=h.knqq1ycm15hi" w:id="17"/>
      <w:bookmarkEnd w:id="17"/>
      <w:r w:rsidDel="00000000" w:rsidR="00000000" w:rsidRPr="00000000">
        <w:rPr>
          <w:b w:val="1"/>
          <w:bCs w:val="1"/>
          <w:rtl w:val="0"/>
        </w:rPr>
        <w:t xml:space="preserve">XStep Technical Specification</w:t>
      </w:r>
      <w:r w:rsidDel="00000000" w:rsidR="00000000" w:rsidRPr="00000000">
        <w:rPr>
          <w:rtl w:val="0"/>
        </w:rPr>
      </w:r>
    </w:p>
    <w:p w:rsidR="00000000" w:rsidDel="00000000" w:rsidP="00000000" w:rsidRDefault="00000000" w:rsidRPr="00000000" w14:paraId="000000D2">
      <w:pPr>
        <w:pStyle w:val="Heading3"/>
        <w:spacing w:after="120" w:before="120" w:line="240" w:lineRule="auto"/>
        <w:rPr>
          <w:b w:val="1"/>
          <w:bCs w:val="1"/>
        </w:rPr>
      </w:pPr>
      <w:bookmarkStart w:colFirst="0" w:colLast="0" w:name="_heading=h.um7p0og55sff" w:id="18"/>
      <w:bookmarkEnd w:id="18"/>
      <w:r w:rsidDel="00000000" w:rsidR="00000000" w:rsidRPr="00000000">
        <w:rPr>
          <w:b w:val="1"/>
          <w:bCs w:val="1"/>
          <w:rtl w:val="0"/>
        </w:rPr>
        <w:t xml:space="preserve">12.1 Parameters:</w:t>
      </w:r>
    </w:p>
    <w:p w:rsidR="00000000" w:rsidDel="00000000" w:rsidP="00000000" w:rsidRDefault="00000000" w:rsidRPr="00000000" w14:paraId="000000D3">
      <w:pPr>
        <w:rPr>
          <w:i w:val="1"/>
          <w:iCs w:val="1"/>
          <w:color w:val="ff0000"/>
          <w:sz w:val="20"/>
          <w:szCs w:val="20"/>
        </w:rPr>
      </w:pPr>
      <w:r w:rsidDel="00000000" w:rsidR="00000000" w:rsidRPr="00000000">
        <w:rPr>
          <w:color w:val="ff0000"/>
          <w:rtl w:val="0"/>
        </w:rPr>
        <w:t xml:space="preserve">Screenshot of parameters page in Xstep</w:t>
      </w:r>
      <w:r w:rsidDel="00000000" w:rsidR="00000000" w:rsidRPr="00000000">
        <w:rPr>
          <w:rtl w:val="0"/>
        </w:rPr>
      </w:r>
    </w:p>
    <w:p w:rsidR="00000000" w:rsidDel="00000000" w:rsidP="00000000" w:rsidRDefault="00000000" w:rsidRPr="00000000" w14:paraId="000000D4">
      <w:pPr>
        <w:pStyle w:val="Heading3"/>
        <w:rPr/>
      </w:pPr>
      <w:bookmarkStart w:colFirst="0" w:colLast="0" w:name="_heading=h.a5vq8ne3uleu" w:id="19"/>
      <w:bookmarkEnd w:id="19"/>
      <w:r w:rsidDel="00000000" w:rsidR="00000000" w:rsidRPr="00000000">
        <w:rPr>
          <w:rtl w:val="0"/>
        </w:rPr>
      </w:r>
    </w:p>
    <w:p w:rsidR="00000000" w:rsidDel="00000000" w:rsidP="00000000" w:rsidRDefault="00000000" w:rsidRPr="00000000" w14:paraId="000000D5">
      <w:pPr>
        <w:pStyle w:val="Heading3"/>
        <w:rPr>
          <w:b w:val="1"/>
          <w:bCs w:val="1"/>
        </w:rPr>
      </w:pPr>
      <w:bookmarkStart w:colFirst="0" w:colLast="0" w:name="_heading=h.rh9esocyaucv" w:id="20"/>
      <w:bookmarkEnd w:id="20"/>
      <w:r w:rsidDel="00000000" w:rsidR="00000000" w:rsidRPr="00000000">
        <w:rPr>
          <w:b w:val="1"/>
          <w:bCs w:val="1"/>
          <w:rtl w:val="0"/>
        </w:rPr>
        <w:t xml:space="preserve">12.2 Development Architecture</w:t>
      </w:r>
    </w:p>
    <w:p w:rsidR="00000000" w:rsidDel="00000000" w:rsidP="00000000" w:rsidRDefault="00000000" w:rsidRPr="00000000" w14:paraId="000000D6">
      <w:pPr>
        <w:spacing w:after="240" w:before="240" w:line="240" w:lineRule="auto"/>
        <w:rPr/>
      </w:pPr>
      <w:r w:rsidDel="00000000" w:rsidR="00000000" w:rsidRPr="00000000">
        <w:rPr>
          <w:rtl w:val="0"/>
        </w:rPr>
        <w:t xml:space="preserve">The SMPL: Viable Cell Density XStep is developed to facilitate the recording of viable cell density and viability percentage results during the process.</w:t>
      </w:r>
    </w:p>
    <w:p w:rsidR="00000000" w:rsidDel="00000000" w:rsidP="00000000" w:rsidRDefault="00000000" w:rsidRPr="00000000" w14:paraId="000000D7">
      <w:pPr>
        <w:spacing w:after="240" w:before="240" w:line="240" w:lineRule="auto"/>
        <w:rPr/>
      </w:pPr>
      <w:r w:rsidDel="00000000" w:rsidR="00000000" w:rsidRPr="00000000">
        <w:rPr>
          <w:rtl w:val="0"/>
        </w:rPr>
        <w:t xml:space="preserve">The XStep allows users to enter the seed day, viable cell density, and viability percentage, display the applicable min/max density range, validate entered results against instruction-based thresholds, require comments when needed, and capture signatures for operator confirmation and witness review where applicable.</w:t>
      </w:r>
    </w:p>
    <w:p w:rsidR="00000000" w:rsidDel="00000000" w:rsidP="00000000" w:rsidRDefault="00000000" w:rsidRPr="00000000" w14:paraId="000000D8">
      <w:pPr>
        <w:pStyle w:val="Heading3"/>
        <w:rPr>
          <w:b w:val="1"/>
          <w:bCs w:val="1"/>
        </w:rPr>
      </w:pPr>
      <w:bookmarkStart w:colFirst="0" w:colLast="0" w:name="_heading=h.6iak3b2he37l" w:id="21"/>
      <w:bookmarkEnd w:id="21"/>
      <w:r w:rsidDel="00000000" w:rsidR="00000000" w:rsidRPr="00000000">
        <w:rPr>
          <w:b w:val="1"/>
          <w:bCs w:val="1"/>
          <w:rtl w:val="0"/>
        </w:rPr>
        <w:t xml:space="preserve">12.3 Parameter Configuration</w:t>
      </w:r>
    </w:p>
    <w:p w:rsidR="00000000" w:rsidDel="00000000" w:rsidP="00000000" w:rsidRDefault="00000000" w:rsidRPr="00000000" w14:paraId="000000D9">
      <w:pPr>
        <w:spacing w:after="240" w:before="240" w:line="240" w:lineRule="auto"/>
        <w:rPr/>
      </w:pPr>
      <w:r w:rsidDel="00000000" w:rsidR="00000000" w:rsidRPr="00000000">
        <w:rPr>
          <w:rtl w:val="0"/>
        </w:rPr>
        <w:t xml:space="preserve">This XStep includes input and local parameters to manage content display, input validation</w:t>
      </w:r>
      <w:r w:rsidDel="00000000" w:rsidR="00000000" w:rsidRPr="00000000">
        <w:rPr>
          <w:color w:val="ff0000"/>
          <w:rtl w:val="0"/>
        </w:rPr>
        <w:t xml:space="preserve"> and etc</w:t>
      </w:r>
      <w:r w:rsidDel="00000000" w:rsidR="00000000" w:rsidRPr="00000000">
        <w:rPr>
          <w:rtl w:val="0"/>
        </w:rPr>
        <w:t xml:space="preserve">.</w:t>
      </w:r>
    </w:p>
    <w:p w:rsidR="00000000" w:rsidDel="00000000" w:rsidP="00000000" w:rsidRDefault="00000000" w:rsidRPr="00000000" w14:paraId="000000DA">
      <w:pPr>
        <w:spacing w:after="40" w:before="240" w:line="240" w:lineRule="auto"/>
        <w:ind w:left="720" w:hanging="360"/>
        <w:rPr>
          <w:b w:val="1"/>
          <w:bCs w:val="1"/>
        </w:rPr>
      </w:pPr>
      <w:r w:rsidDel="00000000" w:rsidR="00000000" w:rsidRPr="00000000">
        <w:rPr>
          <w:b w:val="1"/>
          <w:bCs w:val="1"/>
          <w:rtl w:val="0"/>
        </w:rPr>
        <w:t xml:space="preserve">Configuration Parameters</w:t>
      </w:r>
    </w:p>
    <w:p w:rsidR="00000000" w:rsidDel="00000000" w:rsidP="00000000" w:rsidRDefault="00000000" w:rsidRPr="00000000" w14:paraId="000000DB">
      <w:pPr>
        <w:numPr>
          <w:ilvl w:val="0"/>
          <w:numId w:val="2"/>
        </w:numPr>
        <w:spacing w:after="0" w:before="240" w:line="240" w:lineRule="auto"/>
        <w:ind w:left="720" w:hanging="360"/>
        <w:rPr/>
      </w:pPr>
      <w:r w:rsidDel="00000000" w:rsidR="00000000" w:rsidRPr="00000000">
        <w:rPr>
          <w:rtl w:val="0"/>
        </w:rPr>
        <w:t xml:space="preserve">IV_HEADER (PPPI_SHORT_TEXT) – Configurable header text displayed at the top of the XStep via the SiMPL MBR</w:t>
      </w:r>
    </w:p>
    <w:p w:rsidR="00000000" w:rsidDel="00000000" w:rsidP="00000000" w:rsidRDefault="00000000" w:rsidRPr="00000000" w14:paraId="000000DC">
      <w:pPr>
        <w:numPr>
          <w:ilvl w:val="0"/>
          <w:numId w:val="2"/>
        </w:numPr>
        <w:spacing w:after="0" w:line="240" w:lineRule="auto"/>
        <w:ind w:left="720" w:hanging="360"/>
        <w:rPr/>
      </w:pPr>
      <w:r w:rsidDel="00000000" w:rsidR="00000000" w:rsidRPr="00000000">
        <w:rPr>
          <w:rtl w:val="0"/>
        </w:rPr>
        <w:t xml:space="preserve">IV_INSTR (PPPI_FRAGMENT_HTML) – Instructional content for operators, displayed under the header</w:t>
      </w:r>
    </w:p>
    <w:p w:rsidR="00000000" w:rsidDel="00000000" w:rsidP="00000000" w:rsidRDefault="00000000" w:rsidRPr="00000000" w14:paraId="000000DD">
      <w:pPr>
        <w:numPr>
          <w:ilvl w:val="0"/>
          <w:numId w:val="2"/>
        </w:numPr>
        <w:spacing w:after="0" w:line="240" w:lineRule="auto"/>
        <w:ind w:left="720" w:hanging="360"/>
        <w:rPr/>
      </w:pPr>
      <w:r w:rsidDel="00000000" w:rsidR="00000000" w:rsidRPr="00000000">
        <w:rPr>
          <w:rtl w:val="0"/>
        </w:rPr>
        <w:t xml:space="preserve">IV_ACTIVE / IV_ACT_FLP (ZSMPL_CHAR_YES_NO) – Controls whether the step is active and visible in execution</w:t>
      </w:r>
    </w:p>
    <w:p w:rsidR="00000000" w:rsidDel="00000000" w:rsidP="00000000" w:rsidRDefault="00000000" w:rsidRPr="00000000" w14:paraId="000000DE">
      <w:pPr>
        <w:numPr>
          <w:ilvl w:val="0"/>
          <w:numId w:val="2"/>
        </w:numPr>
        <w:spacing w:after="0" w:line="240" w:lineRule="auto"/>
        <w:ind w:left="720" w:hanging="360"/>
        <w:rPr/>
      </w:pPr>
      <w:r w:rsidDel="00000000" w:rsidR="00000000" w:rsidRPr="00000000">
        <w:rPr>
          <w:rtl w:val="0"/>
        </w:rPr>
        <w:t xml:space="preserve">IV_SIGN (ZSMPL_CHAR_SIGNATURE_STRAT) – Signature strategy to authorize and finalize equipment assignment</w:t>
      </w:r>
    </w:p>
    <w:p w:rsidR="00000000" w:rsidDel="00000000" w:rsidP="00000000" w:rsidRDefault="00000000" w:rsidRPr="00000000" w14:paraId="000000DF">
      <w:pPr>
        <w:numPr>
          <w:ilvl w:val="0"/>
          <w:numId w:val="2"/>
        </w:numPr>
        <w:spacing w:after="0" w:line="240" w:lineRule="auto"/>
        <w:ind w:left="720" w:hanging="360"/>
        <w:rPr/>
      </w:pPr>
      <w:r w:rsidDel="00000000" w:rsidR="00000000" w:rsidRPr="00000000">
        <w:rPr>
          <w:rtl w:val="0"/>
        </w:rPr>
        <w:t xml:space="preserve">IV_PRINT / IV_PL_TXT (PPPI_SHORT_TEXT / PPPI_FRAGMENT_HTML) – Controls print version and instruction print configuration</w:t>
      </w:r>
    </w:p>
    <w:p w:rsidR="00000000" w:rsidDel="00000000" w:rsidP="00000000" w:rsidRDefault="00000000" w:rsidRPr="00000000" w14:paraId="000000E0">
      <w:pPr>
        <w:numPr>
          <w:ilvl w:val="0"/>
          <w:numId w:val="2"/>
        </w:numPr>
        <w:spacing w:after="0" w:line="240" w:lineRule="auto"/>
        <w:ind w:left="720" w:hanging="360"/>
        <w:rPr/>
      </w:pPr>
      <w:r w:rsidDel="00000000" w:rsidR="00000000" w:rsidRPr="00000000">
        <w:rPr>
          <w:rtl w:val="0"/>
        </w:rPr>
        <w:t xml:space="preserve">IV_TITLE1 (PPPI_SHORT_TEXT) – Optional title for secondary display context</w:t>
      </w:r>
    </w:p>
    <w:p w:rsidR="00000000" w:rsidDel="00000000" w:rsidP="00000000" w:rsidRDefault="00000000" w:rsidRPr="00000000" w14:paraId="000000E1">
      <w:pPr>
        <w:numPr>
          <w:ilvl w:val="0"/>
          <w:numId w:val="2"/>
        </w:numPr>
        <w:spacing w:after="0" w:line="240" w:lineRule="auto"/>
        <w:ind w:left="720" w:hanging="360"/>
        <w:rPr/>
      </w:pPr>
      <w:r w:rsidDel="00000000" w:rsidR="00000000" w:rsidRPr="00000000">
        <w:rPr>
          <w:rtl w:val="0"/>
        </w:rPr>
        <w:t xml:space="preserve">IV_VERIFY (ZSMPL_CHAR_SIGNATURE_STRAT) – Optional verification signature strategy</w:t>
      </w:r>
    </w:p>
    <w:p w:rsidR="00000000" w:rsidDel="00000000" w:rsidP="00000000" w:rsidRDefault="00000000" w:rsidRPr="00000000" w14:paraId="000000E2">
      <w:pPr>
        <w:numPr>
          <w:ilvl w:val="0"/>
          <w:numId w:val="2"/>
        </w:numPr>
        <w:spacing w:after="0" w:line="240" w:lineRule="auto"/>
        <w:ind w:left="720" w:hanging="360"/>
        <w:rPr/>
      </w:pPr>
      <w:r w:rsidDel="00000000" w:rsidR="00000000" w:rsidRPr="00000000">
        <w:rPr>
          <w:rtl w:val="0"/>
        </w:rPr>
        <w:t xml:space="preserve">SIMPL_UUID (ZSMPL_CHAR_UUID) – Unique XStep identifier for traceability</w:t>
      </w:r>
    </w:p>
    <w:p w:rsidR="00000000" w:rsidDel="00000000" w:rsidP="00000000" w:rsidRDefault="00000000" w:rsidRPr="00000000" w14:paraId="000000E3">
      <w:pPr>
        <w:numPr>
          <w:ilvl w:val="0"/>
          <w:numId w:val="2"/>
        </w:numPr>
        <w:spacing w:after="240" w:line="240" w:lineRule="auto"/>
        <w:ind w:left="720" w:hanging="360"/>
        <w:rPr/>
      </w:pPr>
      <w:r w:rsidDel="00000000" w:rsidR="00000000" w:rsidRPr="00000000">
        <w:rPr>
          <w:rtl w:val="0"/>
        </w:rPr>
        <w:t xml:space="preserve">STEP_INDEX (PPPI_MATERIAL_QUANTITY) – Indicates the XStep’s position in the execution sequence</w:t>
        <w:br w:type="textWrapping"/>
      </w:r>
    </w:p>
    <w:p w:rsidR="00000000" w:rsidDel="00000000" w:rsidP="00000000" w:rsidRDefault="00000000" w:rsidRPr="00000000" w14:paraId="000000E4">
      <w:pPr>
        <w:spacing w:after="40" w:before="240" w:line="240" w:lineRule="auto"/>
        <w:ind w:left="720" w:hanging="360"/>
        <w:rPr>
          <w:b w:val="1"/>
          <w:bCs w:val="1"/>
        </w:rPr>
      </w:pPr>
      <w:r w:rsidDel="00000000" w:rsidR="00000000" w:rsidRPr="00000000">
        <w:rPr>
          <w:b w:val="1"/>
          <w:bCs w:val="1"/>
          <w:rtl w:val="0"/>
        </w:rPr>
        <w:t xml:space="preserve">Output and Local Parameters</w:t>
      </w:r>
    </w:p>
    <w:p w:rsidR="00000000" w:rsidDel="00000000" w:rsidP="00000000" w:rsidRDefault="00000000" w:rsidRPr="00000000" w14:paraId="000000E5">
      <w:pPr>
        <w:numPr>
          <w:ilvl w:val="0"/>
          <w:numId w:val="19"/>
        </w:numPr>
        <w:spacing w:after="0" w:before="240" w:line="240" w:lineRule="auto"/>
        <w:ind w:left="720" w:hanging="360"/>
        <w:rPr/>
      </w:pPr>
      <w:r w:rsidDel="00000000" w:rsidR="00000000" w:rsidRPr="00000000">
        <w:rPr>
          <w:rtl w:val="0"/>
        </w:rPr>
        <w:t xml:space="preserve">LAV_ORDER (PPPI_PROCESS_ORDER) – Auto-filled with process order number</w:t>
      </w:r>
    </w:p>
    <w:p w:rsidR="00000000" w:rsidDel="00000000" w:rsidP="00000000" w:rsidRDefault="00000000" w:rsidRPr="00000000" w14:paraId="000000E6">
      <w:pPr>
        <w:numPr>
          <w:ilvl w:val="0"/>
          <w:numId w:val="19"/>
        </w:numPr>
        <w:spacing w:after="0" w:line="240" w:lineRule="auto"/>
        <w:ind w:left="720" w:hanging="360"/>
        <w:rPr/>
      </w:pPr>
      <w:r w:rsidDel="00000000" w:rsidR="00000000" w:rsidRPr="00000000">
        <w:rPr>
          <w:rtl w:val="0"/>
        </w:rPr>
        <w:t xml:space="preserve">LAV_PHASE (PPPI_PHASE) – Displays the current process phase</w:t>
      </w:r>
    </w:p>
    <w:p w:rsidR="00000000" w:rsidDel="00000000" w:rsidP="00000000" w:rsidRDefault="00000000" w:rsidRPr="00000000" w14:paraId="000000E7">
      <w:pPr>
        <w:numPr>
          <w:ilvl w:val="0"/>
          <w:numId w:val="19"/>
        </w:numPr>
        <w:spacing w:after="0" w:line="240" w:lineRule="auto"/>
        <w:ind w:left="720" w:hanging="360"/>
        <w:rPr/>
      </w:pPr>
      <w:r w:rsidDel="00000000" w:rsidR="00000000" w:rsidRPr="00000000">
        <w:rPr>
          <w:rtl w:val="0"/>
        </w:rPr>
        <w:t xml:space="preserve">LAV_PLANT (PPPI_PLANT_OF_BATCH) – Displays the production plant</w:t>
      </w:r>
    </w:p>
    <w:p w:rsidR="00000000" w:rsidDel="00000000" w:rsidP="00000000" w:rsidRDefault="00000000" w:rsidRPr="00000000" w14:paraId="000000E8">
      <w:pPr>
        <w:numPr>
          <w:ilvl w:val="0"/>
          <w:numId w:val="19"/>
        </w:numPr>
        <w:spacing w:after="0" w:line="240" w:lineRule="auto"/>
        <w:ind w:left="720" w:hanging="360"/>
        <w:rPr/>
      </w:pPr>
      <w:r w:rsidDel="00000000" w:rsidR="00000000" w:rsidRPr="00000000">
        <w:rPr>
          <w:rtl w:val="0"/>
        </w:rPr>
        <w:t xml:space="preserve">LAV_CRID (PPPI_CONTROL_RECIPE) – Displays the control recipe number</w:t>
      </w:r>
    </w:p>
    <w:p w:rsidR="00000000" w:rsidDel="00000000" w:rsidP="00000000" w:rsidRDefault="00000000" w:rsidRPr="00000000" w14:paraId="000000E9">
      <w:pPr>
        <w:numPr>
          <w:ilvl w:val="0"/>
          <w:numId w:val="19"/>
        </w:numPr>
        <w:spacing w:after="0" w:line="240" w:lineRule="auto"/>
        <w:ind w:left="720" w:hanging="360"/>
        <w:rPr>
          <w:u w:val="none"/>
        </w:rPr>
      </w:pPr>
      <w:r w:rsidDel="00000000" w:rsidR="00000000" w:rsidRPr="00000000">
        <w:rPr>
          <w:rtl w:val="0"/>
        </w:rPr>
        <w:t xml:space="preserve">LT_SEED (ZSMPL_CHAR_GI_INITIALS) - Seed Day</w:t>
      </w:r>
    </w:p>
    <w:p w:rsidR="00000000" w:rsidDel="00000000" w:rsidP="00000000" w:rsidRDefault="00000000" w:rsidRPr="00000000" w14:paraId="000000EA">
      <w:pPr>
        <w:numPr>
          <w:ilvl w:val="0"/>
          <w:numId w:val="19"/>
        </w:numPr>
        <w:spacing w:after="0" w:line="240" w:lineRule="auto"/>
        <w:ind w:left="720" w:hanging="360"/>
        <w:rPr>
          <w:u w:val="none"/>
        </w:rPr>
      </w:pPr>
      <w:r w:rsidDel="00000000" w:rsidR="00000000" w:rsidRPr="00000000">
        <w:rPr>
          <w:rtl w:val="0"/>
        </w:rPr>
        <w:t xml:space="preserve">LT_MIN (PPPI_MATERIAL_QUANTITY) - Min Cell Density</w:t>
      </w:r>
    </w:p>
    <w:p w:rsidR="00000000" w:rsidDel="00000000" w:rsidP="00000000" w:rsidRDefault="00000000" w:rsidRPr="00000000" w14:paraId="000000EB">
      <w:pPr>
        <w:numPr>
          <w:ilvl w:val="0"/>
          <w:numId w:val="19"/>
        </w:numPr>
        <w:spacing w:after="0" w:line="240" w:lineRule="auto"/>
        <w:ind w:left="720" w:hanging="360"/>
        <w:rPr>
          <w:u w:val="none"/>
        </w:rPr>
      </w:pPr>
      <w:r w:rsidDel="00000000" w:rsidR="00000000" w:rsidRPr="00000000">
        <w:rPr>
          <w:rtl w:val="0"/>
        </w:rPr>
        <w:t xml:space="preserve">LT_MAX (PPPI_MATERIAL_QUANTITY) - Max Cell Density</w:t>
      </w:r>
    </w:p>
    <w:p w:rsidR="00000000" w:rsidDel="00000000" w:rsidP="00000000" w:rsidRDefault="00000000" w:rsidRPr="00000000" w14:paraId="000000EC">
      <w:pPr>
        <w:numPr>
          <w:ilvl w:val="0"/>
          <w:numId w:val="19"/>
        </w:numPr>
        <w:spacing w:after="0" w:line="240" w:lineRule="auto"/>
        <w:ind w:left="720" w:hanging="360"/>
        <w:rPr>
          <w:u w:val="none"/>
        </w:rPr>
      </w:pPr>
      <w:r w:rsidDel="00000000" w:rsidR="00000000" w:rsidRPr="00000000">
        <w:rPr>
          <w:rtl w:val="0"/>
        </w:rPr>
        <w:t xml:space="preserve">LT_VCD (PPPI_MATERIAL_QUANTITY) - Viable Cell Density</w:t>
      </w:r>
    </w:p>
    <w:p w:rsidR="00000000" w:rsidDel="00000000" w:rsidP="00000000" w:rsidRDefault="00000000" w:rsidRPr="00000000" w14:paraId="000000ED">
      <w:pPr>
        <w:numPr>
          <w:ilvl w:val="0"/>
          <w:numId w:val="19"/>
        </w:numPr>
        <w:spacing w:after="0" w:line="240" w:lineRule="auto"/>
        <w:ind w:left="720" w:hanging="360"/>
        <w:rPr>
          <w:u w:val="none"/>
        </w:rPr>
      </w:pPr>
      <w:r w:rsidDel="00000000" w:rsidR="00000000" w:rsidRPr="00000000">
        <w:rPr>
          <w:rtl w:val="0"/>
        </w:rPr>
        <w:t xml:space="preserve">LT_UoM (PPPI_SHORT_TEXT) - UoM</w:t>
      </w:r>
    </w:p>
    <w:p w:rsidR="00000000" w:rsidDel="00000000" w:rsidP="00000000" w:rsidRDefault="00000000" w:rsidRPr="00000000" w14:paraId="000000EE">
      <w:pPr>
        <w:numPr>
          <w:ilvl w:val="0"/>
          <w:numId w:val="19"/>
        </w:numPr>
        <w:spacing w:after="0" w:line="240" w:lineRule="auto"/>
        <w:ind w:left="720" w:hanging="360"/>
        <w:rPr>
          <w:u w:val="none"/>
        </w:rPr>
      </w:pPr>
      <w:r w:rsidDel="00000000" w:rsidR="00000000" w:rsidRPr="00000000">
        <w:rPr>
          <w:rtl w:val="0"/>
        </w:rPr>
        <w:t xml:space="preserve">LT_VPERC (PPPI_MATERIAL_QUANTITY) - Viability Percentage</w:t>
      </w:r>
    </w:p>
    <w:p w:rsidR="00000000" w:rsidDel="00000000" w:rsidP="00000000" w:rsidRDefault="00000000" w:rsidRPr="00000000" w14:paraId="000000EF">
      <w:pPr>
        <w:spacing w:after="240" w:before="240" w:line="240" w:lineRule="auto"/>
        <w:rPr>
          <w:b w:val="1"/>
          <w:bCs w:val="1"/>
        </w:rPr>
      </w:pPr>
      <w:bookmarkStart w:colFirst="0" w:colLast="0" w:name="_heading=h.ddcc9hytpt1h" w:id="22"/>
      <w:bookmarkEnd w:id="22"/>
      <w:r w:rsidDel="00000000" w:rsidR="00000000" w:rsidRPr="00000000">
        <w:rPr>
          <w:b w:val="1"/>
          <w:bCs w:val="1"/>
          <w:rtl w:val="0"/>
        </w:rPr>
        <w:t xml:space="preserve">XStep Dependency Configuration</w:t>
      </w:r>
    </w:p>
    <w:p w:rsidR="00000000" w:rsidDel="00000000" w:rsidP="00000000" w:rsidRDefault="00000000" w:rsidRPr="00000000" w14:paraId="000000F0">
      <w:pPr>
        <w:spacing w:after="240" w:before="240" w:line="240" w:lineRule="auto"/>
        <w:rPr>
          <w:b w:val="1"/>
          <w:bCs w:val="1"/>
        </w:rPr>
      </w:pPr>
      <w:r w:rsidDel="00000000" w:rsidR="00000000" w:rsidRPr="00000000">
        <w:rPr>
          <w:rtl w:val="0"/>
        </w:rPr>
        <w:t xml:space="preserve">The following fields are used to link the dependency configuration in SiMPL MBR to the XStep structure:</w:t>
      </w:r>
      <w:r w:rsidDel="00000000" w:rsidR="00000000" w:rsidRPr="00000000">
        <w:rPr>
          <w:rtl w:val="0"/>
        </w:rPr>
      </w:r>
    </w:p>
    <w:p w:rsidR="00000000" w:rsidDel="00000000" w:rsidP="00000000" w:rsidRDefault="00000000" w:rsidRPr="00000000" w14:paraId="000000F1">
      <w:pPr>
        <w:numPr>
          <w:ilvl w:val="0"/>
          <w:numId w:val="5"/>
        </w:numPr>
        <w:spacing w:after="0" w:before="240" w:line="240" w:lineRule="auto"/>
        <w:ind w:left="720" w:hanging="360"/>
        <w:rPr/>
      </w:pPr>
      <w:bookmarkStart w:colFirst="0" w:colLast="0" w:name="_heading=h.lx2pwbrymbdp" w:id="23"/>
      <w:bookmarkEnd w:id="23"/>
      <w:r w:rsidDel="00000000" w:rsidR="00000000" w:rsidRPr="00000000">
        <w:rPr>
          <w:rtl w:val="0"/>
        </w:rPr>
        <w:t xml:space="preserve">LV_LOCK(ZSMPL_CHAR_YES_NO) – Locking parameter</w:t>
      </w:r>
    </w:p>
    <w:p w:rsidR="00000000" w:rsidDel="00000000" w:rsidP="00000000" w:rsidRDefault="00000000" w:rsidRPr="00000000" w14:paraId="000000F2">
      <w:pPr>
        <w:numPr>
          <w:ilvl w:val="0"/>
          <w:numId w:val="5"/>
        </w:numPr>
        <w:spacing w:after="240" w:line="240" w:lineRule="auto"/>
        <w:ind w:left="720" w:hanging="360"/>
        <w:rPr/>
      </w:pPr>
      <w:bookmarkStart w:colFirst="0" w:colLast="0" w:name="_heading=h.htxqlw3d1yos" w:id="24"/>
      <w:bookmarkEnd w:id="24"/>
      <w:r w:rsidDel="00000000" w:rsidR="00000000" w:rsidRPr="00000000">
        <w:rPr>
          <w:rtl w:val="0"/>
        </w:rPr>
        <w:t xml:space="preserve">EV_LOCK(ZSMPL_CHAR_YES_NO) - Output parameter that indicates locking decision</w:t>
      </w:r>
    </w:p>
    <w:p w:rsidR="00000000" w:rsidDel="00000000" w:rsidP="00000000" w:rsidRDefault="00000000" w:rsidRPr="00000000" w14:paraId="000000F3">
      <w:pPr>
        <w:spacing w:after="240" w:before="240" w:line="240" w:lineRule="auto"/>
        <w:rPr/>
      </w:pPr>
      <w:bookmarkStart w:colFirst="0" w:colLast="0" w:name="_heading=h.hhzkh6728fxt" w:id="25"/>
      <w:bookmarkEnd w:id="25"/>
      <w:r w:rsidDel="00000000" w:rsidR="00000000" w:rsidRPr="00000000">
        <w:rPr>
          <w:rtl w:val="0"/>
        </w:rPr>
        <w:t xml:space="preserve">These parameters work in conjunction with the /SMPL/MBR_DEP_CHECK_ACTIVE function module, which checks to see if the current XStep has any dependencies.  If there are any active dependencies linked to the XStep, the XStep will either be locked, or execution will be prevented, until the dependent step has been completed.</w:t>
      </w:r>
    </w:p>
    <w:p w:rsidR="00000000" w:rsidDel="00000000" w:rsidP="00000000" w:rsidRDefault="00000000" w:rsidRPr="00000000" w14:paraId="000000F4">
      <w:pPr>
        <w:spacing w:after="240" w:before="240" w:line="240" w:lineRule="auto"/>
        <w:rPr/>
      </w:pPr>
      <w:bookmarkStart w:colFirst="0" w:colLast="0" w:name="_heading=h.a24qt7cqvjh5" w:id="26"/>
      <w:bookmarkEnd w:id="26"/>
      <w:r w:rsidDel="00000000" w:rsidR="00000000" w:rsidRPr="00000000">
        <w:rPr>
          <w:rtl w:val="0"/>
        </w:rPr>
        <w:t xml:space="preserve">No additional setup is required from the XStep itself regarding the parameters listed above.  The solution is already included for each XStep, so only the MBR configuration is required on the master recipe level for dependency information, if any inter-dependencies are needed throughout the PI Sheet.</w:t>
      </w:r>
    </w:p>
    <w:p w:rsidR="00000000" w:rsidDel="00000000" w:rsidP="00000000" w:rsidRDefault="00000000" w:rsidRPr="00000000" w14:paraId="000000F5">
      <w:pPr>
        <w:pStyle w:val="Heading3"/>
        <w:spacing w:after="80" w:line="240" w:lineRule="auto"/>
        <w:rPr>
          <w:b w:val="1"/>
          <w:bCs w:val="1"/>
        </w:rPr>
      </w:pPr>
      <w:bookmarkStart w:colFirst="0" w:colLast="0" w:name="_heading=h.jmpxgivrtvwb" w:id="27"/>
      <w:bookmarkEnd w:id="27"/>
      <w:r w:rsidDel="00000000" w:rsidR="00000000" w:rsidRPr="00000000">
        <w:rPr>
          <w:b w:val="1"/>
          <w:bCs w:val="1"/>
          <w:rtl w:val="0"/>
        </w:rPr>
        <w:t xml:space="preserve">12.4 Technical Implementation</w:t>
      </w:r>
    </w:p>
    <w:p w:rsidR="00000000" w:rsidDel="00000000" w:rsidP="00000000" w:rsidRDefault="00000000" w:rsidRPr="00000000" w14:paraId="000000F6">
      <w:pPr>
        <w:spacing w:after="40" w:before="240" w:line="240" w:lineRule="auto"/>
        <w:rPr>
          <w:b w:val="1"/>
          <w:bCs w:val="1"/>
        </w:rPr>
      </w:pPr>
      <w:r w:rsidDel="00000000" w:rsidR="00000000" w:rsidRPr="00000000">
        <w:rPr>
          <w:b w:val="1"/>
          <w:bCs w:val="1"/>
          <w:rtl w:val="0"/>
        </w:rPr>
        <w:t xml:space="preserve">Function Button Integration</w:t>
      </w:r>
    </w:p>
    <w:p w:rsidR="00000000" w:rsidDel="00000000" w:rsidP="00000000" w:rsidRDefault="00000000" w:rsidRPr="00000000" w14:paraId="000000F7">
      <w:pPr>
        <w:spacing w:after="40" w:before="240" w:line="240" w:lineRule="auto"/>
        <w:rPr>
          <w:color w:val="ff0000"/>
        </w:rPr>
      </w:pPr>
      <w:r w:rsidDel="00000000" w:rsidR="00000000" w:rsidRPr="00000000">
        <w:rPr>
          <w:color w:val="ff0000"/>
          <w:rtl w:val="0"/>
        </w:rPr>
        <w:t xml:space="preserve">Add description of button logic if any</w:t>
      </w:r>
    </w:p>
    <w:p w:rsidR="00000000" w:rsidDel="00000000" w:rsidP="00000000" w:rsidRDefault="00000000" w:rsidRPr="00000000" w14:paraId="000000F8">
      <w:pPr>
        <w:spacing w:after="40" w:before="240" w:line="240" w:lineRule="auto"/>
        <w:rPr>
          <w:b w:val="1"/>
          <w:bCs w:val="1"/>
        </w:rPr>
      </w:pPr>
      <w:r w:rsidDel="00000000" w:rsidR="00000000" w:rsidRPr="00000000">
        <w:rPr>
          <w:b w:val="1"/>
          <w:bCs w:val="1"/>
          <w:rtl w:val="0"/>
        </w:rPr>
        <w:t xml:space="preserve">Field Behavior and Flexibility</w:t>
      </w:r>
    </w:p>
    <w:p w:rsidR="00000000" w:rsidDel="00000000" w:rsidP="00000000" w:rsidRDefault="00000000" w:rsidRPr="00000000" w14:paraId="000000F9">
      <w:pPr>
        <w:spacing w:after="40" w:before="240" w:line="240" w:lineRule="auto"/>
        <w:rPr/>
      </w:pPr>
      <w:r w:rsidDel="00000000" w:rsidR="00000000" w:rsidRPr="00000000">
        <w:rPr>
          <w:color w:val="ff0000"/>
          <w:rtl w:val="0"/>
        </w:rPr>
        <w:t xml:space="preserve">Add description of field logic if any</w:t>
      </w:r>
      <w:r w:rsidDel="00000000" w:rsidR="00000000" w:rsidRPr="00000000">
        <w:rPr>
          <w:rtl w:val="0"/>
        </w:rPr>
      </w:r>
    </w:p>
    <w:p w:rsidR="00000000" w:rsidDel="00000000" w:rsidP="00000000" w:rsidRDefault="00000000" w:rsidRPr="00000000" w14:paraId="000000FA">
      <w:pPr>
        <w:spacing w:after="40" w:before="240" w:line="240" w:lineRule="auto"/>
        <w:rPr>
          <w:b w:val="1"/>
          <w:bCs w:val="1"/>
        </w:rPr>
      </w:pPr>
      <w:r w:rsidDel="00000000" w:rsidR="00000000" w:rsidRPr="00000000">
        <w:rPr>
          <w:b w:val="1"/>
          <w:bCs w:val="1"/>
          <w:rtl w:val="0"/>
        </w:rPr>
        <w:t xml:space="preserve">Signature Validation Mechanism</w:t>
      </w:r>
    </w:p>
    <w:p w:rsidR="00000000" w:rsidDel="00000000" w:rsidP="00000000" w:rsidRDefault="00000000" w:rsidRPr="00000000" w14:paraId="000000FB">
      <w:pPr>
        <w:spacing w:after="240" w:before="240" w:line="240" w:lineRule="auto"/>
        <w:rPr/>
      </w:pPr>
      <w:r w:rsidDel="00000000" w:rsidR="00000000" w:rsidRPr="00000000">
        <w:rPr>
          <w:rtl w:val="0"/>
        </w:rPr>
        <w:t xml:space="preserve">After the step is fully executed, operators are required to sign off using the configured signature strategy (IV_SIGN), confirming the assignment for audit and compliance purposes.</w:t>
      </w:r>
    </w:p>
    <w:p w:rsidR="00000000" w:rsidDel="00000000" w:rsidP="00000000" w:rsidRDefault="00000000" w:rsidRPr="00000000" w14:paraId="000000FC">
      <w:pPr>
        <w:spacing w:after="40" w:before="240" w:line="240" w:lineRule="auto"/>
        <w:rPr>
          <w:b w:val="1"/>
          <w:bCs w:val="1"/>
        </w:rPr>
      </w:pPr>
      <w:r w:rsidDel="00000000" w:rsidR="00000000" w:rsidRPr="00000000">
        <w:rPr>
          <w:b w:val="1"/>
          <w:bCs w:val="1"/>
          <w:rtl w:val="0"/>
        </w:rPr>
        <w:t xml:space="preserve">Applicability and Execution Control</w:t>
      </w:r>
    </w:p>
    <w:p w:rsidR="00000000" w:rsidDel="00000000" w:rsidP="00000000" w:rsidRDefault="00000000" w:rsidRPr="00000000" w14:paraId="000000FD">
      <w:pPr>
        <w:numPr>
          <w:ilvl w:val="0"/>
          <w:numId w:val="13"/>
        </w:numPr>
        <w:spacing w:after="0" w:before="240" w:line="240" w:lineRule="auto"/>
        <w:ind w:left="720" w:hanging="360"/>
        <w:rPr/>
      </w:pPr>
      <w:r w:rsidDel="00000000" w:rsidR="00000000" w:rsidRPr="00000000">
        <w:rPr>
          <w:rtl w:val="0"/>
        </w:rPr>
        <w:t xml:space="preserve">The IV_ACTIVE parameter determines whether the XStep is enabled during execution.</w:t>
      </w:r>
    </w:p>
    <w:p w:rsidR="00000000" w:rsidDel="00000000" w:rsidP="00000000" w:rsidRDefault="00000000" w:rsidRPr="00000000" w14:paraId="000000FE">
      <w:pPr>
        <w:numPr>
          <w:ilvl w:val="0"/>
          <w:numId w:val="13"/>
        </w:numPr>
        <w:spacing w:after="240" w:line="240" w:lineRule="auto"/>
        <w:ind w:left="720" w:hanging="360"/>
        <w:rPr/>
      </w:pPr>
      <w:r w:rsidDel="00000000" w:rsidR="00000000" w:rsidRPr="00000000">
        <w:rPr>
          <w:rtl w:val="0"/>
        </w:rPr>
        <w:t xml:space="preserve">The IV_ACT_FLP parameter ensures mutual exclusivity or alternate routing by acting as an inverse flag.</w:t>
      </w:r>
    </w:p>
    <w:p w:rsidR="00000000" w:rsidDel="00000000" w:rsidP="00000000" w:rsidRDefault="00000000" w:rsidRPr="00000000" w14:paraId="000000FF">
      <w:pPr>
        <w:spacing w:after="40" w:before="240" w:line="240" w:lineRule="auto"/>
        <w:rPr/>
      </w:pPr>
      <w:r w:rsidDel="00000000" w:rsidR="00000000" w:rsidRPr="00000000">
        <w:rPr>
          <w:b w:val="1"/>
          <w:bCs w:val="1"/>
          <w:rtl w:val="0"/>
        </w:rPr>
        <w:t xml:space="preserve">Data Integration and Traceability</w:t>
      </w:r>
      <w:r w:rsidDel="00000000" w:rsidR="00000000" w:rsidRPr="00000000">
        <w:rPr>
          <w:rtl w:val="0"/>
        </w:rPr>
      </w:r>
    </w:p>
    <w:p w:rsidR="00000000" w:rsidDel="00000000" w:rsidP="00000000" w:rsidRDefault="00000000" w:rsidRPr="00000000" w14:paraId="00000100">
      <w:pPr>
        <w:numPr>
          <w:ilvl w:val="0"/>
          <w:numId w:val="9"/>
        </w:numPr>
        <w:spacing w:after="0" w:line="240" w:lineRule="auto"/>
        <w:ind w:left="720" w:hanging="360"/>
        <w:rPr/>
      </w:pPr>
      <w:r w:rsidDel="00000000" w:rsidR="00000000" w:rsidRPr="00000000">
        <w:rPr>
          <w:rtl w:val="0"/>
        </w:rPr>
        <w:t xml:space="preserve">UUID-based tracking supports full traceability in the electronic batch record.</w:t>
      </w:r>
    </w:p>
    <w:p w:rsidR="00000000" w:rsidDel="00000000" w:rsidP="00000000" w:rsidRDefault="00000000" w:rsidRPr="00000000" w14:paraId="00000101">
      <w:pPr>
        <w:numPr>
          <w:ilvl w:val="0"/>
          <w:numId w:val="9"/>
        </w:numPr>
        <w:spacing w:after="0" w:line="240" w:lineRule="auto"/>
        <w:ind w:left="720" w:hanging="360"/>
        <w:rPr/>
      </w:pPr>
      <w:r w:rsidDel="00000000" w:rsidR="00000000" w:rsidRPr="00000000">
        <w:rPr>
          <w:rtl w:val="0"/>
        </w:rPr>
        <w:t xml:space="preserve">Signature events are logged and auditable.</w:t>
      </w:r>
    </w:p>
    <w:p w:rsidR="00000000" w:rsidDel="00000000" w:rsidP="00000000" w:rsidRDefault="00000000" w:rsidRPr="00000000" w14:paraId="00000102">
      <w:pPr>
        <w:numPr>
          <w:ilvl w:val="0"/>
          <w:numId w:val="9"/>
        </w:numPr>
        <w:spacing w:after="240" w:line="240" w:lineRule="auto"/>
        <w:ind w:left="720" w:hanging="360"/>
        <w:rPr/>
      </w:pPr>
      <w:bookmarkStart w:colFirst="0" w:colLast="0" w:name="_heading=h.kur4m6o0cinj" w:id="28"/>
      <w:bookmarkEnd w:id="28"/>
      <w:r w:rsidDel="00000000" w:rsidR="00000000" w:rsidRPr="00000000">
        <w:rPr>
          <w:rtl w:val="0"/>
        </w:rPr>
        <w:t xml:space="preserve">Local parameters such as LAV_ORDER, LAV_PLANT, and LAV_PHASE are used to…</w:t>
      </w:r>
      <w:r w:rsidDel="00000000" w:rsidR="00000000" w:rsidRPr="00000000">
        <w:rPr>
          <w:color w:val="ff0000"/>
          <w:rtl w:val="0"/>
        </w:rPr>
        <w:t xml:space="preserve"> If needed</w:t>
      </w:r>
      <w:r w:rsidDel="00000000" w:rsidR="00000000" w:rsidRPr="00000000">
        <w:rPr>
          <w:rtl w:val="0"/>
        </w:rPr>
      </w:r>
    </w:p>
    <w:p w:rsidR="00000000" w:rsidDel="00000000" w:rsidP="00000000" w:rsidRDefault="00000000" w:rsidRPr="00000000" w14:paraId="00000103">
      <w:pPr>
        <w:pStyle w:val="Heading2"/>
        <w:numPr>
          <w:ilvl w:val="0"/>
          <w:numId w:val="17"/>
        </w:numPr>
        <w:ind w:left="432" w:hanging="432"/>
        <w:rPr/>
      </w:pPr>
      <w:bookmarkStart w:colFirst="0" w:colLast="0" w:name="_heading=h.vhlp9qdz7rdi" w:id="29"/>
      <w:bookmarkEnd w:id="29"/>
      <w:r w:rsidDel="00000000" w:rsidR="00000000" w:rsidRPr="00000000">
        <w:rPr>
          <w:b w:val="1"/>
          <w:bCs w:val="1"/>
          <w:rtl w:val="0"/>
        </w:rPr>
        <w:t xml:space="preserve">Function Module(s)</w:t>
      </w:r>
      <w:r w:rsidDel="00000000" w:rsidR="00000000" w:rsidRPr="00000000">
        <w:rPr>
          <w:rtl w:val="0"/>
        </w:rPr>
      </w:r>
    </w:p>
    <w:p w:rsidR="00000000" w:rsidDel="00000000" w:rsidP="00000000" w:rsidRDefault="00000000" w:rsidRPr="00000000" w14:paraId="00000104">
      <w:pPr>
        <w:rPr>
          <w:b w:val="1"/>
          <w:bCs w:val="1"/>
        </w:rPr>
      </w:pPr>
      <w:r w:rsidDel="00000000" w:rsidR="00000000" w:rsidRPr="00000000">
        <w:rPr>
          <w:b w:val="1"/>
          <w:bCs w:val="1"/>
          <w:rtl w:val="0"/>
        </w:rPr>
        <w:t xml:space="preserve">Function: ZSMPL_FM_VALIDATE_QUANTITY</w:t>
      </w:r>
    </w:p>
    <w:p w:rsidR="00000000" w:rsidDel="00000000" w:rsidP="00000000" w:rsidRDefault="00000000" w:rsidRPr="00000000" w14:paraId="00000105">
      <w:pPr>
        <w:rPr/>
      </w:pPr>
      <w:r w:rsidDel="00000000" w:rsidR="00000000" w:rsidRPr="00000000">
        <w:rPr>
          <w:b w:val="1"/>
          <w:bCs w:val="1"/>
          <w:rtl w:val="0"/>
        </w:rPr>
        <w:t xml:space="preserve">Import Parameters:</w:t>
      </w:r>
      <w:r w:rsidDel="00000000" w:rsidR="00000000" w:rsidRPr="00000000">
        <w:rPr>
          <w:rtl w:val="0"/>
        </w:rPr>
      </w:r>
    </w:p>
    <w:tbl>
      <w:tblPr>
        <w:tblStyle w:val="Table6"/>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06">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pPr>
            <w:r w:rsidDel="00000000" w:rsidR="00000000" w:rsidRPr="00000000">
              <w:rPr>
                <w:b w:val="1"/>
                <w:bCs w:val="1"/>
                <w:rtl w:val="0"/>
              </w:rPr>
              <w:t xml:space="preserve">Parameter Name</w:t>
            </w:r>
            <w:r w:rsidDel="00000000" w:rsidR="00000000" w:rsidRPr="00000000">
              <w:rPr>
                <w:rtl w:val="0"/>
              </w:rPr>
              <w:t xml:space="preserve"> </w:t>
            </w:r>
          </w:p>
        </w:tc>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07">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pPr>
            <w:r w:rsidDel="00000000" w:rsidR="00000000" w:rsidRPr="00000000">
              <w:rPr>
                <w:b w:val="1"/>
                <w:bCs w:val="1"/>
                <w:rtl w:val="0"/>
              </w:rPr>
              <w:t xml:space="preserve">Associated Type</w:t>
            </w:r>
            <w:r w:rsidDel="00000000" w:rsidR="00000000" w:rsidRPr="00000000">
              <w:rPr>
                <w:rtl w:val="0"/>
              </w:rPr>
              <w:t xml:space="preserve"> </w:t>
            </w:r>
          </w:p>
        </w:tc>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08">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pPr>
            <w:r w:rsidDel="00000000" w:rsidR="00000000" w:rsidRPr="00000000">
              <w:rPr>
                <w:b w:val="1"/>
                <w:bCs w:val="1"/>
                <w:rtl w:val="0"/>
              </w:rPr>
              <w:t xml:space="preserve">Short Text</w:t>
            </w:r>
            <w:r w:rsidDel="00000000" w:rsidR="00000000" w:rsidRPr="00000000">
              <w:rPr>
                <w:rtl w:val="0"/>
              </w:rPr>
              <w:t xml:space="preserve"> </w:t>
            </w:r>
          </w:p>
        </w:tc>
      </w:tr>
      <w:tr>
        <w:trPr>
          <w:cantSplit w:val="0"/>
          <w:trHeight w:val="495" w:hRule="atLeast"/>
          <w:tblHeader w:val="0"/>
        </w:trPr>
        <w:tc>
          <w:tcPr>
            <w:tcMar>
              <w:top w:w="100.0" w:type="dxa"/>
              <w:left w:w="100.0" w:type="dxa"/>
              <w:bottom w:w="100.0" w:type="dxa"/>
              <w:right w:w="100.0" w:type="dxa"/>
            </w:tcMar>
          </w:tcPr>
          <w:p w:rsidR="00000000" w:rsidDel="00000000" w:rsidP="00000000" w:rsidRDefault="00000000" w:rsidRPr="00000000" w14:paraId="00000109">
            <w:pPr>
              <w:spacing w:after="120" w:lineRule="auto"/>
              <w:rPr/>
            </w:pPr>
            <w:r w:rsidDel="00000000" w:rsidR="00000000" w:rsidRPr="00000000">
              <w:rPr>
                <w:rtl w:val="0"/>
              </w:rPr>
              <w:t xml:space="preserve">IM_QTY_NUM</w:t>
            </w:r>
          </w:p>
        </w:tc>
        <w:tc>
          <w:tcPr>
            <w:tcMar>
              <w:top w:w="100.0" w:type="dxa"/>
              <w:left w:w="100.0" w:type="dxa"/>
              <w:bottom w:w="100.0" w:type="dxa"/>
              <w:right w:w="100.0" w:type="dxa"/>
            </w:tcMar>
          </w:tcPr>
          <w:p w:rsidR="00000000" w:rsidDel="00000000" w:rsidP="00000000" w:rsidRDefault="00000000" w:rsidRPr="00000000" w14:paraId="0000010A">
            <w:pPr>
              <w:spacing w:after="120" w:lineRule="auto"/>
              <w:rPr/>
            </w:pPr>
            <w:r w:rsidDel="00000000" w:rsidR="00000000" w:rsidRPr="00000000">
              <w:rPr>
                <w:rtl w:val="0"/>
              </w:rPr>
              <w:t xml:space="preserve">ERFMG</w:t>
            </w:r>
          </w:p>
        </w:tc>
        <w:tc>
          <w:tcPr>
            <w:tcMar>
              <w:top w:w="100.0" w:type="dxa"/>
              <w:left w:w="100.0" w:type="dxa"/>
              <w:bottom w:w="100.0" w:type="dxa"/>
              <w:right w:w="100.0" w:type="dxa"/>
            </w:tcMar>
          </w:tcPr>
          <w:p w:rsidR="00000000" w:rsidDel="00000000" w:rsidP="00000000" w:rsidRDefault="00000000" w:rsidRPr="00000000" w14:paraId="0000010B">
            <w:pPr>
              <w:spacing w:after="120" w:lineRule="auto"/>
              <w:rPr/>
            </w:pPr>
            <w:r w:rsidDel="00000000" w:rsidR="00000000" w:rsidRPr="00000000">
              <w:rPr>
                <w:rtl w:val="0"/>
              </w:rPr>
              <w:t xml:space="preserve">Quantity numeric (optional)</w:t>
            </w:r>
          </w:p>
        </w:tc>
      </w:tr>
      <w:tr>
        <w:trPr>
          <w:cantSplit w:val="0"/>
          <w:trHeight w:val="495" w:hRule="atLeast"/>
          <w:tblHeader w:val="0"/>
        </w:trPr>
        <w:tc>
          <w:tcPr>
            <w:tcMar>
              <w:top w:w="100.0" w:type="dxa"/>
              <w:left w:w="100.0" w:type="dxa"/>
              <w:bottom w:w="100.0" w:type="dxa"/>
              <w:right w:w="100.0" w:type="dxa"/>
            </w:tcMar>
          </w:tcPr>
          <w:p w:rsidR="00000000" w:rsidDel="00000000" w:rsidP="00000000" w:rsidRDefault="00000000" w:rsidRPr="00000000" w14:paraId="0000010C">
            <w:pPr>
              <w:spacing w:after="120" w:lineRule="auto"/>
              <w:rPr/>
            </w:pPr>
            <w:r w:rsidDel="00000000" w:rsidR="00000000" w:rsidRPr="00000000">
              <w:rPr>
                <w:rtl w:val="0"/>
              </w:rPr>
              <w:t xml:space="preserve">IM_QTY_CHAR</w:t>
            </w:r>
          </w:p>
        </w:tc>
        <w:tc>
          <w:tcPr>
            <w:tcMar>
              <w:top w:w="100.0" w:type="dxa"/>
              <w:left w:w="100.0" w:type="dxa"/>
              <w:bottom w:w="100.0" w:type="dxa"/>
              <w:right w:w="100.0" w:type="dxa"/>
            </w:tcMar>
          </w:tcPr>
          <w:p w:rsidR="00000000" w:rsidDel="00000000" w:rsidP="00000000" w:rsidRDefault="00000000" w:rsidRPr="00000000" w14:paraId="0000010D">
            <w:pPr>
              <w:spacing w:after="120" w:lineRule="auto"/>
              <w:rPr/>
            </w:pPr>
            <w:r w:rsidDel="00000000" w:rsidR="00000000" w:rsidRPr="00000000">
              <w:rPr>
                <w:rtl w:val="0"/>
              </w:rPr>
              <w:t xml:space="preserve">CHAR30</w:t>
            </w:r>
          </w:p>
        </w:tc>
        <w:tc>
          <w:tcPr>
            <w:tcMar>
              <w:top w:w="100.0" w:type="dxa"/>
              <w:left w:w="100.0" w:type="dxa"/>
              <w:bottom w:w="100.0" w:type="dxa"/>
              <w:right w:w="100.0" w:type="dxa"/>
            </w:tcMar>
          </w:tcPr>
          <w:p w:rsidR="00000000" w:rsidDel="00000000" w:rsidP="00000000" w:rsidRDefault="00000000" w:rsidRPr="00000000" w14:paraId="0000010E">
            <w:pPr>
              <w:spacing w:after="120" w:lineRule="auto"/>
              <w:rPr/>
            </w:pPr>
            <w:r w:rsidDel="00000000" w:rsidR="00000000" w:rsidRPr="00000000">
              <w:rPr>
                <w:rtl w:val="0"/>
              </w:rPr>
              <w:t xml:space="preserve">Quantity Char (optional)</w:t>
            </w:r>
          </w:p>
        </w:tc>
      </w:tr>
      <w:tr>
        <w:trPr>
          <w:cantSplit w:val="0"/>
          <w:trHeight w:val="495" w:hRule="atLeast"/>
          <w:tblHeader w:val="0"/>
        </w:trPr>
        <w:tc>
          <w:tcPr>
            <w:tcMar>
              <w:top w:w="100.0" w:type="dxa"/>
              <w:left w:w="100.0" w:type="dxa"/>
              <w:bottom w:w="100.0" w:type="dxa"/>
              <w:right w:w="100.0" w:type="dxa"/>
            </w:tcMar>
          </w:tcPr>
          <w:p w:rsidR="00000000" w:rsidDel="00000000" w:rsidP="00000000" w:rsidRDefault="00000000" w:rsidRPr="00000000" w14:paraId="0000010F">
            <w:pPr>
              <w:spacing w:after="120" w:lineRule="auto"/>
              <w:rPr/>
            </w:pPr>
            <w:r w:rsidDel="00000000" w:rsidR="00000000" w:rsidRPr="00000000">
              <w:rPr>
                <w:rtl w:val="0"/>
              </w:rPr>
              <w:t xml:space="preserve">IM_MIN</w:t>
            </w:r>
          </w:p>
        </w:tc>
        <w:tc>
          <w:tcPr>
            <w:tcMar>
              <w:top w:w="100.0" w:type="dxa"/>
              <w:left w:w="100.0" w:type="dxa"/>
              <w:bottom w:w="100.0" w:type="dxa"/>
              <w:right w:w="100.0" w:type="dxa"/>
            </w:tcMar>
          </w:tcPr>
          <w:p w:rsidR="00000000" w:rsidDel="00000000" w:rsidP="00000000" w:rsidRDefault="00000000" w:rsidRPr="00000000" w14:paraId="00000110">
            <w:pPr>
              <w:spacing w:after="120" w:lineRule="auto"/>
              <w:rPr/>
            </w:pPr>
            <w:r w:rsidDel="00000000" w:rsidR="00000000" w:rsidRPr="00000000">
              <w:rPr>
                <w:rtl w:val="0"/>
              </w:rPr>
              <w:t xml:space="preserve">ERFMG</w:t>
            </w:r>
          </w:p>
        </w:tc>
        <w:tc>
          <w:tcPr>
            <w:tcMar>
              <w:top w:w="100.0" w:type="dxa"/>
              <w:left w:w="100.0" w:type="dxa"/>
              <w:bottom w:w="100.0" w:type="dxa"/>
              <w:right w:w="100.0" w:type="dxa"/>
            </w:tcMar>
          </w:tcPr>
          <w:p w:rsidR="00000000" w:rsidDel="00000000" w:rsidP="00000000" w:rsidRDefault="00000000" w:rsidRPr="00000000" w14:paraId="00000111">
            <w:pPr>
              <w:spacing w:after="120" w:lineRule="auto"/>
              <w:rPr/>
            </w:pPr>
            <w:r w:rsidDel="00000000" w:rsidR="00000000" w:rsidRPr="00000000">
              <w:rPr>
                <w:rtl w:val="0"/>
              </w:rPr>
              <w:t xml:space="preserve">Min Quantity (optional)</w:t>
            </w:r>
          </w:p>
        </w:tc>
      </w:tr>
      <w:tr>
        <w:trPr>
          <w:cantSplit w:val="0"/>
          <w:trHeight w:val="495" w:hRule="atLeast"/>
          <w:tblHeader w:val="0"/>
        </w:trPr>
        <w:tc>
          <w:tcPr>
            <w:tcMar>
              <w:top w:w="100.0" w:type="dxa"/>
              <w:left w:w="100.0" w:type="dxa"/>
              <w:bottom w:w="100.0" w:type="dxa"/>
              <w:right w:w="100.0" w:type="dxa"/>
            </w:tcMar>
          </w:tcPr>
          <w:p w:rsidR="00000000" w:rsidDel="00000000" w:rsidP="00000000" w:rsidRDefault="00000000" w:rsidRPr="00000000" w14:paraId="00000112">
            <w:pPr>
              <w:spacing w:after="120" w:lineRule="auto"/>
              <w:rPr/>
            </w:pPr>
            <w:r w:rsidDel="00000000" w:rsidR="00000000" w:rsidRPr="00000000">
              <w:rPr>
                <w:rtl w:val="0"/>
              </w:rPr>
              <w:t xml:space="preserve">IM_MAX</w:t>
            </w:r>
          </w:p>
        </w:tc>
        <w:tc>
          <w:tcPr>
            <w:tcMar>
              <w:top w:w="100.0" w:type="dxa"/>
              <w:left w:w="100.0" w:type="dxa"/>
              <w:bottom w:w="100.0" w:type="dxa"/>
              <w:right w:w="100.0" w:type="dxa"/>
            </w:tcMar>
          </w:tcPr>
          <w:p w:rsidR="00000000" w:rsidDel="00000000" w:rsidP="00000000" w:rsidRDefault="00000000" w:rsidRPr="00000000" w14:paraId="00000113">
            <w:pPr>
              <w:spacing w:after="120" w:lineRule="auto"/>
              <w:rPr/>
            </w:pPr>
            <w:r w:rsidDel="00000000" w:rsidR="00000000" w:rsidRPr="00000000">
              <w:rPr>
                <w:rtl w:val="0"/>
              </w:rPr>
              <w:t xml:space="preserve">ERFMG</w:t>
            </w:r>
          </w:p>
        </w:tc>
        <w:tc>
          <w:tcPr>
            <w:tcMar>
              <w:top w:w="100.0" w:type="dxa"/>
              <w:left w:w="100.0" w:type="dxa"/>
              <w:bottom w:w="100.0" w:type="dxa"/>
              <w:right w:w="100.0" w:type="dxa"/>
            </w:tcMar>
          </w:tcPr>
          <w:p w:rsidR="00000000" w:rsidDel="00000000" w:rsidP="00000000" w:rsidRDefault="00000000" w:rsidRPr="00000000" w14:paraId="00000114">
            <w:pPr>
              <w:spacing w:after="120" w:lineRule="auto"/>
              <w:rPr/>
            </w:pPr>
            <w:r w:rsidDel="00000000" w:rsidR="00000000" w:rsidRPr="00000000">
              <w:rPr>
                <w:rtl w:val="0"/>
              </w:rPr>
              <w:t xml:space="preserve">Max Quantity (optional)</w:t>
            </w:r>
          </w:p>
        </w:tc>
      </w:tr>
      <w:tr>
        <w:trPr>
          <w:cantSplit w:val="0"/>
          <w:trHeight w:val="495" w:hRule="atLeast"/>
          <w:tblHeader w:val="0"/>
        </w:trPr>
        <w:tc>
          <w:tcPr>
            <w:tcMar>
              <w:top w:w="100.0" w:type="dxa"/>
              <w:left w:w="100.0" w:type="dxa"/>
              <w:bottom w:w="100.0" w:type="dxa"/>
              <w:right w:w="100.0" w:type="dxa"/>
            </w:tcMar>
          </w:tcPr>
          <w:p w:rsidR="00000000" w:rsidDel="00000000" w:rsidP="00000000" w:rsidRDefault="00000000" w:rsidRPr="00000000" w14:paraId="00000115">
            <w:pPr>
              <w:spacing w:after="120" w:lineRule="auto"/>
              <w:rPr/>
            </w:pPr>
            <w:r w:rsidDel="00000000" w:rsidR="00000000" w:rsidRPr="00000000">
              <w:rPr>
                <w:rtl w:val="0"/>
              </w:rPr>
              <w:t xml:space="preserve">IM_TARGET</w:t>
            </w:r>
          </w:p>
        </w:tc>
        <w:tc>
          <w:tcPr>
            <w:tcMar>
              <w:top w:w="100.0" w:type="dxa"/>
              <w:left w:w="100.0" w:type="dxa"/>
              <w:bottom w:w="100.0" w:type="dxa"/>
              <w:right w:w="100.0" w:type="dxa"/>
            </w:tcMar>
          </w:tcPr>
          <w:p w:rsidR="00000000" w:rsidDel="00000000" w:rsidP="00000000" w:rsidRDefault="00000000" w:rsidRPr="00000000" w14:paraId="00000116">
            <w:pPr>
              <w:spacing w:after="120" w:lineRule="auto"/>
              <w:rPr/>
            </w:pPr>
            <w:r w:rsidDel="00000000" w:rsidR="00000000" w:rsidRPr="00000000">
              <w:rPr>
                <w:rtl w:val="0"/>
              </w:rPr>
              <w:t xml:space="preserve">ERFMG</w:t>
            </w:r>
          </w:p>
        </w:tc>
        <w:tc>
          <w:tcPr>
            <w:tcMar>
              <w:top w:w="100.0" w:type="dxa"/>
              <w:left w:w="100.0" w:type="dxa"/>
              <w:bottom w:w="100.0" w:type="dxa"/>
              <w:right w:w="100.0" w:type="dxa"/>
            </w:tcMar>
          </w:tcPr>
          <w:p w:rsidR="00000000" w:rsidDel="00000000" w:rsidP="00000000" w:rsidRDefault="00000000" w:rsidRPr="00000000" w14:paraId="00000117">
            <w:pPr>
              <w:spacing w:after="120" w:lineRule="auto"/>
              <w:rPr/>
            </w:pPr>
            <w:r w:rsidDel="00000000" w:rsidR="00000000" w:rsidRPr="00000000">
              <w:rPr>
                <w:rtl w:val="0"/>
              </w:rPr>
              <w:t xml:space="preserve">Target Quantity (optional)</w:t>
            </w:r>
          </w:p>
        </w:tc>
      </w:tr>
      <w:tr>
        <w:trPr>
          <w:cantSplit w:val="0"/>
          <w:trHeight w:val="495" w:hRule="atLeast"/>
          <w:tblHeader w:val="0"/>
        </w:trPr>
        <w:tc>
          <w:tcPr>
            <w:tcMar>
              <w:top w:w="100.0" w:type="dxa"/>
              <w:left w:w="100.0" w:type="dxa"/>
              <w:bottom w:w="100.0" w:type="dxa"/>
              <w:right w:w="100.0" w:type="dxa"/>
            </w:tcMar>
          </w:tcPr>
          <w:p w:rsidR="00000000" w:rsidDel="00000000" w:rsidP="00000000" w:rsidRDefault="00000000" w:rsidRPr="00000000" w14:paraId="00000118">
            <w:pPr>
              <w:spacing w:after="120" w:lineRule="auto"/>
              <w:rPr/>
            </w:pPr>
            <w:r w:rsidDel="00000000" w:rsidR="00000000" w:rsidRPr="00000000">
              <w:rPr>
                <w:rtl w:val="0"/>
              </w:rPr>
              <w:t xml:space="preserve">IM_FLAG</w:t>
            </w:r>
          </w:p>
        </w:tc>
        <w:tc>
          <w:tcPr>
            <w:tcMar>
              <w:top w:w="100.0" w:type="dxa"/>
              <w:left w:w="100.0" w:type="dxa"/>
              <w:bottom w:w="100.0" w:type="dxa"/>
              <w:right w:w="100.0" w:type="dxa"/>
            </w:tcMar>
          </w:tcPr>
          <w:p w:rsidR="00000000" w:rsidDel="00000000" w:rsidP="00000000" w:rsidRDefault="00000000" w:rsidRPr="00000000" w14:paraId="00000119">
            <w:pPr>
              <w:rPr/>
            </w:pPr>
            <w:r w:rsidDel="00000000" w:rsidR="00000000" w:rsidRPr="00000000">
              <w:rPr>
                <w:rtl w:val="0"/>
              </w:rPr>
              <w:t xml:space="preserve">BOOLE_D</w:t>
            </w:r>
          </w:p>
        </w:tc>
        <w:tc>
          <w:tcPr>
            <w:tcMar>
              <w:top w:w="100.0" w:type="dxa"/>
              <w:left w:w="100.0" w:type="dxa"/>
              <w:bottom w:w="100.0" w:type="dxa"/>
              <w:right w:w="100.0" w:type="dxa"/>
            </w:tcMar>
          </w:tcPr>
          <w:p w:rsidR="00000000" w:rsidDel="00000000" w:rsidP="00000000" w:rsidRDefault="00000000" w:rsidRPr="00000000" w14:paraId="0000011A">
            <w:pPr>
              <w:rPr/>
            </w:pPr>
            <w:r w:rsidDel="00000000" w:rsidR="00000000" w:rsidRPr="00000000">
              <w:rPr>
                <w:rtl w:val="0"/>
              </w:rPr>
              <w:t xml:space="preserve">True for exact value validation</w:t>
            </w:r>
          </w:p>
        </w:tc>
      </w:tr>
    </w:tbl>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spacing w:before="200" w:lineRule="auto"/>
        <w:rPr>
          <w:b w:val="1"/>
          <w:bCs w:val="1"/>
        </w:rPr>
      </w:pPr>
      <w:r w:rsidDel="00000000" w:rsidR="00000000" w:rsidRPr="00000000">
        <w:rPr>
          <w:b w:val="1"/>
          <w:bCs w:val="1"/>
          <w:rtl w:val="0"/>
        </w:rPr>
        <w:t xml:space="preserve">Exceptions:</w:t>
      </w:r>
    </w:p>
    <w:tbl>
      <w:tblPr>
        <w:tblStyle w:val="Table7"/>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4680"/>
        <w:gridCol w:w="4680"/>
        <w:tblGridChange w:id="0">
          <w:tblGrid>
            <w:gridCol w:w="4680"/>
            <w:gridCol w:w="4680"/>
          </w:tblGrid>
        </w:tblGridChange>
      </w:tblGrid>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1D">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Exception</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1E">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Short Text</w:t>
            </w:r>
            <w:r w:rsidDel="00000000" w:rsidR="00000000" w:rsidRPr="00000000">
              <w:rPr>
                <w:rFonts w:ascii="Calibri" w:cs="Calibri" w:eastAsia="Calibri" w:hAnsi="Calibri"/>
                <w:sz w:val="22"/>
                <w:szCs w:val="22"/>
                <w:rtl w:val="0"/>
              </w:rPr>
              <w:t xml:space="preserve">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1F">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VALUE_OUTSIDE_TOLERANCE</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20">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entered value is outside the expected tolerance range</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21">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TARGET_VAL_NOT_FOUND</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22">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target value was not found. </w:t>
            </w:r>
          </w:p>
        </w:tc>
      </w:tr>
    </w:tbl>
    <w:p w:rsidR="00000000" w:rsidDel="00000000" w:rsidP="00000000" w:rsidRDefault="00000000" w:rsidRPr="00000000" w14:paraId="00000123">
      <w:pPr>
        <w:rPr>
          <w:b w:val="1"/>
          <w:bCs w:val="1"/>
        </w:rPr>
      </w:pPr>
      <w:r w:rsidDel="00000000" w:rsidR="00000000" w:rsidRPr="00000000">
        <w:rPr>
          <w:rtl w:val="0"/>
        </w:rPr>
      </w:r>
    </w:p>
    <w:p w:rsidR="00000000" w:rsidDel="00000000" w:rsidP="00000000" w:rsidRDefault="00000000" w:rsidRPr="00000000" w14:paraId="00000124">
      <w:pPr>
        <w:rPr>
          <w:b w:val="1"/>
          <w:bCs w:val="1"/>
        </w:rPr>
      </w:pPr>
      <w:r w:rsidDel="00000000" w:rsidR="00000000" w:rsidRPr="00000000">
        <w:rPr>
          <w:b w:val="1"/>
          <w:bCs w:val="1"/>
          <w:rtl w:val="0"/>
        </w:rPr>
        <w:t xml:space="preserve">Function: /SMPL/PPPI_FM_INITIAL_ACTIVE</w:t>
      </w:r>
    </w:p>
    <w:p w:rsidR="00000000" w:rsidDel="00000000" w:rsidP="00000000" w:rsidRDefault="00000000" w:rsidRPr="00000000" w14:paraId="00000125">
      <w:pPr>
        <w:rPr/>
      </w:pPr>
      <w:r w:rsidDel="00000000" w:rsidR="00000000" w:rsidRPr="00000000">
        <w:rPr>
          <w:b w:val="1"/>
          <w:bCs w:val="1"/>
          <w:rtl w:val="0"/>
        </w:rPr>
        <w:t xml:space="preserve">Import Parameters:</w:t>
      </w:r>
      <w:r w:rsidDel="00000000" w:rsidR="00000000" w:rsidRPr="00000000">
        <w:rPr>
          <w:rtl w:val="0"/>
        </w:rPr>
      </w:r>
    </w:p>
    <w:tbl>
      <w:tblPr>
        <w:tblStyle w:val="Table8"/>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26">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Parameter Name</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27">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Associated Type</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28">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Short Text</w:t>
            </w:r>
            <w:r w:rsidDel="00000000" w:rsidR="00000000" w:rsidRPr="00000000">
              <w:rPr>
                <w:rFonts w:ascii="Calibri" w:cs="Calibri" w:eastAsia="Calibri" w:hAnsi="Calibri"/>
                <w:sz w:val="22"/>
                <w:szCs w:val="22"/>
                <w:rtl w:val="0"/>
              </w:rPr>
              <w:t xml:space="preserve">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29">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IV_ACTIVE</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2A">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CHAR1</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2B">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N/A</w:t>
            </w:r>
          </w:p>
        </w:tc>
      </w:tr>
    </w:tbl>
    <w:p w:rsidR="00000000" w:rsidDel="00000000" w:rsidP="00000000" w:rsidRDefault="00000000" w:rsidRPr="00000000" w14:paraId="0000012C">
      <w:pPr>
        <w:rPr>
          <w:b w:val="1"/>
          <w:bCs w:val="1"/>
        </w:rPr>
      </w:pPr>
      <w:r w:rsidDel="00000000" w:rsidR="00000000" w:rsidRPr="00000000">
        <w:rPr>
          <w:rtl w:val="0"/>
        </w:rPr>
      </w:r>
    </w:p>
    <w:p w:rsidR="00000000" w:rsidDel="00000000" w:rsidP="00000000" w:rsidRDefault="00000000" w:rsidRPr="00000000" w14:paraId="0000012D">
      <w:pPr>
        <w:rPr/>
      </w:pPr>
      <w:r w:rsidDel="00000000" w:rsidR="00000000" w:rsidRPr="00000000">
        <w:rPr>
          <w:b w:val="1"/>
          <w:bCs w:val="1"/>
          <w:rtl w:val="0"/>
        </w:rPr>
        <w:t xml:space="preserve">Export Parameters:</w:t>
      </w:r>
      <w:r w:rsidDel="00000000" w:rsidR="00000000" w:rsidRPr="00000000">
        <w:rPr>
          <w:rtl w:val="0"/>
        </w:rPr>
      </w:r>
    </w:p>
    <w:sdt>
      <w:sdtPr>
        <w:lock w:val="contentLocked"/>
        <w:id w:val="216656473"/>
        <w:tag w:val="goog_rdk_0"/>
      </w:sdtPr>
      <w:sdtContent>
        <w:tbl>
          <w:tblPr>
            <w:tblStyle w:val="Table9"/>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2E">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Parameter Name</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2F">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Associated Type</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30">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Short Text</w:t>
                </w:r>
                <w:r w:rsidDel="00000000" w:rsidR="00000000" w:rsidRPr="00000000">
                  <w:rPr>
                    <w:rFonts w:ascii="Calibri" w:cs="Calibri" w:eastAsia="Calibri" w:hAnsi="Calibri"/>
                    <w:sz w:val="22"/>
                    <w:szCs w:val="22"/>
                    <w:rtl w:val="0"/>
                  </w:rPr>
                  <w:t xml:space="preserve">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31">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EV_ACTIVE</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32">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CHAR1</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33">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N/A</w:t>
                </w:r>
              </w:p>
            </w:tc>
          </w:tr>
        </w:tbl>
      </w:sdtContent>
    </w:sdt>
    <w:p w:rsidR="00000000" w:rsidDel="00000000" w:rsidP="00000000" w:rsidRDefault="00000000" w:rsidRPr="00000000" w14:paraId="00000134">
      <w:pPr>
        <w:rPr>
          <w:b w:val="1"/>
          <w:bCs w:val="1"/>
        </w:rPr>
      </w:pPr>
      <w:r w:rsidDel="00000000" w:rsidR="00000000" w:rsidRPr="00000000">
        <w:rPr>
          <w:rtl w:val="0"/>
        </w:rPr>
      </w:r>
    </w:p>
    <w:p w:rsidR="00000000" w:rsidDel="00000000" w:rsidP="00000000" w:rsidRDefault="00000000" w:rsidRPr="00000000" w14:paraId="00000135">
      <w:pPr>
        <w:spacing w:after="200" w:lineRule="auto"/>
        <w:rPr>
          <w:b w:val="1"/>
          <w:bCs w:val="1"/>
        </w:rPr>
      </w:pPr>
      <w:r w:rsidDel="00000000" w:rsidR="00000000" w:rsidRPr="00000000">
        <w:rPr>
          <w:b w:val="1"/>
          <w:bCs w:val="1"/>
          <w:rtl w:val="0"/>
        </w:rPr>
        <w:t xml:space="preserve">Function: /SMPL/MBR_DEP_CHECK_ACTIVE</w:t>
      </w:r>
    </w:p>
    <w:p w:rsidR="00000000" w:rsidDel="00000000" w:rsidP="00000000" w:rsidRDefault="00000000" w:rsidRPr="00000000" w14:paraId="00000136">
      <w:pPr>
        <w:spacing w:after="200" w:lineRule="auto"/>
        <w:rPr>
          <w:b w:val="1"/>
          <w:bCs w:val="1"/>
        </w:rPr>
      </w:pPr>
      <w:r w:rsidDel="00000000" w:rsidR="00000000" w:rsidRPr="00000000">
        <w:rPr>
          <w:b w:val="1"/>
          <w:bCs w:val="1"/>
          <w:rtl w:val="0"/>
        </w:rPr>
        <w:t xml:space="preserve">Import Parameters: </w:t>
      </w:r>
    </w:p>
    <w:sdt>
      <w:sdtPr>
        <w:lock w:val="contentLocked"/>
        <w:id w:val="623776530"/>
        <w:tag w:val="goog_rdk_1"/>
      </w:sdtPr>
      <w:sdtContent>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137">
                <w:pPr>
                  <w:widowControl w:val="0"/>
                  <w:spacing w:after="0" w:line="240" w:lineRule="auto"/>
                  <w:rPr>
                    <w:b w:val="1"/>
                    <w:bCs w:val="1"/>
                  </w:rPr>
                </w:pPr>
                <w:r w:rsidDel="00000000" w:rsidR="00000000" w:rsidRPr="00000000">
                  <w:rPr>
                    <w:b w:val="1"/>
                    <w:bCs w:val="1"/>
                    <w:rtl w:val="0"/>
                  </w:rPr>
                  <w:t xml:space="preserve">Parameter Name</w:t>
                </w:r>
              </w:p>
            </w:tc>
            <w:tc>
              <w:tcPr>
                <w:shd w:fill="cccccc" w:val="clear"/>
                <w:tcMar>
                  <w:top w:w="100.0" w:type="dxa"/>
                  <w:left w:w="100.0" w:type="dxa"/>
                  <w:bottom w:w="100.0" w:type="dxa"/>
                  <w:right w:w="100.0" w:type="dxa"/>
                </w:tcMar>
              </w:tcPr>
              <w:p w:rsidR="00000000" w:rsidDel="00000000" w:rsidP="00000000" w:rsidRDefault="00000000" w:rsidRPr="00000000" w14:paraId="00000138">
                <w:pPr>
                  <w:widowControl w:val="0"/>
                  <w:spacing w:after="0" w:line="240" w:lineRule="auto"/>
                  <w:rPr>
                    <w:b w:val="1"/>
                    <w:bCs w:val="1"/>
                  </w:rPr>
                </w:pPr>
                <w:r w:rsidDel="00000000" w:rsidR="00000000" w:rsidRPr="00000000">
                  <w:rPr>
                    <w:b w:val="1"/>
                    <w:bCs w:val="1"/>
                    <w:rtl w:val="0"/>
                  </w:rPr>
                  <w:t xml:space="preserve">Associated Type</w:t>
                </w:r>
              </w:p>
            </w:tc>
            <w:tc>
              <w:tcPr>
                <w:shd w:fill="cccccc" w:val="clear"/>
                <w:tcMar>
                  <w:top w:w="100.0" w:type="dxa"/>
                  <w:left w:w="100.0" w:type="dxa"/>
                  <w:bottom w:w="100.0" w:type="dxa"/>
                  <w:right w:w="100.0" w:type="dxa"/>
                </w:tcMar>
              </w:tcPr>
              <w:p w:rsidR="00000000" w:rsidDel="00000000" w:rsidP="00000000" w:rsidRDefault="00000000" w:rsidRPr="00000000" w14:paraId="00000139">
                <w:pPr>
                  <w:widowControl w:val="0"/>
                  <w:spacing w:after="0" w:line="240" w:lineRule="auto"/>
                  <w:rPr>
                    <w:b w:val="1"/>
                    <w:bCs w:val="1"/>
                  </w:rPr>
                </w:pPr>
                <w:r w:rsidDel="00000000" w:rsidR="00000000" w:rsidRPr="00000000">
                  <w:rPr>
                    <w:b w:val="1"/>
                    <w:bCs w:val="1"/>
                    <w:rtl w:val="0"/>
                  </w:rPr>
                  <w:t xml:space="preserve">Short Text</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3A">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IM_CONTROL_RECIPE</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3B">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 POC_DOCID</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3C">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 N/A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3D">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IM_PHASE</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3E">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VORNR</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3F">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40">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IM_AUFNR</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41">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AUFNR</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42">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43">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IM_STEP_UUID</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44">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/SMPL/MBR_SOG_UUID</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45">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46">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IM_PLANT</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47">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WERKS_D</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48">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r>
              </w:p>
            </w:tc>
          </w:tr>
        </w:tbl>
      </w:sdtContent>
    </w:sdt>
    <w:p w:rsidR="00000000" w:rsidDel="00000000" w:rsidP="00000000" w:rsidRDefault="00000000" w:rsidRPr="00000000" w14:paraId="00000149">
      <w:pPr>
        <w:spacing w:after="200" w:lineRule="auto"/>
        <w:rPr/>
      </w:pPr>
      <w:r w:rsidDel="00000000" w:rsidR="00000000" w:rsidRPr="00000000">
        <w:rPr>
          <w:rtl w:val="0"/>
        </w:rPr>
      </w:r>
    </w:p>
    <w:p w:rsidR="00000000" w:rsidDel="00000000" w:rsidP="00000000" w:rsidRDefault="00000000" w:rsidRPr="00000000" w14:paraId="0000014A">
      <w:pPr>
        <w:spacing w:after="200" w:lineRule="auto"/>
        <w:rPr/>
      </w:pPr>
      <w:r w:rsidDel="00000000" w:rsidR="00000000" w:rsidRPr="00000000">
        <w:rPr>
          <w:b w:val="1"/>
          <w:bCs w:val="1"/>
          <w:rtl w:val="0"/>
        </w:rPr>
        <w:t xml:space="preserve">Export Parameters:</w:t>
      </w:r>
      <w:r w:rsidDel="00000000" w:rsidR="00000000" w:rsidRPr="00000000">
        <w:rPr>
          <w:rtl w:val="0"/>
        </w:rPr>
      </w:r>
    </w:p>
    <w:sdt>
      <w:sdtPr>
        <w:lock w:val="contentLocked"/>
        <w:id w:val="1133951953"/>
        <w:tag w:val="goog_rdk_2"/>
      </w:sdtPr>
      <w:sdtContent>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14B">
                <w:pPr>
                  <w:widowControl w:val="0"/>
                  <w:spacing w:after="0" w:line="240" w:lineRule="auto"/>
                  <w:rPr>
                    <w:b w:val="1"/>
                    <w:bCs w:val="1"/>
                  </w:rPr>
                </w:pPr>
                <w:r w:rsidDel="00000000" w:rsidR="00000000" w:rsidRPr="00000000">
                  <w:rPr>
                    <w:b w:val="1"/>
                    <w:bCs w:val="1"/>
                    <w:rtl w:val="0"/>
                  </w:rPr>
                  <w:t xml:space="preserve">Parameter Name</w:t>
                </w:r>
              </w:p>
            </w:tc>
            <w:tc>
              <w:tcPr>
                <w:shd w:fill="cccccc" w:val="clear"/>
                <w:tcMar>
                  <w:top w:w="100.0" w:type="dxa"/>
                  <w:left w:w="100.0" w:type="dxa"/>
                  <w:bottom w:w="100.0" w:type="dxa"/>
                  <w:right w:w="100.0" w:type="dxa"/>
                </w:tcMar>
              </w:tcPr>
              <w:p w:rsidR="00000000" w:rsidDel="00000000" w:rsidP="00000000" w:rsidRDefault="00000000" w:rsidRPr="00000000" w14:paraId="0000014C">
                <w:pPr>
                  <w:widowControl w:val="0"/>
                  <w:spacing w:after="0" w:line="240" w:lineRule="auto"/>
                  <w:rPr>
                    <w:b w:val="1"/>
                    <w:bCs w:val="1"/>
                  </w:rPr>
                </w:pPr>
                <w:r w:rsidDel="00000000" w:rsidR="00000000" w:rsidRPr="00000000">
                  <w:rPr>
                    <w:b w:val="1"/>
                    <w:bCs w:val="1"/>
                    <w:rtl w:val="0"/>
                  </w:rPr>
                  <w:t xml:space="preserve">Associated Type</w:t>
                </w:r>
              </w:p>
            </w:tc>
            <w:tc>
              <w:tcPr>
                <w:shd w:fill="cccccc" w:val="clear"/>
                <w:tcMar>
                  <w:top w:w="100.0" w:type="dxa"/>
                  <w:left w:w="100.0" w:type="dxa"/>
                  <w:bottom w:w="100.0" w:type="dxa"/>
                  <w:right w:w="100.0" w:type="dxa"/>
                </w:tcMar>
              </w:tcPr>
              <w:p w:rsidR="00000000" w:rsidDel="00000000" w:rsidP="00000000" w:rsidRDefault="00000000" w:rsidRPr="00000000" w14:paraId="0000014D">
                <w:pPr>
                  <w:widowControl w:val="0"/>
                  <w:spacing w:after="0" w:line="240" w:lineRule="auto"/>
                  <w:rPr>
                    <w:b w:val="1"/>
                    <w:bCs w:val="1"/>
                  </w:rPr>
                </w:pPr>
                <w:r w:rsidDel="00000000" w:rsidR="00000000" w:rsidRPr="00000000">
                  <w:rPr>
                    <w:b w:val="1"/>
                    <w:bCs w:val="1"/>
                    <w:rtl w:val="0"/>
                  </w:rPr>
                  <w:t xml:space="preserve">Short Text</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4E">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 EV_ACTIVE</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4F">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 CHAR1</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50">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 N/A</w:t>
                </w:r>
              </w:p>
            </w:tc>
          </w:tr>
        </w:tbl>
      </w:sdtContent>
    </w:sdt>
    <w:p w:rsidR="00000000" w:rsidDel="00000000" w:rsidP="00000000" w:rsidRDefault="00000000" w:rsidRPr="00000000" w14:paraId="00000151">
      <w:pPr>
        <w:rPr>
          <w:b w:val="1"/>
          <w:bCs w:val="1"/>
        </w:rPr>
      </w:pPr>
      <w:r w:rsidDel="00000000" w:rsidR="00000000" w:rsidRPr="00000000">
        <w:rPr>
          <w:rtl w:val="0"/>
        </w:rPr>
      </w:r>
    </w:p>
    <w:p w:rsidR="00000000" w:rsidDel="00000000" w:rsidP="00000000" w:rsidRDefault="00000000" w:rsidRPr="00000000" w14:paraId="00000152">
      <w:pPr>
        <w:spacing w:before="200" w:lineRule="auto"/>
        <w:rPr>
          <w:b w:val="1"/>
          <w:bCs w:val="1"/>
        </w:rPr>
      </w:pPr>
      <w:r w:rsidDel="00000000" w:rsidR="00000000" w:rsidRPr="00000000">
        <w:rPr>
          <w:b w:val="1"/>
          <w:bCs w:val="1"/>
          <w:rtl w:val="0"/>
        </w:rPr>
        <w:t xml:space="preserve">Exceptions:</w:t>
      </w:r>
    </w:p>
    <w:tbl>
      <w:tblPr>
        <w:tblStyle w:val="Table12"/>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4680"/>
        <w:gridCol w:w="4680"/>
        <w:tblGridChange w:id="0">
          <w:tblGrid>
            <w:gridCol w:w="4680"/>
            <w:gridCol w:w="4680"/>
          </w:tblGrid>
        </w:tblGridChange>
      </w:tblGrid>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53">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Exception</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54">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Short Text</w:t>
            </w:r>
            <w:r w:rsidDel="00000000" w:rsidR="00000000" w:rsidRPr="00000000">
              <w:rPr>
                <w:rFonts w:ascii="Calibri" w:cs="Calibri" w:eastAsia="Calibri" w:hAnsi="Calibri"/>
                <w:sz w:val="22"/>
                <w:szCs w:val="22"/>
                <w:rtl w:val="0"/>
              </w:rPr>
              <w:t xml:space="preserve">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55">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CONTROL_RECIPE_INITIAL</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56">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r>
    </w:tbl>
    <w:p w:rsidR="00000000" w:rsidDel="00000000" w:rsidP="00000000" w:rsidRDefault="00000000" w:rsidRPr="00000000" w14:paraId="00000157">
      <w:pPr>
        <w:pStyle w:val="Heading2"/>
        <w:ind w:left="0" w:firstLine="0"/>
        <w:rPr>
          <w:b w:val="1"/>
          <w:bCs w:val="1"/>
        </w:rPr>
      </w:pPr>
      <w:bookmarkStart w:colFirst="0" w:colLast="0" w:name="_heading=h.awtocguyx9vo" w:id="30"/>
      <w:bookmarkEnd w:id="30"/>
      <w:r w:rsidDel="00000000" w:rsidR="00000000" w:rsidRPr="00000000">
        <w:rPr>
          <w:rtl w:val="0"/>
        </w:rPr>
      </w:r>
    </w:p>
    <w:p w:rsidR="00000000" w:rsidDel="00000000" w:rsidP="00000000" w:rsidRDefault="00000000" w:rsidRPr="00000000" w14:paraId="00000158">
      <w:pPr>
        <w:pStyle w:val="Heading2"/>
        <w:numPr>
          <w:ilvl w:val="0"/>
          <w:numId w:val="17"/>
        </w:numPr>
        <w:ind w:left="432" w:hanging="432"/>
        <w:rPr/>
      </w:pPr>
      <w:bookmarkStart w:colFirst="0" w:colLast="0" w:name="_heading=h.j0xg2m91fmv" w:id="31"/>
      <w:bookmarkEnd w:id="31"/>
      <w:r w:rsidDel="00000000" w:rsidR="00000000" w:rsidRPr="00000000">
        <w:rPr>
          <w:b w:val="1"/>
          <w:bCs w:val="1"/>
          <w:rtl w:val="0"/>
        </w:rPr>
        <w:t xml:space="preserve">Pseudocode</w:t>
      </w:r>
      <w:r w:rsidDel="00000000" w:rsidR="00000000" w:rsidRPr="00000000">
        <w:rPr>
          <w:rtl w:val="0"/>
        </w:rPr>
      </w:r>
    </w:p>
    <w:p w:rsidR="00000000" w:rsidDel="00000000" w:rsidP="00000000" w:rsidRDefault="00000000" w:rsidRPr="00000000" w14:paraId="00000159">
      <w:pPr>
        <w:rPr>
          <w:color w:val="0000ff"/>
        </w:rPr>
      </w:pPr>
      <w:r w:rsidDel="00000000" w:rsidR="00000000" w:rsidRPr="00000000">
        <w:rPr>
          <w:b w:val="1"/>
          <w:bCs w:val="1"/>
          <w:rtl w:val="0"/>
        </w:rPr>
        <w:t xml:space="preserve">Function: ZSMPL_FM_VALIDATE_QUANTITY</w:t>
      </w:r>
      <w:r w:rsidDel="00000000" w:rsidR="00000000" w:rsidRPr="00000000">
        <w:rPr>
          <w:rtl w:val="0"/>
        </w:rPr>
      </w:r>
    </w:p>
    <w:p w:rsidR="00000000" w:rsidDel="00000000" w:rsidP="00000000" w:rsidRDefault="00000000" w:rsidRPr="00000000" w14:paraId="0000015A">
      <w:pPr>
        <w:spacing w:after="0" w:lineRule="auto"/>
        <w:rPr>
          <w:b w:val="1"/>
          <w:bCs w:val="1"/>
        </w:rPr>
      </w:pPr>
      <w:r w:rsidDel="00000000" w:rsidR="00000000" w:rsidRPr="00000000">
        <w:rPr>
          <w:b w:val="1"/>
          <w:bCs w:val="1"/>
          <w:rtl w:val="0"/>
        </w:rPr>
        <w:t xml:space="preserve">1. Initialization</w:t>
      </w:r>
    </w:p>
    <w:p w:rsidR="00000000" w:rsidDel="00000000" w:rsidP="00000000" w:rsidRDefault="00000000" w:rsidRPr="00000000" w14:paraId="0000015B">
      <w:pPr>
        <w:spacing w:after="0" w:lineRule="auto"/>
        <w:rPr/>
      </w:pPr>
      <w:r w:rsidDel="00000000" w:rsidR="00000000" w:rsidRPr="00000000">
        <w:rPr>
          <w:rtl w:val="0"/>
        </w:rPr>
        <w:t xml:space="preserve">a. Check if IM_QTY_NUM or IM_QTY_CHAR is initial</w:t>
      </w:r>
    </w:p>
    <w:p w:rsidR="00000000" w:rsidDel="00000000" w:rsidP="00000000" w:rsidRDefault="00000000" w:rsidRPr="00000000" w14:paraId="0000015C">
      <w:pPr>
        <w:spacing w:after="0" w:lineRule="auto"/>
        <w:rPr/>
      </w:pPr>
      <w:r w:rsidDel="00000000" w:rsidR="00000000" w:rsidRPr="00000000">
        <w:rPr>
          <w:rtl w:val="0"/>
        </w:rPr>
        <w:t xml:space="preserve">b. If both are initial return from the FM.</w:t>
      </w:r>
    </w:p>
    <w:p w:rsidR="00000000" w:rsidDel="00000000" w:rsidP="00000000" w:rsidRDefault="00000000" w:rsidRPr="00000000" w14:paraId="0000015D">
      <w:pPr>
        <w:spacing w:after="0" w:lineRule="auto"/>
        <w:rPr/>
      </w:pPr>
      <w:r w:rsidDel="00000000" w:rsidR="00000000" w:rsidRPr="00000000">
        <w:rPr>
          <w:rtl w:val="0"/>
        </w:rPr>
        <w:t xml:space="preserve">c. check if value imported is a number, IM_QTY_NUM, or a char, IM_QTY_CHAR, then move it to a local erfmg parameter lv_qty for later processing.</w:t>
      </w:r>
    </w:p>
    <w:p w:rsidR="00000000" w:rsidDel="00000000" w:rsidP="00000000" w:rsidRDefault="00000000" w:rsidRPr="00000000" w14:paraId="0000015E">
      <w:pPr>
        <w:spacing w:after="0" w:lineRule="auto"/>
        <w:rPr/>
      </w:pPr>
      <w:r w:rsidDel="00000000" w:rsidR="00000000" w:rsidRPr="00000000">
        <w:rPr>
          <w:rtl w:val="0"/>
        </w:rPr>
        <w:t xml:space="preserve">d. Check if IV_FLAG is set to true</w:t>
      </w:r>
    </w:p>
    <w:p w:rsidR="00000000" w:rsidDel="00000000" w:rsidP="00000000" w:rsidRDefault="00000000" w:rsidRPr="00000000" w14:paraId="0000015F">
      <w:pPr>
        <w:numPr>
          <w:ilvl w:val="0"/>
          <w:numId w:val="1"/>
        </w:numPr>
        <w:spacing w:after="0" w:lineRule="auto"/>
        <w:ind w:left="720" w:hanging="360"/>
      </w:pPr>
      <w:r w:rsidDel="00000000" w:rsidR="00000000" w:rsidRPr="00000000">
        <w:rPr>
          <w:rtl w:val="0"/>
        </w:rPr>
        <w:t xml:space="preserve">If true, check that IM_TARGET is not initial. If Initial raise an error</w:t>
      </w:r>
    </w:p>
    <w:p w:rsidR="00000000" w:rsidDel="00000000" w:rsidP="00000000" w:rsidRDefault="00000000" w:rsidRPr="00000000" w14:paraId="00000160">
      <w:pPr>
        <w:numPr>
          <w:ilvl w:val="1"/>
          <w:numId w:val="1"/>
        </w:numPr>
        <w:spacing w:after="0" w:lineRule="auto"/>
        <w:ind w:left="1440" w:hanging="360"/>
      </w:pPr>
      <w:r w:rsidDel="00000000" w:rsidR="00000000" w:rsidRPr="00000000">
        <w:rPr>
          <w:rtl w:val="0"/>
        </w:rPr>
        <w:t xml:space="preserve">then compare lv_qty to IM_TARGET. If not exactly the same raise an error</w:t>
      </w:r>
    </w:p>
    <w:p w:rsidR="00000000" w:rsidDel="00000000" w:rsidP="00000000" w:rsidRDefault="00000000" w:rsidRPr="00000000" w14:paraId="00000161">
      <w:pPr>
        <w:numPr>
          <w:ilvl w:val="0"/>
          <w:numId w:val="1"/>
        </w:numPr>
        <w:spacing w:after="0" w:lineRule="auto"/>
        <w:ind w:left="720" w:hanging="360"/>
      </w:pPr>
      <w:r w:rsidDel="00000000" w:rsidR="00000000" w:rsidRPr="00000000">
        <w:rPr>
          <w:rtl w:val="0"/>
        </w:rPr>
        <w:t xml:space="preserve">If false, check that IM_MIN and IM_MAX are not initial, if initial raise an error</w:t>
      </w:r>
    </w:p>
    <w:p w:rsidR="00000000" w:rsidDel="00000000" w:rsidP="00000000" w:rsidRDefault="00000000" w:rsidRPr="00000000" w14:paraId="00000162">
      <w:pPr>
        <w:numPr>
          <w:ilvl w:val="1"/>
          <w:numId w:val="1"/>
        </w:numPr>
        <w:spacing w:after="0" w:lineRule="auto"/>
        <w:ind w:left="1440" w:hanging="360"/>
      </w:pPr>
      <w:r w:rsidDel="00000000" w:rsidR="00000000" w:rsidRPr="00000000">
        <w:rPr>
          <w:rtl w:val="0"/>
        </w:rPr>
        <w:t xml:space="preserve">Then check that lv_qty is equal to or within IM_MIN and IM_MAX, if not equal to or within the two parameters raise an error </w:t>
      </w:r>
    </w:p>
    <w:p w:rsidR="00000000" w:rsidDel="00000000" w:rsidP="00000000" w:rsidRDefault="00000000" w:rsidRPr="00000000" w14:paraId="00000163">
      <w:pPr>
        <w:spacing w:after="0" w:lineRule="auto"/>
        <w:rPr/>
      </w:pPr>
      <w:r w:rsidDel="00000000" w:rsidR="00000000" w:rsidRPr="00000000">
        <w:rPr>
          <w:rtl w:val="0"/>
        </w:rPr>
      </w:r>
    </w:p>
    <w:p w:rsidR="00000000" w:rsidDel="00000000" w:rsidP="00000000" w:rsidRDefault="00000000" w:rsidRPr="00000000" w14:paraId="00000164">
      <w:pPr>
        <w:spacing w:after="0" w:lineRule="auto"/>
        <w:rPr>
          <w:color w:val="ff0000"/>
        </w:rPr>
      </w:pPr>
      <w:r w:rsidDel="00000000" w:rsidR="00000000" w:rsidRPr="00000000">
        <w:rPr>
          <w:color w:val="ff0000"/>
          <w:rtl w:val="0"/>
        </w:rPr>
        <w:t xml:space="preserve">Dev to add changes as needed</w:t>
      </w:r>
    </w:p>
    <w:p w:rsidR="00000000" w:rsidDel="00000000" w:rsidP="00000000" w:rsidRDefault="00000000" w:rsidRPr="00000000" w14:paraId="00000165">
      <w:pPr>
        <w:spacing w:after="0" w:lineRule="auto"/>
        <w:rPr>
          <w:b w:val="1"/>
          <w:bCs w:val="1"/>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66">
      <w:pPr>
        <w:spacing w:after="0" w:lineRule="auto"/>
        <w:ind w:left="0" w:firstLine="0"/>
        <w:rPr>
          <w:b w:val="1"/>
          <w:bCs w:val="1"/>
        </w:rPr>
      </w:pPr>
      <w:r w:rsidDel="00000000" w:rsidR="00000000" w:rsidRPr="00000000">
        <w:rPr>
          <w:rtl w:val="0"/>
        </w:rPr>
      </w:r>
    </w:p>
    <w:p w:rsidR="00000000" w:rsidDel="00000000" w:rsidP="00000000" w:rsidRDefault="00000000" w:rsidRPr="00000000" w14:paraId="00000167">
      <w:pPr>
        <w:spacing w:after="0" w:lineRule="auto"/>
        <w:ind w:firstLine="720"/>
        <w:rPr/>
      </w:pPr>
      <w:r w:rsidDel="00000000" w:rsidR="00000000" w:rsidRPr="00000000">
        <w:rPr>
          <w:rtl w:val="0"/>
        </w:rPr>
      </w:r>
    </w:p>
    <w:p w:rsidR="00000000" w:rsidDel="00000000" w:rsidP="00000000" w:rsidRDefault="00000000" w:rsidRPr="00000000" w14:paraId="00000168">
      <w:pPr>
        <w:rPr>
          <w:b w:val="1"/>
          <w:bCs w:val="1"/>
          <w:sz w:val="26"/>
          <w:szCs w:val="26"/>
        </w:rPr>
      </w:pPr>
      <w:r w:rsidDel="00000000" w:rsidR="00000000" w:rsidRPr="00000000">
        <w:rPr>
          <w:b w:val="1"/>
          <w:bCs w:val="1"/>
          <w:rtl w:val="0"/>
        </w:rPr>
        <w:t xml:space="preserve">Function: /SMPL/PPPI_FM_INITIAL_ACTIVE</w:t>
      </w:r>
      <w:r w:rsidDel="00000000" w:rsidR="00000000" w:rsidRPr="00000000">
        <w:rPr>
          <w:rtl w:val="0"/>
        </w:rPr>
      </w:r>
    </w:p>
    <w:p w:rsidR="00000000" w:rsidDel="00000000" w:rsidP="00000000" w:rsidRDefault="00000000" w:rsidRPr="00000000" w14:paraId="00000169">
      <w:pPr>
        <w:spacing w:after="80" w:lineRule="auto"/>
        <w:rPr>
          <w:b w:val="1"/>
          <w:bCs w:val="1"/>
        </w:rPr>
      </w:pPr>
      <w:r w:rsidDel="00000000" w:rsidR="00000000" w:rsidRPr="00000000">
        <w:rPr>
          <w:b w:val="1"/>
          <w:bCs w:val="1"/>
          <w:rtl w:val="0"/>
        </w:rPr>
        <w:t xml:space="preserve">1. Initialization</w:t>
      </w:r>
    </w:p>
    <w:p w:rsidR="00000000" w:rsidDel="00000000" w:rsidP="00000000" w:rsidRDefault="00000000" w:rsidRPr="00000000" w14:paraId="0000016A">
      <w:pPr>
        <w:spacing w:after="0" w:lineRule="auto"/>
        <w:rPr/>
      </w:pPr>
      <w:r w:rsidDel="00000000" w:rsidR="00000000" w:rsidRPr="00000000">
        <w:rPr>
          <w:rtl w:val="0"/>
        </w:rPr>
        <w:t xml:space="preserve">a. Input parameter IV_ACTIVE is optionally provided by the calling logic.</w:t>
        <w:br w:type="textWrapping"/>
        <w:t xml:space="preserve">b. Constants gc_yes, gc_no, and gc_inside_range are assumed to be defined globally in the context of the function module.</w:t>
      </w:r>
    </w:p>
    <w:p w:rsidR="00000000" w:rsidDel="00000000" w:rsidP="00000000" w:rsidRDefault="00000000" w:rsidRPr="00000000" w14:paraId="0000016B">
      <w:pPr>
        <w:spacing w:after="80" w:before="200" w:lineRule="auto"/>
        <w:rPr>
          <w:b w:val="1"/>
          <w:bCs w:val="1"/>
        </w:rPr>
      </w:pPr>
      <w:r w:rsidDel="00000000" w:rsidR="00000000" w:rsidRPr="00000000">
        <w:rPr>
          <w:b w:val="1"/>
          <w:bCs w:val="1"/>
          <w:rtl w:val="0"/>
        </w:rPr>
        <w:t xml:space="preserve">2. Active Flag Evaluation</w:t>
      </w:r>
    </w:p>
    <w:p w:rsidR="00000000" w:rsidDel="00000000" w:rsidP="00000000" w:rsidRDefault="00000000" w:rsidRPr="00000000" w14:paraId="0000016C">
      <w:pPr>
        <w:spacing w:after="0" w:lineRule="auto"/>
        <w:rPr/>
      </w:pPr>
      <w:r w:rsidDel="00000000" w:rsidR="00000000" w:rsidRPr="00000000">
        <w:rPr>
          <w:rtl w:val="0"/>
        </w:rPr>
        <w:t xml:space="preserve">a. The function checks if the input value IV_ACTIVE falls within the expected valid range, represented by gc_inside_range.</w:t>
      </w:r>
    </w:p>
    <w:p w:rsidR="00000000" w:rsidDel="00000000" w:rsidP="00000000" w:rsidRDefault="00000000" w:rsidRPr="00000000" w14:paraId="0000016D">
      <w:pPr>
        <w:spacing w:after="0" w:lineRule="auto"/>
        <w:rPr/>
      </w:pPr>
      <w:r w:rsidDel="00000000" w:rsidR="00000000" w:rsidRPr="00000000">
        <w:rPr>
          <w:rtl w:val="0"/>
        </w:rPr>
        <w:t xml:space="preserve">b. Based on the result:</w:t>
      </w:r>
    </w:p>
    <w:p w:rsidR="00000000" w:rsidDel="00000000" w:rsidP="00000000" w:rsidRDefault="00000000" w:rsidRPr="00000000" w14:paraId="0000016E">
      <w:pPr>
        <w:numPr>
          <w:ilvl w:val="0"/>
          <w:numId w:val="6"/>
        </w:numPr>
        <w:spacing w:after="0" w:lineRule="auto"/>
        <w:ind w:left="720" w:hanging="360"/>
        <w:rPr/>
      </w:pPr>
      <w:r w:rsidDel="00000000" w:rsidR="00000000" w:rsidRPr="00000000">
        <w:rPr>
          <w:rtl w:val="0"/>
        </w:rPr>
        <w:t xml:space="preserve">If the input value is </w:t>
      </w:r>
      <w:r w:rsidDel="00000000" w:rsidR="00000000" w:rsidRPr="00000000">
        <w:rPr>
          <w:b w:val="1"/>
          <w:bCs w:val="1"/>
          <w:rtl w:val="0"/>
        </w:rPr>
        <w:t xml:space="preserve">not equal</w:t>
      </w:r>
      <w:r w:rsidDel="00000000" w:rsidR="00000000" w:rsidRPr="00000000">
        <w:rPr>
          <w:rtl w:val="0"/>
        </w:rPr>
        <w:t xml:space="preserve"> to gc_inside_range, the XStep is marked as </w:t>
      </w:r>
      <w:r w:rsidDel="00000000" w:rsidR="00000000" w:rsidRPr="00000000">
        <w:rPr>
          <w:b w:val="1"/>
          <w:bCs w:val="1"/>
          <w:rtl w:val="0"/>
        </w:rPr>
        <w:t xml:space="preserve">inactive</w:t>
      </w:r>
      <w:r w:rsidDel="00000000" w:rsidR="00000000" w:rsidRPr="00000000">
        <w:rPr>
          <w:rtl w:val="0"/>
        </w:rPr>
        <w:t xml:space="preserve"> by setting EV_ACTIVE = gc_no.</w:t>
      </w:r>
    </w:p>
    <w:p w:rsidR="00000000" w:rsidDel="00000000" w:rsidP="00000000" w:rsidRDefault="00000000" w:rsidRPr="00000000" w14:paraId="0000016F">
      <w:pPr>
        <w:numPr>
          <w:ilvl w:val="0"/>
          <w:numId w:val="6"/>
        </w:numPr>
        <w:spacing w:after="0" w:lineRule="auto"/>
        <w:ind w:left="720" w:hanging="360"/>
        <w:rPr/>
      </w:pPr>
      <w:r w:rsidDel="00000000" w:rsidR="00000000" w:rsidRPr="00000000">
        <w:rPr>
          <w:rtl w:val="0"/>
        </w:rPr>
        <w:t xml:space="preserve">If the input value </w:t>
      </w:r>
      <w:r w:rsidDel="00000000" w:rsidR="00000000" w:rsidRPr="00000000">
        <w:rPr>
          <w:b w:val="1"/>
          <w:bCs w:val="1"/>
          <w:rtl w:val="0"/>
        </w:rPr>
        <w:t xml:space="preserve">is equal</w:t>
      </w:r>
      <w:r w:rsidDel="00000000" w:rsidR="00000000" w:rsidRPr="00000000">
        <w:rPr>
          <w:rtl w:val="0"/>
        </w:rPr>
        <w:t xml:space="preserve"> to gc_inside_range, the XStep is marked as </w:t>
      </w:r>
      <w:r w:rsidDel="00000000" w:rsidR="00000000" w:rsidRPr="00000000">
        <w:rPr>
          <w:b w:val="1"/>
          <w:bCs w:val="1"/>
          <w:rtl w:val="0"/>
        </w:rPr>
        <w:t xml:space="preserve">active</w:t>
      </w:r>
      <w:r w:rsidDel="00000000" w:rsidR="00000000" w:rsidRPr="00000000">
        <w:rPr>
          <w:rtl w:val="0"/>
        </w:rPr>
        <w:t xml:space="preserve"> by setting EV_ACTIVE = gc_yes.</w:t>
      </w:r>
    </w:p>
    <w:p w:rsidR="00000000" w:rsidDel="00000000" w:rsidP="00000000" w:rsidRDefault="00000000" w:rsidRPr="00000000" w14:paraId="00000170">
      <w:pPr>
        <w:spacing w:after="80" w:before="200" w:lineRule="auto"/>
        <w:rPr>
          <w:b w:val="1"/>
          <w:bCs w:val="1"/>
        </w:rPr>
      </w:pPr>
      <w:r w:rsidDel="00000000" w:rsidR="00000000" w:rsidRPr="00000000">
        <w:rPr>
          <w:b w:val="1"/>
          <w:bCs w:val="1"/>
          <w:rtl w:val="0"/>
        </w:rPr>
        <w:t xml:space="preserve">3. Output Assignment</w:t>
      </w:r>
    </w:p>
    <w:p w:rsidR="00000000" w:rsidDel="00000000" w:rsidP="00000000" w:rsidRDefault="00000000" w:rsidRPr="00000000" w14:paraId="00000171">
      <w:pPr>
        <w:spacing w:after="240" w:lineRule="auto"/>
        <w:rPr/>
      </w:pPr>
      <w:r w:rsidDel="00000000" w:rsidR="00000000" w:rsidRPr="00000000">
        <w:rPr>
          <w:rtl w:val="0"/>
        </w:rPr>
        <w:t xml:space="preserve">a. The evaluated result is returned in the EV_ACTIVE export parameter for use by the calling logic (e.g., XStep configuration, PI sheet rendering).</w:t>
      </w:r>
    </w:p>
    <w:p w:rsidR="00000000" w:rsidDel="00000000" w:rsidP="00000000" w:rsidRDefault="00000000" w:rsidRPr="00000000" w14:paraId="00000172">
      <w:pPr>
        <w:spacing w:after="80" w:lineRule="auto"/>
        <w:rPr>
          <w:b w:val="1"/>
          <w:bCs w:val="1"/>
        </w:rPr>
      </w:pPr>
      <w:r w:rsidDel="00000000" w:rsidR="00000000" w:rsidRPr="00000000">
        <w:rPr>
          <w:b w:val="1"/>
          <w:bCs w:val="1"/>
          <w:rtl w:val="0"/>
        </w:rPr>
        <w:t xml:space="preserve">Additional Notes</w:t>
      </w:r>
    </w:p>
    <w:p w:rsidR="00000000" w:rsidDel="00000000" w:rsidP="00000000" w:rsidRDefault="00000000" w:rsidRPr="00000000" w14:paraId="00000173">
      <w:pPr>
        <w:numPr>
          <w:ilvl w:val="0"/>
          <w:numId w:val="11"/>
        </w:numPr>
        <w:spacing w:after="0" w:lineRule="auto"/>
        <w:ind w:left="720" w:hanging="360"/>
        <w:rPr/>
      </w:pPr>
      <w:r w:rsidDel="00000000" w:rsidR="00000000" w:rsidRPr="00000000">
        <w:rPr>
          <w:rtl w:val="0"/>
        </w:rPr>
        <w:t xml:space="preserve">This is a simple normalization function that abstracts how activation flags are interpreted for PPPI XSteps</w:t>
      </w:r>
    </w:p>
    <w:p w:rsidR="00000000" w:rsidDel="00000000" w:rsidP="00000000" w:rsidRDefault="00000000" w:rsidRPr="00000000" w14:paraId="00000174">
      <w:pPr>
        <w:numPr>
          <w:ilvl w:val="0"/>
          <w:numId w:val="11"/>
        </w:numPr>
        <w:spacing w:after="0" w:lineRule="auto"/>
        <w:ind w:left="720" w:hanging="360"/>
        <w:rPr/>
      </w:pPr>
      <w:r w:rsidDel="00000000" w:rsidR="00000000" w:rsidRPr="00000000">
        <w:rPr>
          <w:rtl w:val="0"/>
        </w:rPr>
        <w:t xml:space="preserve">The use of constants (gc_yes, gc_no, and gc_inside_range) allows the logic to be aligned with broader application settings or standards.</w:t>
      </w:r>
    </w:p>
    <w:p w:rsidR="00000000" w:rsidDel="00000000" w:rsidP="00000000" w:rsidRDefault="00000000" w:rsidRPr="00000000" w14:paraId="00000175">
      <w:pPr>
        <w:numPr>
          <w:ilvl w:val="0"/>
          <w:numId w:val="11"/>
        </w:numPr>
        <w:spacing w:after="0" w:lineRule="auto"/>
        <w:ind w:left="720" w:hanging="360"/>
        <w:rPr/>
      </w:pPr>
      <w:r w:rsidDel="00000000" w:rsidR="00000000" w:rsidRPr="00000000">
        <w:rPr>
          <w:rtl w:val="0"/>
        </w:rPr>
        <w:t xml:space="preserve">Helpful in scenarios where input values may vary but need to result in consistent "active" or "inactive" behavior.</w:t>
      </w:r>
    </w:p>
    <w:p w:rsidR="00000000" w:rsidDel="00000000" w:rsidP="00000000" w:rsidRDefault="00000000" w:rsidRPr="00000000" w14:paraId="00000176">
      <w:pPr>
        <w:numPr>
          <w:ilvl w:val="0"/>
          <w:numId w:val="11"/>
        </w:numPr>
        <w:spacing w:after="0" w:lineRule="auto"/>
        <w:ind w:left="720" w:hanging="360"/>
        <w:rPr/>
      </w:pPr>
      <w:r w:rsidDel="00000000" w:rsidR="00000000" w:rsidRPr="00000000">
        <w:rPr>
          <w:rtl w:val="0"/>
        </w:rPr>
        <w:t xml:space="preserve">Input is optional, so defaulting behavior can be configured outside this function.</w:t>
      </w:r>
    </w:p>
    <w:p w:rsidR="00000000" w:rsidDel="00000000" w:rsidP="00000000" w:rsidRDefault="00000000" w:rsidRPr="00000000" w14:paraId="00000177">
      <w:pPr>
        <w:numPr>
          <w:ilvl w:val="0"/>
          <w:numId w:val="11"/>
        </w:numPr>
        <w:spacing w:after="0" w:lineRule="auto"/>
        <w:ind w:left="720" w:hanging="360"/>
        <w:rPr/>
      </w:pPr>
      <w:r w:rsidDel="00000000" w:rsidR="00000000" w:rsidRPr="00000000">
        <w:rPr>
          <w:rtl w:val="0"/>
        </w:rPr>
        <w:t xml:space="preserve">This function improves clarity and consistency in determining whether an XStep should be active when rendered in the PI Sheet.</w:t>
      </w:r>
    </w:p>
    <w:p w:rsidR="00000000" w:rsidDel="00000000" w:rsidP="00000000" w:rsidRDefault="00000000" w:rsidRPr="00000000" w14:paraId="00000178">
      <w:pPr>
        <w:rPr>
          <w:b w:val="1"/>
          <w:bCs w:val="1"/>
        </w:rPr>
      </w:pPr>
      <w:r w:rsidDel="00000000" w:rsidR="00000000" w:rsidRPr="00000000">
        <w:rPr>
          <w:rtl w:val="0"/>
        </w:rPr>
      </w:r>
    </w:p>
    <w:p w:rsidR="00000000" w:rsidDel="00000000" w:rsidP="00000000" w:rsidRDefault="00000000" w:rsidRPr="00000000" w14:paraId="00000179">
      <w:pPr>
        <w:rPr>
          <w:b w:val="1"/>
          <w:bCs w:val="1"/>
        </w:rPr>
      </w:pPr>
      <w:r w:rsidDel="00000000" w:rsidR="00000000" w:rsidRPr="00000000">
        <w:rPr>
          <w:b w:val="1"/>
          <w:bCs w:val="1"/>
          <w:rtl w:val="0"/>
        </w:rPr>
        <w:t xml:space="preserve">Function: /SMPL/MBR_DEP_CHECK_ACTIVE</w:t>
      </w:r>
    </w:p>
    <w:p w:rsidR="00000000" w:rsidDel="00000000" w:rsidP="00000000" w:rsidRDefault="00000000" w:rsidRPr="00000000" w14:paraId="0000017A">
      <w:pPr>
        <w:spacing w:after="40" w:before="240" w:lineRule="auto"/>
        <w:rPr>
          <w:b w:val="1"/>
          <w:bCs w:val="1"/>
        </w:rPr>
      </w:pPr>
      <w:r w:rsidDel="00000000" w:rsidR="00000000" w:rsidRPr="00000000">
        <w:rPr>
          <w:b w:val="1"/>
          <w:bCs w:val="1"/>
          <w:rtl w:val="0"/>
        </w:rPr>
        <w:t xml:space="preserve">1. Initialization</w:t>
      </w:r>
    </w:p>
    <w:p w:rsidR="00000000" w:rsidDel="00000000" w:rsidP="00000000" w:rsidRDefault="00000000" w:rsidRPr="00000000" w14:paraId="0000017B">
      <w:pPr>
        <w:spacing w:after="0" w:lineRule="auto"/>
        <w:rPr/>
      </w:pPr>
      <w:r w:rsidDel="00000000" w:rsidR="00000000" w:rsidRPr="00000000">
        <w:rPr>
          <w:rtl w:val="0"/>
        </w:rPr>
        <w:t xml:space="preserve">a. Input parameters provide context for determining whether an MBR (Manufacturing Batch Record) step can be activated:</w:t>
      </w:r>
    </w:p>
    <w:p w:rsidR="00000000" w:rsidDel="00000000" w:rsidP="00000000" w:rsidRDefault="00000000" w:rsidRPr="00000000" w14:paraId="0000017C">
      <w:pPr>
        <w:numPr>
          <w:ilvl w:val="0"/>
          <w:numId w:val="10"/>
        </w:numPr>
        <w:spacing w:after="0" w:lineRule="auto"/>
        <w:ind w:left="720" w:hanging="360"/>
        <w:rPr>
          <w:b w:val="1"/>
          <w:bCs w:val="1"/>
        </w:rPr>
      </w:pPr>
      <w:r w:rsidDel="00000000" w:rsidR="00000000" w:rsidRPr="00000000">
        <w:rPr>
          <w:rtl w:val="0"/>
        </w:rPr>
        <w:t xml:space="preserve">IM_CONTROL_RECIPE (POC_DOCID) – Control recipe ID identifying the batch instruction.</w:t>
      </w:r>
      <w:r w:rsidDel="00000000" w:rsidR="00000000" w:rsidRPr="00000000">
        <w:rPr>
          <w:rtl w:val="0"/>
        </w:rPr>
      </w:r>
    </w:p>
    <w:p w:rsidR="00000000" w:rsidDel="00000000" w:rsidP="00000000" w:rsidRDefault="00000000" w:rsidRPr="00000000" w14:paraId="0000017D">
      <w:pPr>
        <w:numPr>
          <w:ilvl w:val="0"/>
          <w:numId w:val="10"/>
        </w:numPr>
        <w:spacing w:after="0" w:lineRule="auto"/>
        <w:ind w:left="720" w:hanging="360"/>
        <w:rPr>
          <w:b w:val="1"/>
          <w:bCs w:val="1"/>
        </w:rPr>
      </w:pPr>
      <w:r w:rsidDel="00000000" w:rsidR="00000000" w:rsidRPr="00000000">
        <w:rPr>
          <w:rtl w:val="0"/>
        </w:rPr>
        <w:t xml:space="preserve">IM_PHASE (VORNR) </w:t>
      </w:r>
      <w:r w:rsidDel="00000000" w:rsidR="00000000" w:rsidRPr="00000000">
        <w:rPr>
          <w:i w:val="1"/>
          <w:iCs w:val="1"/>
          <w:rtl w:val="0"/>
        </w:rPr>
        <w:t xml:space="preserve">(Optional)</w:t>
      </w:r>
      <w:r w:rsidDel="00000000" w:rsidR="00000000" w:rsidRPr="00000000">
        <w:rPr>
          <w:rtl w:val="0"/>
        </w:rPr>
        <w:t xml:space="preserve"> – Operation or phase within the process order.</w:t>
      </w:r>
      <w:r w:rsidDel="00000000" w:rsidR="00000000" w:rsidRPr="00000000">
        <w:rPr>
          <w:rtl w:val="0"/>
        </w:rPr>
      </w:r>
    </w:p>
    <w:p w:rsidR="00000000" w:rsidDel="00000000" w:rsidP="00000000" w:rsidRDefault="00000000" w:rsidRPr="00000000" w14:paraId="0000017E">
      <w:pPr>
        <w:numPr>
          <w:ilvl w:val="0"/>
          <w:numId w:val="10"/>
        </w:numPr>
        <w:spacing w:after="0" w:lineRule="auto"/>
        <w:ind w:left="720" w:hanging="360"/>
        <w:rPr>
          <w:b w:val="1"/>
          <w:bCs w:val="1"/>
        </w:rPr>
      </w:pPr>
      <w:r w:rsidDel="00000000" w:rsidR="00000000" w:rsidRPr="00000000">
        <w:rPr>
          <w:rtl w:val="0"/>
        </w:rPr>
        <w:t xml:space="preserve">IM_AUFNR (AUFNR) </w:t>
      </w:r>
      <w:r w:rsidDel="00000000" w:rsidR="00000000" w:rsidRPr="00000000">
        <w:rPr>
          <w:i w:val="1"/>
          <w:iCs w:val="1"/>
          <w:rtl w:val="0"/>
        </w:rPr>
        <w:t xml:space="preserve">(Optional)</w:t>
      </w:r>
      <w:r w:rsidDel="00000000" w:rsidR="00000000" w:rsidRPr="00000000">
        <w:rPr>
          <w:rtl w:val="0"/>
        </w:rPr>
        <w:t xml:space="preserve"> – Process order number associated with the step.</w:t>
      </w:r>
      <w:r w:rsidDel="00000000" w:rsidR="00000000" w:rsidRPr="00000000">
        <w:rPr>
          <w:rtl w:val="0"/>
        </w:rPr>
      </w:r>
    </w:p>
    <w:p w:rsidR="00000000" w:rsidDel="00000000" w:rsidP="00000000" w:rsidRDefault="00000000" w:rsidRPr="00000000" w14:paraId="0000017F">
      <w:pPr>
        <w:numPr>
          <w:ilvl w:val="0"/>
          <w:numId w:val="10"/>
        </w:numPr>
        <w:spacing w:after="0" w:lineRule="auto"/>
        <w:ind w:left="720" w:hanging="360"/>
        <w:rPr>
          <w:b w:val="1"/>
          <w:bCs w:val="1"/>
        </w:rPr>
      </w:pPr>
      <w:r w:rsidDel="00000000" w:rsidR="00000000" w:rsidRPr="00000000">
        <w:rPr>
          <w:rtl w:val="0"/>
        </w:rPr>
        <w:t xml:space="preserve">IM_STEP_UUID (/SMPL/MBR_SOG_UUID) – Unique step identifier (SOG).</w:t>
      </w:r>
      <w:r w:rsidDel="00000000" w:rsidR="00000000" w:rsidRPr="00000000">
        <w:rPr>
          <w:rtl w:val="0"/>
        </w:rPr>
      </w:r>
    </w:p>
    <w:p w:rsidR="00000000" w:rsidDel="00000000" w:rsidP="00000000" w:rsidRDefault="00000000" w:rsidRPr="00000000" w14:paraId="00000180">
      <w:pPr>
        <w:numPr>
          <w:ilvl w:val="0"/>
          <w:numId w:val="10"/>
        </w:numPr>
        <w:spacing w:after="0" w:lineRule="auto"/>
        <w:ind w:left="720" w:hanging="360"/>
        <w:rPr>
          <w:b w:val="1"/>
          <w:bCs w:val="1"/>
        </w:rPr>
      </w:pPr>
      <w:r w:rsidDel="00000000" w:rsidR="00000000" w:rsidRPr="00000000">
        <w:rPr>
          <w:rtl w:val="0"/>
        </w:rPr>
        <w:t xml:space="preserve">IM_PLANT (WERKS_D) – Plant code for process context.</w:t>
      </w:r>
      <w:r w:rsidDel="00000000" w:rsidR="00000000" w:rsidRPr="00000000">
        <w:rPr>
          <w:rtl w:val="0"/>
        </w:rPr>
      </w:r>
    </w:p>
    <w:p w:rsidR="00000000" w:rsidDel="00000000" w:rsidP="00000000" w:rsidRDefault="00000000" w:rsidRPr="00000000" w14:paraId="00000181">
      <w:pPr>
        <w:spacing w:after="0" w:lineRule="auto"/>
        <w:rPr/>
      </w:pPr>
      <w:r w:rsidDel="00000000" w:rsidR="00000000" w:rsidRPr="00000000">
        <w:rPr>
          <w:rtl w:val="0"/>
        </w:rPr>
        <w:t xml:space="preserve">b. The function first validates that IM_CONTROL_RECIPE is not initial.</w:t>
      </w:r>
    </w:p>
    <w:p w:rsidR="00000000" w:rsidDel="00000000" w:rsidP="00000000" w:rsidRDefault="00000000" w:rsidRPr="00000000" w14:paraId="00000182">
      <w:pPr>
        <w:numPr>
          <w:ilvl w:val="0"/>
          <w:numId w:val="8"/>
        </w:numPr>
        <w:spacing w:after="0" w:lineRule="auto"/>
        <w:ind w:left="720" w:hanging="360"/>
        <w:rPr>
          <w:b w:val="1"/>
          <w:bCs w:val="1"/>
        </w:rPr>
      </w:pPr>
      <w:r w:rsidDel="00000000" w:rsidR="00000000" w:rsidRPr="00000000">
        <w:rPr>
          <w:rtl w:val="0"/>
        </w:rPr>
        <w:t xml:space="preserve">If it is initial, the exception CONTROL_RECIPE_INITIAL is raised.</w:t>
      </w:r>
      <w:r w:rsidDel="00000000" w:rsidR="00000000" w:rsidRPr="00000000">
        <w:rPr>
          <w:rtl w:val="0"/>
        </w:rPr>
      </w:r>
    </w:p>
    <w:p w:rsidR="00000000" w:rsidDel="00000000" w:rsidP="00000000" w:rsidRDefault="00000000" w:rsidRPr="00000000" w14:paraId="00000183">
      <w:pPr>
        <w:spacing w:after="0" w:lineRule="auto"/>
        <w:rPr/>
      </w:pPr>
      <w:r w:rsidDel="00000000" w:rsidR="00000000" w:rsidRPr="00000000">
        <w:rPr>
          <w:rtl w:val="0"/>
        </w:rPr>
        <w:t xml:space="preserve">c. Internal data is initialized:</w:t>
      </w:r>
    </w:p>
    <w:p w:rsidR="00000000" w:rsidDel="00000000" w:rsidP="00000000" w:rsidRDefault="00000000" w:rsidRPr="00000000" w14:paraId="00000184">
      <w:pPr>
        <w:numPr>
          <w:ilvl w:val="0"/>
          <w:numId w:val="4"/>
        </w:numPr>
        <w:spacing w:after="0" w:lineRule="auto"/>
        <w:ind w:left="720" w:hanging="360"/>
        <w:rPr>
          <w:b w:val="1"/>
          <w:bCs w:val="1"/>
        </w:rPr>
      </w:pPr>
      <w:r w:rsidDel="00000000" w:rsidR="00000000" w:rsidRPr="00000000">
        <w:rPr>
          <w:rtl w:val="0"/>
        </w:rPr>
        <w:t xml:space="preserve">lt_ord_sigs: Internal table for storing order signature data from /SMPL/MBR_OR_SIG.</w:t>
      </w:r>
      <w:r w:rsidDel="00000000" w:rsidR="00000000" w:rsidRPr="00000000">
        <w:rPr>
          <w:rtl w:val="0"/>
        </w:rPr>
      </w:r>
    </w:p>
    <w:p w:rsidR="00000000" w:rsidDel="00000000" w:rsidP="00000000" w:rsidRDefault="00000000" w:rsidRPr="00000000" w14:paraId="00000185">
      <w:pPr>
        <w:numPr>
          <w:ilvl w:val="0"/>
          <w:numId w:val="4"/>
        </w:numPr>
        <w:spacing w:after="0" w:lineRule="auto"/>
        <w:ind w:left="720" w:hanging="360"/>
        <w:rPr>
          <w:b w:val="1"/>
          <w:bCs w:val="1"/>
        </w:rPr>
      </w:pPr>
      <w:r w:rsidDel="00000000" w:rsidR="00000000" w:rsidRPr="00000000">
        <w:rPr>
          <w:rtl w:val="0"/>
        </w:rPr>
        <w:t xml:space="preserve">ls_step_dep: Work area for step dependency data.</w:t>
      </w:r>
      <w:r w:rsidDel="00000000" w:rsidR="00000000" w:rsidRPr="00000000">
        <w:rPr>
          <w:rtl w:val="0"/>
        </w:rPr>
      </w:r>
    </w:p>
    <w:p w:rsidR="00000000" w:rsidDel="00000000" w:rsidP="00000000" w:rsidRDefault="00000000" w:rsidRPr="00000000" w14:paraId="00000186">
      <w:pPr>
        <w:numPr>
          <w:ilvl w:val="0"/>
          <w:numId w:val="4"/>
        </w:numPr>
        <w:spacing w:after="0" w:lineRule="auto"/>
        <w:ind w:left="720" w:hanging="360"/>
        <w:rPr>
          <w:b w:val="1"/>
          <w:bCs w:val="1"/>
        </w:rPr>
      </w:pPr>
      <w:r w:rsidDel="00000000" w:rsidR="00000000" w:rsidRPr="00000000">
        <w:rPr>
          <w:rtl w:val="0"/>
        </w:rPr>
        <w:t xml:space="preserve">Routine LOAD_INTERNAL_DATA is called to populate internal buffers (g_ord_data-t_ord_deps) using IM_AUFNR, IM_CONTROL_RECIPE, and IM_STEP_UUID.</w:t>
      </w:r>
      <w:r w:rsidDel="00000000" w:rsidR="00000000" w:rsidRPr="00000000">
        <w:rPr>
          <w:rtl w:val="0"/>
        </w:rPr>
      </w:r>
    </w:p>
    <w:p w:rsidR="00000000" w:rsidDel="00000000" w:rsidP="00000000" w:rsidRDefault="00000000" w:rsidRPr="00000000" w14:paraId="00000187">
      <w:pPr>
        <w:spacing w:after="40" w:before="240" w:lineRule="auto"/>
        <w:rPr>
          <w:b w:val="1"/>
          <w:bCs w:val="1"/>
        </w:rPr>
      </w:pPr>
      <w:r w:rsidDel="00000000" w:rsidR="00000000" w:rsidRPr="00000000">
        <w:rPr>
          <w:b w:val="1"/>
          <w:bCs w:val="1"/>
          <w:rtl w:val="0"/>
        </w:rPr>
        <w:t xml:space="preserve">2. Signature Data Retrieval</w:t>
      </w:r>
    </w:p>
    <w:p w:rsidR="00000000" w:rsidDel="00000000" w:rsidP="00000000" w:rsidRDefault="00000000" w:rsidRPr="00000000" w14:paraId="00000188">
      <w:pPr>
        <w:spacing w:after="0" w:lineRule="auto"/>
        <w:rPr/>
      </w:pPr>
      <w:r w:rsidDel="00000000" w:rsidR="00000000" w:rsidRPr="00000000">
        <w:rPr>
          <w:rtl w:val="0"/>
        </w:rPr>
        <w:t xml:space="preserve">a. The function retrieves signature records for the process order from database table /SMPL/MBR_OR_SIG.</w:t>
        <w:br w:type="textWrapping"/>
        <w:t xml:space="preserve">b. Selected fields include: AUFNR, SOG_UUID, TYPE, CREATED_DATE, CREATED_TIME, DEST_NAME, SIGN_ID, SIGN_DATE, and SIGN_TIME.</w:t>
        <w:br w:type="textWrapping"/>
        <w:t xml:space="preserve">c. Only signatures related to the specified order (AUFNR = IM_AUFNR) are selected.</w:t>
        <w:br w:type="textWrapping"/>
        <w:t xml:space="preserve">d. These records are stored in the internal table lt_ord_sigs for later evaluation.</w:t>
      </w:r>
    </w:p>
    <w:p w:rsidR="00000000" w:rsidDel="00000000" w:rsidP="00000000" w:rsidRDefault="00000000" w:rsidRPr="00000000" w14:paraId="00000189">
      <w:pPr>
        <w:spacing w:after="40" w:before="240" w:lineRule="auto"/>
        <w:rPr>
          <w:b w:val="1"/>
          <w:bCs w:val="1"/>
        </w:rPr>
      </w:pPr>
      <w:r w:rsidDel="00000000" w:rsidR="00000000" w:rsidRPr="00000000">
        <w:rPr>
          <w:b w:val="1"/>
          <w:bCs w:val="1"/>
          <w:rtl w:val="0"/>
        </w:rPr>
        <w:t xml:space="preserve">3. Dependency Evaluation</w:t>
      </w:r>
    </w:p>
    <w:p w:rsidR="00000000" w:rsidDel="00000000" w:rsidP="00000000" w:rsidRDefault="00000000" w:rsidRPr="00000000" w14:paraId="0000018A">
      <w:pPr>
        <w:spacing w:after="0" w:lineRule="auto"/>
        <w:rPr/>
      </w:pPr>
      <w:r w:rsidDel="00000000" w:rsidR="00000000" w:rsidRPr="00000000">
        <w:rPr>
          <w:rtl w:val="0"/>
        </w:rPr>
        <w:t xml:space="preserve">a. The function loops through dependencies in g_ord_data-t_ord_deps where:</w:t>
      </w:r>
    </w:p>
    <w:p w:rsidR="00000000" w:rsidDel="00000000" w:rsidP="00000000" w:rsidRDefault="00000000" w:rsidRPr="00000000" w14:paraId="0000018B">
      <w:pPr>
        <w:numPr>
          <w:ilvl w:val="0"/>
          <w:numId w:val="16"/>
        </w:numPr>
        <w:spacing w:after="0" w:lineRule="auto"/>
        <w:ind w:left="720" w:hanging="360"/>
        <w:rPr>
          <w:b w:val="1"/>
          <w:bCs w:val="1"/>
        </w:rPr>
      </w:pPr>
      <w:r w:rsidDel="00000000" w:rsidR="00000000" w:rsidRPr="00000000">
        <w:rPr>
          <w:rtl w:val="0"/>
        </w:rPr>
        <w:t xml:space="preserve">TARGET_UUID = IM_STEP_UUID, and</w:t>
      </w:r>
      <w:r w:rsidDel="00000000" w:rsidR="00000000" w:rsidRPr="00000000">
        <w:rPr>
          <w:rtl w:val="0"/>
        </w:rPr>
      </w:r>
    </w:p>
    <w:p w:rsidR="00000000" w:rsidDel="00000000" w:rsidP="00000000" w:rsidRDefault="00000000" w:rsidRPr="00000000" w14:paraId="0000018C">
      <w:pPr>
        <w:numPr>
          <w:ilvl w:val="0"/>
          <w:numId w:val="16"/>
        </w:numPr>
        <w:spacing w:after="0" w:lineRule="auto"/>
        <w:ind w:left="720" w:hanging="360"/>
        <w:rPr>
          <w:b w:val="1"/>
          <w:bCs w:val="1"/>
        </w:rPr>
      </w:pPr>
      <w:r w:rsidDel="00000000" w:rsidR="00000000" w:rsidRPr="00000000">
        <w:rPr>
          <w:rtl w:val="0"/>
        </w:rPr>
        <w:t xml:space="preserve">DEP_RULE is either gc_perform_before_start_rule or gc_verify_before_start_rule.</w:t>
      </w:r>
      <w:r w:rsidDel="00000000" w:rsidR="00000000" w:rsidRPr="00000000">
        <w:rPr>
          <w:rtl w:val="0"/>
        </w:rPr>
      </w:r>
    </w:p>
    <w:p w:rsidR="00000000" w:rsidDel="00000000" w:rsidP="00000000" w:rsidRDefault="00000000" w:rsidRPr="00000000" w14:paraId="0000018D">
      <w:pPr>
        <w:spacing w:after="0" w:lineRule="auto"/>
        <w:rPr/>
      </w:pPr>
      <w:r w:rsidDel="00000000" w:rsidR="00000000" w:rsidRPr="00000000">
        <w:rPr>
          <w:rtl w:val="0"/>
        </w:rPr>
        <w:t xml:space="preserve">b. For each dependency record:</w:t>
      </w:r>
    </w:p>
    <w:p w:rsidR="00000000" w:rsidDel="00000000" w:rsidP="00000000" w:rsidRDefault="00000000" w:rsidRPr="00000000" w14:paraId="0000018E">
      <w:pPr>
        <w:numPr>
          <w:ilvl w:val="0"/>
          <w:numId w:val="14"/>
        </w:numPr>
        <w:spacing w:after="0" w:lineRule="auto"/>
        <w:ind w:left="720" w:hanging="360"/>
        <w:rPr>
          <w:b w:val="1"/>
          <w:bCs w:val="1"/>
        </w:rPr>
      </w:pPr>
      <w:r w:rsidDel="00000000" w:rsidR="00000000" w:rsidRPr="00000000">
        <w:rPr>
          <w:rtl w:val="0"/>
        </w:rPr>
        <w:t xml:space="preserve">If the rule is PERFORM BEFORE START, it checks whether the prerequisite step (PREREQ_UUID) has a pending perform signature (gc_perform_signature) with SIGN_ID = abap_false.</w:t>
      </w:r>
      <w:r w:rsidDel="00000000" w:rsidR="00000000" w:rsidRPr="00000000">
        <w:rPr>
          <w:rtl w:val="0"/>
        </w:rPr>
      </w:r>
    </w:p>
    <w:p w:rsidR="00000000" w:rsidDel="00000000" w:rsidP="00000000" w:rsidRDefault="00000000" w:rsidRPr="00000000" w14:paraId="0000018F">
      <w:pPr>
        <w:numPr>
          <w:ilvl w:val="0"/>
          <w:numId w:val="14"/>
        </w:numPr>
        <w:spacing w:after="0" w:lineRule="auto"/>
        <w:ind w:left="720" w:hanging="360"/>
        <w:rPr>
          <w:b w:val="1"/>
          <w:bCs w:val="1"/>
        </w:rPr>
      </w:pPr>
      <w:r w:rsidDel="00000000" w:rsidR="00000000" w:rsidRPr="00000000">
        <w:rPr>
          <w:rtl w:val="0"/>
        </w:rPr>
        <w:t xml:space="preserve">If the rule is VERIFY BEFORE START, it checks whether the prerequisite step (PREREQ_UUID) has a pending verify signature (gc_verify_signature) with SIGN_ID = abap_false.</w:t>
      </w:r>
      <w:r w:rsidDel="00000000" w:rsidR="00000000" w:rsidRPr="00000000">
        <w:rPr>
          <w:rtl w:val="0"/>
        </w:rPr>
      </w:r>
    </w:p>
    <w:p w:rsidR="00000000" w:rsidDel="00000000" w:rsidP="00000000" w:rsidRDefault="00000000" w:rsidRPr="00000000" w14:paraId="00000190">
      <w:pPr>
        <w:spacing w:after="0" w:lineRule="auto"/>
        <w:rPr/>
      </w:pPr>
      <w:r w:rsidDel="00000000" w:rsidR="00000000" w:rsidRPr="00000000">
        <w:rPr>
          <w:rtl w:val="0"/>
        </w:rPr>
        <w:t xml:space="preserve">c. If an incomplete signature is found, the step is marked inactive (EV_ACTIVE = gc_step_inactive).</w:t>
        <w:br w:type="textWrapping"/>
        <w:t xml:space="preserve">d. If all prerequisite signatures are complete, the step is marked active (EV_ACTIVE = gc_step_active).</w:t>
      </w:r>
    </w:p>
    <w:p w:rsidR="00000000" w:rsidDel="00000000" w:rsidP="00000000" w:rsidRDefault="00000000" w:rsidRPr="00000000" w14:paraId="00000191">
      <w:pPr>
        <w:spacing w:after="40" w:before="240" w:lineRule="auto"/>
        <w:rPr>
          <w:b w:val="1"/>
          <w:bCs w:val="1"/>
        </w:rPr>
      </w:pPr>
      <w:r w:rsidDel="00000000" w:rsidR="00000000" w:rsidRPr="00000000">
        <w:rPr>
          <w:b w:val="1"/>
          <w:bCs w:val="1"/>
          <w:rtl w:val="0"/>
        </w:rPr>
        <w:t xml:space="preserve">4. Output Assignment</w:t>
      </w:r>
    </w:p>
    <w:p w:rsidR="00000000" w:rsidDel="00000000" w:rsidP="00000000" w:rsidRDefault="00000000" w:rsidRPr="00000000" w14:paraId="00000192">
      <w:pPr>
        <w:spacing w:after="0" w:lineRule="auto"/>
        <w:rPr/>
      </w:pPr>
      <w:r w:rsidDel="00000000" w:rsidR="00000000" w:rsidRPr="00000000">
        <w:rPr>
          <w:rtl w:val="0"/>
        </w:rPr>
        <w:t xml:space="preserve">a. The evaluated activation status is returned in the export parameter EV_ACTIVE.</w:t>
      </w:r>
    </w:p>
    <w:p w:rsidR="00000000" w:rsidDel="00000000" w:rsidP="00000000" w:rsidRDefault="00000000" w:rsidRPr="00000000" w14:paraId="00000193">
      <w:pPr>
        <w:numPr>
          <w:ilvl w:val="0"/>
          <w:numId w:val="3"/>
        </w:numPr>
        <w:spacing w:after="0" w:lineRule="auto"/>
        <w:ind w:left="720" w:hanging="360"/>
        <w:rPr>
          <w:b w:val="1"/>
          <w:bCs w:val="1"/>
        </w:rPr>
      </w:pPr>
      <w:r w:rsidDel="00000000" w:rsidR="00000000" w:rsidRPr="00000000">
        <w:rPr>
          <w:rtl w:val="0"/>
        </w:rPr>
        <w:t xml:space="preserve">gc_step_active – All prerequisite steps are completed; the current step can start.</w:t>
      </w:r>
      <w:r w:rsidDel="00000000" w:rsidR="00000000" w:rsidRPr="00000000">
        <w:rPr>
          <w:rtl w:val="0"/>
        </w:rPr>
      </w:r>
    </w:p>
    <w:p w:rsidR="00000000" w:rsidDel="00000000" w:rsidP="00000000" w:rsidRDefault="00000000" w:rsidRPr="00000000" w14:paraId="00000194">
      <w:pPr>
        <w:numPr>
          <w:ilvl w:val="0"/>
          <w:numId w:val="3"/>
        </w:numPr>
        <w:spacing w:after="0" w:lineRule="auto"/>
        <w:ind w:left="720" w:hanging="360"/>
        <w:rPr>
          <w:b w:val="1"/>
          <w:bCs w:val="1"/>
        </w:rPr>
      </w:pPr>
      <w:r w:rsidDel="00000000" w:rsidR="00000000" w:rsidRPr="00000000">
        <w:rPr>
          <w:rtl w:val="0"/>
        </w:rPr>
        <w:t xml:space="preserve">gc_step_inactive – At least one prerequisite step is incomplete; the current step remains blocked.</w:t>
      </w:r>
      <w:r w:rsidDel="00000000" w:rsidR="00000000" w:rsidRPr="00000000">
        <w:rPr>
          <w:rtl w:val="0"/>
        </w:rPr>
      </w:r>
    </w:p>
    <w:p w:rsidR="00000000" w:rsidDel="00000000" w:rsidP="00000000" w:rsidRDefault="00000000" w:rsidRPr="00000000" w14:paraId="00000195">
      <w:pPr>
        <w:spacing w:after="40" w:before="240" w:lineRule="auto"/>
        <w:rPr>
          <w:b w:val="1"/>
          <w:bCs w:val="1"/>
        </w:rPr>
      </w:pPr>
      <w:r w:rsidDel="00000000" w:rsidR="00000000" w:rsidRPr="00000000">
        <w:rPr>
          <w:b w:val="1"/>
          <w:bCs w:val="1"/>
          <w:rtl w:val="0"/>
        </w:rPr>
        <w:t xml:space="preserve">Additional Notes</w:t>
      </w:r>
    </w:p>
    <w:p w:rsidR="00000000" w:rsidDel="00000000" w:rsidP="00000000" w:rsidRDefault="00000000" w:rsidRPr="00000000" w14:paraId="00000196">
      <w:pPr>
        <w:spacing w:after="0" w:lineRule="auto"/>
        <w:rPr/>
      </w:pPr>
      <w:r w:rsidDel="00000000" w:rsidR="00000000" w:rsidRPr="00000000">
        <w:rPr>
          <w:rtl w:val="0"/>
        </w:rPr>
        <w:t xml:space="preserve">This function determines whether a dependent step in a Manufacturing Batch Record is eligible to start based on the completion of prerequisite steps.</w:t>
      </w:r>
    </w:p>
    <w:p w:rsidR="00000000" w:rsidDel="00000000" w:rsidP="00000000" w:rsidRDefault="00000000" w:rsidRPr="00000000" w14:paraId="00000197">
      <w:pPr>
        <w:spacing w:after="0" w:lineRule="auto"/>
        <w:rPr/>
      </w:pPr>
      <w:r w:rsidDel="00000000" w:rsidR="00000000" w:rsidRPr="00000000">
        <w:rPr>
          <w:rtl w:val="0"/>
        </w:rPr>
        <w:t xml:space="preserve">Key Features:</w:t>
      </w:r>
    </w:p>
    <w:p w:rsidR="00000000" w:rsidDel="00000000" w:rsidP="00000000" w:rsidRDefault="00000000" w:rsidRPr="00000000" w14:paraId="00000198">
      <w:pPr>
        <w:numPr>
          <w:ilvl w:val="0"/>
          <w:numId w:val="7"/>
        </w:numPr>
        <w:spacing w:after="0" w:lineRule="auto"/>
        <w:ind w:left="720" w:hanging="360"/>
        <w:rPr/>
      </w:pPr>
      <w:r w:rsidDel="00000000" w:rsidR="00000000" w:rsidRPr="00000000">
        <w:rPr>
          <w:rtl w:val="0"/>
        </w:rPr>
        <w:t xml:space="preserve">Evaluates </w:t>
      </w:r>
      <w:r w:rsidDel="00000000" w:rsidR="00000000" w:rsidRPr="00000000">
        <w:rPr>
          <w:i w:val="1"/>
          <w:iCs w:val="1"/>
          <w:rtl w:val="0"/>
        </w:rPr>
        <w:t xml:space="preserve">Perform Before Start</w:t>
      </w:r>
      <w:r w:rsidDel="00000000" w:rsidR="00000000" w:rsidRPr="00000000">
        <w:rPr>
          <w:rtl w:val="0"/>
        </w:rPr>
        <w:t xml:space="preserve"> and </w:t>
      </w:r>
      <w:r w:rsidDel="00000000" w:rsidR="00000000" w:rsidRPr="00000000">
        <w:rPr>
          <w:i w:val="1"/>
          <w:iCs w:val="1"/>
          <w:rtl w:val="0"/>
        </w:rPr>
        <w:t xml:space="preserve">Verify Before Start</w:t>
      </w:r>
      <w:r w:rsidDel="00000000" w:rsidR="00000000" w:rsidRPr="00000000">
        <w:rPr>
          <w:rtl w:val="0"/>
        </w:rPr>
        <w:t xml:space="preserve"> dependency rules.</w:t>
      </w:r>
    </w:p>
    <w:p w:rsidR="00000000" w:rsidDel="00000000" w:rsidP="00000000" w:rsidRDefault="00000000" w:rsidRPr="00000000" w14:paraId="00000199">
      <w:pPr>
        <w:numPr>
          <w:ilvl w:val="0"/>
          <w:numId w:val="7"/>
        </w:numPr>
        <w:spacing w:after="0" w:lineRule="auto"/>
        <w:ind w:left="720" w:hanging="360"/>
        <w:rPr>
          <w:b w:val="1"/>
          <w:bCs w:val="1"/>
        </w:rPr>
      </w:pPr>
      <w:r w:rsidDel="00000000" w:rsidR="00000000" w:rsidRPr="00000000">
        <w:rPr>
          <w:rtl w:val="0"/>
        </w:rPr>
        <w:t xml:space="preserve">Dynamically validates signature data from /SMPL/MBR_OR_SIG.</w:t>
      </w:r>
      <w:r w:rsidDel="00000000" w:rsidR="00000000" w:rsidRPr="00000000">
        <w:rPr>
          <w:rtl w:val="0"/>
        </w:rPr>
      </w:r>
    </w:p>
    <w:p w:rsidR="00000000" w:rsidDel="00000000" w:rsidP="00000000" w:rsidRDefault="00000000" w:rsidRPr="00000000" w14:paraId="0000019A">
      <w:pPr>
        <w:numPr>
          <w:ilvl w:val="0"/>
          <w:numId w:val="7"/>
        </w:numPr>
        <w:spacing w:after="0" w:lineRule="auto"/>
        <w:ind w:left="720" w:hanging="360"/>
        <w:rPr>
          <w:b w:val="1"/>
          <w:bCs w:val="1"/>
        </w:rPr>
      </w:pPr>
      <w:r w:rsidDel="00000000" w:rsidR="00000000" w:rsidRPr="00000000">
        <w:rPr>
          <w:rtl w:val="0"/>
        </w:rPr>
        <w:t xml:space="preserve">Integrates with existing MBR dependency structures via global table g_ord_data-t_ord_deps.</w:t>
      </w:r>
      <w:r w:rsidDel="00000000" w:rsidR="00000000" w:rsidRPr="00000000">
        <w:rPr>
          <w:rtl w:val="0"/>
        </w:rPr>
      </w:r>
    </w:p>
    <w:p w:rsidR="00000000" w:rsidDel="00000000" w:rsidP="00000000" w:rsidRDefault="00000000" w:rsidRPr="00000000" w14:paraId="0000019B">
      <w:pPr>
        <w:spacing w:after="0" w:lineRule="auto"/>
        <w:rPr/>
      </w:pPr>
      <w:r w:rsidDel="00000000" w:rsidR="00000000" w:rsidRPr="00000000">
        <w:rPr>
          <w:rtl w:val="0"/>
        </w:rPr>
        <w:t xml:space="preserve">Error Handling:</w:t>
      </w:r>
    </w:p>
    <w:p w:rsidR="00000000" w:rsidDel="00000000" w:rsidP="00000000" w:rsidRDefault="00000000" w:rsidRPr="00000000" w14:paraId="0000019C">
      <w:pPr>
        <w:numPr>
          <w:ilvl w:val="0"/>
          <w:numId w:val="15"/>
        </w:numPr>
        <w:spacing w:after="0" w:lineRule="auto"/>
        <w:ind w:left="720" w:hanging="360"/>
        <w:rPr>
          <w:b w:val="1"/>
          <w:bCs w:val="1"/>
        </w:rPr>
      </w:pPr>
      <w:r w:rsidDel="00000000" w:rsidR="00000000" w:rsidRPr="00000000">
        <w:rPr>
          <w:rtl w:val="0"/>
        </w:rPr>
        <w:t xml:space="preserve">Raises CONTROL_RECIPE_INITIAL if the control recipe input is missing.</w:t>
      </w:r>
      <w:r w:rsidDel="00000000" w:rsidR="00000000" w:rsidRPr="00000000">
        <w:rPr>
          <w:rtl w:val="0"/>
        </w:rPr>
      </w:r>
    </w:p>
    <w:p w:rsidR="00000000" w:rsidDel="00000000" w:rsidP="00000000" w:rsidRDefault="00000000" w:rsidRPr="00000000" w14:paraId="0000019D">
      <w:pPr>
        <w:numPr>
          <w:ilvl w:val="0"/>
          <w:numId w:val="15"/>
        </w:numPr>
        <w:spacing w:after="0" w:lineRule="auto"/>
        <w:ind w:left="720" w:hanging="360"/>
        <w:rPr/>
      </w:pPr>
      <w:r w:rsidDel="00000000" w:rsidR="00000000" w:rsidRPr="00000000">
        <w:rPr>
          <w:rtl w:val="0"/>
        </w:rPr>
        <w:t xml:space="preserve">Handles empty dependency or signature data without runtime errors.</w:t>
      </w:r>
    </w:p>
    <w:p w:rsidR="00000000" w:rsidDel="00000000" w:rsidP="00000000" w:rsidRDefault="00000000" w:rsidRPr="00000000" w14:paraId="0000019E">
      <w:pPr>
        <w:spacing w:after="0" w:lineRule="auto"/>
        <w:rPr/>
      </w:pPr>
      <w:r w:rsidDel="00000000" w:rsidR="00000000" w:rsidRPr="00000000">
        <w:rPr>
          <w:rtl w:val="0"/>
        </w:rPr>
        <w:t xml:space="preserve">Dependencies:</w:t>
      </w:r>
    </w:p>
    <w:p w:rsidR="00000000" w:rsidDel="00000000" w:rsidP="00000000" w:rsidRDefault="00000000" w:rsidRPr="00000000" w14:paraId="0000019F">
      <w:pPr>
        <w:numPr>
          <w:ilvl w:val="0"/>
          <w:numId w:val="12"/>
        </w:numPr>
        <w:spacing w:after="0" w:lineRule="auto"/>
        <w:ind w:left="720" w:hanging="360"/>
        <w:rPr>
          <w:b w:val="1"/>
          <w:bCs w:val="1"/>
        </w:rPr>
      </w:pPr>
      <w:r w:rsidDel="00000000" w:rsidR="00000000" w:rsidRPr="00000000">
        <w:rPr>
          <w:rtl w:val="0"/>
        </w:rPr>
        <w:t xml:space="preserve">Tables: /SMPL/MBR_OR_SIG (Signatures), g_ord_data-t_ord_deps (Step Dependencies).</w:t>
      </w:r>
      <w:r w:rsidDel="00000000" w:rsidR="00000000" w:rsidRPr="00000000">
        <w:rPr>
          <w:rtl w:val="0"/>
        </w:rPr>
      </w:r>
    </w:p>
    <w:p w:rsidR="00000000" w:rsidDel="00000000" w:rsidP="00000000" w:rsidRDefault="00000000" w:rsidRPr="00000000" w14:paraId="000001A0">
      <w:pPr>
        <w:numPr>
          <w:ilvl w:val="0"/>
          <w:numId w:val="12"/>
        </w:numPr>
        <w:spacing w:after="0" w:lineRule="auto"/>
        <w:ind w:left="720" w:hanging="360"/>
        <w:rPr>
          <w:b w:val="1"/>
          <w:bCs w:val="1"/>
        </w:rPr>
      </w:pPr>
      <w:r w:rsidDel="00000000" w:rsidR="00000000" w:rsidRPr="00000000">
        <w:rPr>
          <w:rtl w:val="0"/>
        </w:rPr>
        <w:t xml:space="preserve">Constants: gc_perform_before_start_rule, gc_verify_before_start_rule, gc_perform_signature, gc_verify_signature, gc_step_active, gc_step_inactive.</w:t>
      </w:r>
      <w:r w:rsidDel="00000000" w:rsidR="00000000" w:rsidRPr="00000000">
        <w:rPr>
          <w:rtl w:val="0"/>
        </w:rPr>
      </w:r>
    </w:p>
    <w:p w:rsidR="00000000" w:rsidDel="00000000" w:rsidP="00000000" w:rsidRDefault="00000000" w:rsidRPr="00000000" w14:paraId="000001A1">
      <w:pPr>
        <w:numPr>
          <w:ilvl w:val="0"/>
          <w:numId w:val="12"/>
        </w:numPr>
        <w:spacing w:after="0" w:lineRule="auto"/>
        <w:ind w:left="720" w:hanging="360"/>
        <w:rPr>
          <w:b w:val="1"/>
          <w:bCs w:val="1"/>
        </w:rPr>
      </w:pPr>
      <w:r w:rsidDel="00000000" w:rsidR="00000000" w:rsidRPr="00000000">
        <w:rPr>
          <w:rtl w:val="0"/>
        </w:rPr>
        <w:t xml:space="preserve">Routine: LOAD_INTERNAL_DATA for initializing order context.</w:t>
      </w:r>
      <w:r w:rsidDel="00000000" w:rsidR="00000000" w:rsidRPr="00000000">
        <w:rPr>
          <w:rtl w:val="0"/>
        </w:rPr>
      </w:r>
    </w:p>
    <w:p w:rsidR="00000000" w:rsidDel="00000000" w:rsidP="00000000" w:rsidRDefault="00000000" w:rsidRPr="00000000" w14:paraId="000001A2">
      <w:pPr>
        <w:spacing w:after="0" w:lineRule="auto"/>
        <w:rPr/>
      </w:pPr>
      <w:r w:rsidDel="00000000" w:rsidR="00000000" w:rsidRPr="00000000">
        <w:rPr>
          <w:rtl w:val="0"/>
        </w:rPr>
        <w:t xml:space="preserve">Assumptions:</w:t>
      </w:r>
    </w:p>
    <w:p w:rsidR="00000000" w:rsidDel="00000000" w:rsidP="00000000" w:rsidRDefault="00000000" w:rsidRPr="00000000" w14:paraId="000001A3">
      <w:pPr>
        <w:numPr>
          <w:ilvl w:val="0"/>
          <w:numId w:val="18"/>
        </w:numPr>
        <w:spacing w:after="0" w:lineRule="auto"/>
        <w:ind w:left="720" w:hanging="360"/>
        <w:rPr/>
      </w:pPr>
      <w:r w:rsidDel="00000000" w:rsidR="00000000" w:rsidRPr="00000000">
        <w:rPr>
          <w:rtl w:val="0"/>
        </w:rPr>
        <w:t xml:space="preserve">All prerequisite steps are recorded in the dependency table.</w:t>
      </w:r>
    </w:p>
    <w:p w:rsidR="00000000" w:rsidDel="00000000" w:rsidP="00000000" w:rsidRDefault="00000000" w:rsidRPr="00000000" w14:paraId="000001A4">
      <w:pPr>
        <w:numPr>
          <w:ilvl w:val="0"/>
          <w:numId w:val="18"/>
        </w:numPr>
        <w:spacing w:after="0" w:lineRule="auto"/>
        <w:ind w:left="720" w:hanging="360"/>
        <w:rPr/>
      </w:pPr>
      <w:r w:rsidDel="00000000" w:rsidR="00000000" w:rsidRPr="00000000">
        <w:rPr>
          <w:rtl w:val="0"/>
        </w:rPr>
        <w:t xml:space="preserve">Signature records are current and synchronized with MBR step progression.</w:t>
      </w:r>
    </w:p>
    <w:p w:rsidR="00000000" w:rsidDel="00000000" w:rsidP="00000000" w:rsidRDefault="00000000" w:rsidRPr="00000000" w14:paraId="000001A5">
      <w:pPr>
        <w:spacing w:after="0" w:lineRule="auto"/>
        <w:rPr/>
      </w:pPr>
      <w:r w:rsidDel="00000000" w:rsidR="00000000" w:rsidRPr="00000000">
        <w:rPr>
          <w:rtl w:val="0"/>
        </w:rPr>
        <w:t xml:space="preserve">Activation status is recalculated each time the function is called to reflect live signature data.</w:t>
      </w:r>
    </w:p>
    <w:p w:rsidR="00000000" w:rsidDel="00000000" w:rsidP="00000000" w:rsidRDefault="00000000" w:rsidRPr="00000000" w14:paraId="000001A6">
      <w:pPr>
        <w:spacing w:after="120" w:before="120" w:line="240" w:lineRule="auto"/>
        <w:rPr/>
      </w:pPr>
      <w:r w:rsidDel="00000000" w:rsidR="00000000" w:rsidRPr="00000000">
        <w:rPr>
          <w:rtl w:val="0"/>
        </w:rPr>
      </w:r>
    </w:p>
    <w:p w:rsidR="00000000" w:rsidDel="00000000" w:rsidP="00000000" w:rsidRDefault="00000000" w:rsidRPr="00000000" w14:paraId="000001A7">
      <w:pPr>
        <w:pStyle w:val="Heading2"/>
        <w:numPr>
          <w:ilvl w:val="0"/>
          <w:numId w:val="17"/>
        </w:numPr>
        <w:spacing w:before="120" w:line="240" w:lineRule="auto"/>
        <w:ind w:left="432" w:hanging="432"/>
        <w:rPr/>
      </w:pPr>
      <w:bookmarkStart w:colFirst="0" w:colLast="0" w:name="_heading=h.m1mrzd3324o9" w:id="32"/>
      <w:bookmarkEnd w:id="32"/>
      <w:r w:rsidDel="00000000" w:rsidR="00000000" w:rsidRPr="00000000">
        <w:rPr>
          <w:b w:val="1"/>
          <w:bCs w:val="1"/>
          <w:rtl w:val="0"/>
        </w:rPr>
        <w:t xml:space="preserve">Configuration Specifications</w:t>
      </w:r>
      <w:r w:rsidDel="00000000" w:rsidR="00000000" w:rsidRPr="00000000">
        <w:rPr>
          <w:rtl w:val="0"/>
        </w:rPr>
      </w:r>
    </w:p>
    <w:p w:rsidR="00000000" w:rsidDel="00000000" w:rsidP="00000000" w:rsidRDefault="00000000" w:rsidRPr="00000000" w14:paraId="000001A8">
      <w:pPr>
        <w:spacing w:after="120" w:before="120" w:line="240" w:lineRule="auto"/>
        <w:rPr/>
      </w:pPr>
      <w:r w:rsidDel="00000000" w:rsidR="00000000" w:rsidRPr="00000000">
        <w:rPr>
          <w:rtl w:val="0"/>
        </w:rPr>
        <w:t xml:space="preserve">N/A</w:t>
      </w:r>
    </w:p>
    <w:p w:rsidR="00000000" w:rsidDel="00000000" w:rsidP="00000000" w:rsidRDefault="00000000" w:rsidRPr="00000000" w14:paraId="000001A9">
      <w:pPr>
        <w:spacing w:after="120" w:before="120" w:line="240" w:lineRule="auto"/>
        <w:rPr>
          <w:i w:val="1"/>
          <w:iCs w:val="1"/>
          <w:color w:val="0000ff"/>
        </w:rPr>
      </w:pPr>
      <w:r w:rsidDel="00000000" w:rsidR="00000000" w:rsidRPr="00000000">
        <w:rPr>
          <w:rtl w:val="0"/>
        </w:rPr>
      </w:r>
    </w:p>
    <w:p w:rsidR="00000000" w:rsidDel="00000000" w:rsidP="00000000" w:rsidRDefault="00000000" w:rsidRPr="00000000" w14:paraId="000001AA">
      <w:pPr>
        <w:pStyle w:val="Heading2"/>
        <w:numPr>
          <w:ilvl w:val="0"/>
          <w:numId w:val="17"/>
        </w:numPr>
        <w:spacing w:before="120" w:line="240" w:lineRule="auto"/>
        <w:ind w:left="432" w:hanging="432"/>
        <w:rPr/>
      </w:pPr>
      <w:bookmarkStart w:colFirst="0" w:colLast="0" w:name="_heading=h.kaawe5jsm2x6" w:id="33"/>
      <w:bookmarkEnd w:id="33"/>
      <w:sdt>
        <w:sdtPr>
          <w:id w:val="-1171309377"/>
          <w:tag w:val="goog_rdk_3"/>
        </w:sdtPr>
        <w:sdtContent>
          <w:commentRangeStart w:id="0"/>
        </w:sdtContent>
      </w:sdt>
      <w:sdt>
        <w:sdtPr>
          <w:id w:val="-2136942973"/>
          <w:tag w:val="goog_rdk_4"/>
        </w:sdtPr>
        <w:sdtContent>
          <w:commentRangeStart w:id="1"/>
        </w:sdtContent>
      </w:sdt>
      <w:r w:rsidDel="00000000" w:rsidR="00000000" w:rsidRPr="00000000">
        <w:rPr>
          <w:b w:val="1"/>
          <w:bCs w:val="1"/>
          <w:rtl w:val="0"/>
        </w:rPr>
        <w:t xml:space="preserve">Test Scenarios</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1AB">
      <w:pPr>
        <w:rPr/>
      </w:pPr>
      <w:r w:rsidDel="00000000" w:rsidR="00000000" w:rsidRPr="00000000">
        <w:rPr>
          <w:b w:val="1"/>
          <w:bCs w:val="1"/>
          <w:rtl w:val="0"/>
        </w:rPr>
        <w:t xml:space="preserve">Variant 1: Equipment Select</w:t>
      </w:r>
      <w:r w:rsidDel="00000000" w:rsidR="00000000" w:rsidRPr="00000000">
        <w:rPr>
          <w:rtl w:val="0"/>
        </w:rPr>
      </w:r>
    </w:p>
    <w:tbl>
      <w:tblPr>
        <w:tblStyle w:val="Table13"/>
        <w:tblW w:w="937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2805"/>
        <w:gridCol w:w="2325"/>
        <w:gridCol w:w="2040"/>
        <w:gridCol w:w="1440"/>
        <w:tblGridChange w:id="0">
          <w:tblGrid>
            <w:gridCol w:w="765"/>
            <w:gridCol w:w="2805"/>
            <w:gridCol w:w="2325"/>
            <w:gridCol w:w="2040"/>
            <w:gridCol w:w="14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AC">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AD">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Scenario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AE">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Expected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AF">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Actual Result</w:t>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B0">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Pass/ Fail</w:t>
            </w:r>
          </w:p>
        </w:tc>
      </w:tr>
      <w:tr>
        <w:trPr>
          <w:cantSplit w:val="0"/>
          <w:tblHeader w:val="0"/>
        </w:trPr>
        <w:tc>
          <w:tcPr/>
          <w:p w:rsidR="00000000" w:rsidDel="00000000" w:rsidP="00000000" w:rsidRDefault="00000000" w:rsidRPr="00000000" w14:paraId="000001B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Mar>
              <w:top w:w="100.0" w:type="dxa"/>
              <w:left w:w="100.0" w:type="dxa"/>
              <w:bottom w:w="100.0" w:type="dxa"/>
              <w:right w:w="100.0" w:type="dxa"/>
            </w:tcMar>
          </w:tcPr>
          <w:p w:rsidR="00000000" w:rsidDel="00000000" w:rsidP="00000000" w:rsidRDefault="00000000" w:rsidRPr="00000000" w14:paraId="000001B2">
            <w:pPr>
              <w:widowControl w:val="0"/>
              <w:spacing w:before="0" w:lineRule="auto"/>
              <w:rPr>
                <w:rFonts w:ascii="Calibri" w:cs="Calibri" w:eastAsia="Calibri" w:hAnsi="Calibri"/>
                <w:sz w:val="22"/>
                <w:szCs w:val="22"/>
              </w:rPr>
            </w:pPr>
            <w:r w:rsidDel="00000000" w:rsidR="00000000" w:rsidRPr="00000000">
              <w:rPr>
                <w:rtl w:val="0"/>
              </w:rPr>
              <w:t xml:space="preserve">Create and release a process order with the pre-configured SiMPL Master Recipe and relevant Production Version.</w:t>
            </w:r>
            <w:r w:rsidDel="00000000" w:rsidR="00000000" w:rsidRPr="00000000">
              <w:rPr>
                <w:rFonts w:ascii="Calibri" w:cs="Calibri" w:eastAsia="Calibri" w:hAnsi="Calibri"/>
                <w:sz w:val="22"/>
                <w:szCs w:val="22"/>
                <w:rtl w:val="0"/>
              </w:rPr>
              <w:t xml:space="preserve"> </w:t>
            </w:r>
          </w:p>
        </w:tc>
        <w:tc>
          <w:tcPr>
            <w:tcMar>
              <w:top w:w="100.0" w:type="dxa"/>
              <w:left w:w="100.0" w:type="dxa"/>
              <w:bottom w:w="100.0" w:type="dxa"/>
              <w:right w:w="100.0" w:type="dxa"/>
            </w:tcMar>
          </w:tcPr>
          <w:p w:rsidR="00000000" w:rsidDel="00000000" w:rsidP="00000000" w:rsidRDefault="00000000" w:rsidRPr="00000000" w14:paraId="000001B3">
            <w:pPr>
              <w:spacing w:after="40" w:lineRule="auto"/>
              <w:ind w:left="72" w:firstLine="0"/>
              <w:rPr>
                <w:rFonts w:ascii="Calibri" w:cs="Calibri" w:eastAsia="Calibri" w:hAnsi="Calibri"/>
                <w:sz w:val="24"/>
                <w:szCs w:val="24"/>
              </w:rPr>
            </w:pPr>
            <w:r w:rsidDel="00000000" w:rsidR="00000000" w:rsidRPr="00000000">
              <w:rPr>
                <w:rtl w:val="0"/>
              </w:rPr>
              <w:t xml:space="preserve">Process Order is created and released successfully containing SMPL: Viable Cell Density.</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B4">
            <w:pPr>
              <w:spacing w:after="40" w:lineRule="auto"/>
              <w:ind w:left="72" w:firstLine="0"/>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B5">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B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Mar>
              <w:top w:w="100.0" w:type="dxa"/>
              <w:left w:w="100.0" w:type="dxa"/>
              <w:bottom w:w="100.0" w:type="dxa"/>
              <w:right w:w="100.0" w:type="dxa"/>
            </w:tcMar>
          </w:tcPr>
          <w:p w:rsidR="00000000" w:rsidDel="00000000" w:rsidP="00000000" w:rsidRDefault="00000000" w:rsidRPr="00000000" w14:paraId="000001B7">
            <w:pPr>
              <w:spacing w:after="40" w:lineRule="auto"/>
              <w:rPr>
                <w:rFonts w:ascii="Calibri" w:cs="Calibri" w:eastAsia="Calibri" w:hAnsi="Calibri"/>
                <w:sz w:val="24"/>
                <w:szCs w:val="24"/>
              </w:rPr>
            </w:pPr>
            <w:r w:rsidDel="00000000" w:rsidR="00000000" w:rsidRPr="00000000">
              <w:rPr>
                <w:rtl w:val="0"/>
              </w:rPr>
              <w:t xml:space="preserve">Open the EBR for the released process order and navigate to the phase containing SMPL: Viable Cell Density.</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B8">
            <w:pPr>
              <w:widowControl w:val="0"/>
              <w:spacing w:before="0" w:lineRule="auto"/>
              <w:rPr>
                <w:rFonts w:ascii="Calibri" w:cs="Calibri" w:eastAsia="Calibri" w:hAnsi="Calibri"/>
                <w:sz w:val="22"/>
                <w:szCs w:val="22"/>
              </w:rPr>
            </w:pPr>
            <w:r w:rsidDel="00000000" w:rsidR="00000000" w:rsidRPr="00000000">
              <w:rPr>
                <w:rtl w:val="0"/>
              </w:rPr>
              <w:t xml:space="preserve">The EBR opens successfully and the SMPL: Viable Cell Density XStep is visible in the applicable phase.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B9">
            <w:pPr>
              <w:widowControl w:val="0"/>
              <w:spacing w:before="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BA">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B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Mar>
              <w:top w:w="100.0" w:type="dxa"/>
              <w:left w:w="100.0" w:type="dxa"/>
              <w:bottom w:w="100.0" w:type="dxa"/>
              <w:right w:w="100.0" w:type="dxa"/>
            </w:tcMar>
          </w:tcPr>
          <w:p w:rsidR="00000000" w:rsidDel="00000000" w:rsidP="00000000" w:rsidRDefault="00000000" w:rsidRPr="00000000" w14:paraId="000001BC">
            <w:pPr>
              <w:widowControl w:val="0"/>
              <w:spacing w:before="0" w:lineRule="auto"/>
              <w:rPr>
                <w:rFonts w:ascii="Calibri" w:cs="Calibri" w:eastAsia="Calibri" w:hAnsi="Calibri"/>
                <w:sz w:val="22"/>
                <w:szCs w:val="22"/>
              </w:rPr>
            </w:pPr>
            <w:r w:rsidDel="00000000" w:rsidR="00000000" w:rsidRPr="00000000">
              <w:rPr>
                <w:rtl w:val="0"/>
              </w:rPr>
              <w:t xml:space="preserve">Review the instruction text displayed in the XStep.</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BD">
            <w:pPr>
              <w:spacing w:after="40" w:lineRule="auto"/>
              <w:ind w:left="72" w:firstLine="0"/>
              <w:rPr>
                <w:sz w:val="22"/>
                <w:szCs w:val="22"/>
              </w:rPr>
            </w:pPr>
            <w:r w:rsidDel="00000000" w:rsidR="00000000" w:rsidRPr="00000000">
              <w:rPr>
                <w:rtl w:val="0"/>
              </w:rPr>
              <w:t xml:space="preserve">Instructions for viable cell density, viability %, supervisor contact, and witness requirements are displayed.</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BE">
            <w:pPr>
              <w:spacing w:after="40" w:lineRule="auto"/>
              <w:ind w:left="72" w:firstLine="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1BF">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C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Mar>
              <w:top w:w="100.0" w:type="dxa"/>
              <w:left w:w="100.0" w:type="dxa"/>
              <w:bottom w:w="100.0" w:type="dxa"/>
              <w:right w:w="100.0" w:type="dxa"/>
            </w:tcMar>
          </w:tcPr>
          <w:p w:rsidR="00000000" w:rsidDel="00000000" w:rsidP="00000000" w:rsidRDefault="00000000" w:rsidRPr="00000000" w14:paraId="000001C1">
            <w:pPr>
              <w:spacing w:after="40" w:lineRule="auto"/>
              <w:ind w:left="72" w:firstLine="0"/>
              <w:rPr>
                <w:rFonts w:ascii="Calibri" w:cs="Calibri" w:eastAsia="Calibri" w:hAnsi="Calibri"/>
                <w:sz w:val="22"/>
                <w:szCs w:val="22"/>
              </w:rPr>
            </w:pPr>
            <w:r w:rsidDel="00000000" w:rsidR="00000000" w:rsidRPr="00000000">
              <w:rPr>
                <w:rtl w:val="0"/>
              </w:rPr>
              <w:t xml:space="preserve">Confirm that the Min Cell Density, Max Cell Density, and UoM fields are displayed.</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C2">
            <w:pPr>
              <w:spacing w:after="40" w:lineRule="auto"/>
              <w:ind w:left="72" w:firstLine="0"/>
              <w:rPr>
                <w:rFonts w:ascii="Calibri" w:cs="Calibri" w:eastAsia="Calibri" w:hAnsi="Calibri"/>
                <w:sz w:val="22"/>
                <w:szCs w:val="22"/>
              </w:rPr>
            </w:pPr>
            <w:r w:rsidDel="00000000" w:rsidR="00000000" w:rsidRPr="00000000">
              <w:rPr>
                <w:rtl w:val="0"/>
              </w:rPr>
              <w:t xml:space="preserve">Min Cell Density, Max Cell Density, and UoM display as output fields.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C3">
            <w:pPr>
              <w:spacing w:after="40" w:lineRule="auto"/>
              <w:ind w:left="72" w:firstLine="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1C4">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C5">
            <w:pPr>
              <w:spacing w:after="120" w:before="120" w:lineRule="auto"/>
              <w:rPr>
                <w:rFonts w:ascii="Calibri" w:cs="Calibri" w:eastAsia="Calibri" w:hAnsi="Calibri"/>
                <w:sz w:val="22"/>
                <w:szCs w:val="22"/>
              </w:rPr>
            </w:pPr>
            <w:r w:rsidDel="00000000" w:rsidR="00000000" w:rsidRPr="00000000">
              <w:rPr>
                <w:rtl w:val="0"/>
              </w:rPr>
              <w:t xml:space="preserve">5</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C6">
            <w:pPr>
              <w:spacing w:after="40" w:lineRule="auto"/>
              <w:ind w:left="72" w:firstLine="0"/>
              <w:rPr/>
            </w:pPr>
            <w:r w:rsidDel="00000000" w:rsidR="00000000" w:rsidRPr="00000000">
              <w:rPr>
                <w:rtl w:val="0"/>
              </w:rPr>
              <w:t xml:space="preserve">Leave Viable Cell Density blank and attempt to complete the Performed By signature.</w:t>
            </w:r>
          </w:p>
        </w:tc>
        <w:tc>
          <w:tcPr>
            <w:tcMar>
              <w:top w:w="100.0" w:type="dxa"/>
              <w:left w:w="100.0" w:type="dxa"/>
              <w:bottom w:w="100.0" w:type="dxa"/>
              <w:right w:w="100.0" w:type="dxa"/>
            </w:tcMar>
          </w:tcPr>
          <w:p w:rsidR="00000000" w:rsidDel="00000000" w:rsidP="00000000" w:rsidRDefault="00000000" w:rsidRPr="00000000" w14:paraId="000001C7">
            <w:pPr>
              <w:spacing w:after="40" w:lineRule="auto"/>
              <w:ind w:left="72" w:firstLine="0"/>
              <w:rPr/>
            </w:pPr>
            <w:r w:rsidDel="00000000" w:rsidR="00000000" w:rsidRPr="00000000">
              <w:rPr>
                <w:rtl w:val="0"/>
              </w:rPr>
              <w:t xml:space="preserve">Validation triggers stating that Viable Cell Density must be entered.</w:t>
            </w:r>
          </w:p>
        </w:tc>
        <w:tc>
          <w:tcPr>
            <w:tcMar>
              <w:top w:w="100.0" w:type="dxa"/>
              <w:left w:w="100.0" w:type="dxa"/>
              <w:bottom w:w="100.0" w:type="dxa"/>
              <w:right w:w="100.0" w:type="dxa"/>
            </w:tcMar>
          </w:tcPr>
          <w:p w:rsidR="00000000" w:rsidDel="00000000" w:rsidP="00000000" w:rsidRDefault="00000000" w:rsidRPr="00000000" w14:paraId="000001C8">
            <w:pPr>
              <w:spacing w:after="40" w:lineRule="auto"/>
              <w:ind w:left="72" w:firstLine="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1C9">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CA">
            <w:pPr>
              <w:spacing w:after="120" w:before="120" w:lineRule="auto"/>
              <w:rPr>
                <w:rFonts w:ascii="Calibri" w:cs="Calibri" w:eastAsia="Calibri" w:hAnsi="Calibri"/>
                <w:sz w:val="22"/>
                <w:szCs w:val="22"/>
              </w:rPr>
            </w:pPr>
            <w:r w:rsidDel="00000000" w:rsidR="00000000" w:rsidRPr="00000000">
              <w:rPr>
                <w:rtl w:val="0"/>
              </w:rPr>
              <w:t xml:space="preserve">6</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CB">
            <w:pPr>
              <w:spacing w:after="40" w:lineRule="auto"/>
              <w:ind w:left="72" w:firstLine="0"/>
              <w:rPr/>
            </w:pPr>
            <w:r w:rsidDel="00000000" w:rsidR="00000000" w:rsidRPr="00000000">
              <w:rPr>
                <w:rtl w:val="0"/>
              </w:rPr>
              <w:t xml:space="preserve">Leave Viability % blank and attempt to complete the Performed By signature.</w:t>
            </w:r>
          </w:p>
        </w:tc>
        <w:tc>
          <w:tcPr>
            <w:tcMar>
              <w:top w:w="100.0" w:type="dxa"/>
              <w:left w:w="100.0" w:type="dxa"/>
              <w:bottom w:w="100.0" w:type="dxa"/>
              <w:right w:w="100.0" w:type="dxa"/>
            </w:tcMar>
          </w:tcPr>
          <w:p w:rsidR="00000000" w:rsidDel="00000000" w:rsidP="00000000" w:rsidRDefault="00000000" w:rsidRPr="00000000" w14:paraId="000001CC">
            <w:pPr>
              <w:spacing w:after="40" w:lineRule="auto"/>
              <w:ind w:left="72" w:firstLine="0"/>
              <w:rPr/>
            </w:pPr>
            <w:r w:rsidDel="00000000" w:rsidR="00000000" w:rsidRPr="00000000">
              <w:rPr>
                <w:rtl w:val="0"/>
              </w:rPr>
              <w:t xml:space="preserve">Validation triggers stating that Viability % must be entered.</w:t>
            </w:r>
          </w:p>
        </w:tc>
        <w:tc>
          <w:tcPr>
            <w:tcMar>
              <w:top w:w="100.0" w:type="dxa"/>
              <w:left w:w="100.0" w:type="dxa"/>
              <w:bottom w:w="100.0" w:type="dxa"/>
              <w:right w:w="100.0" w:type="dxa"/>
            </w:tcMar>
          </w:tcPr>
          <w:p w:rsidR="00000000" w:rsidDel="00000000" w:rsidP="00000000" w:rsidRDefault="00000000" w:rsidRPr="00000000" w14:paraId="000001CD">
            <w:pPr>
              <w:spacing w:after="40" w:lineRule="auto"/>
              <w:ind w:left="72" w:firstLine="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1CE">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CF">
            <w:pPr>
              <w:spacing w:after="120" w:before="120" w:lineRule="auto"/>
              <w:rPr>
                <w:rFonts w:ascii="Calibri" w:cs="Calibri" w:eastAsia="Calibri" w:hAnsi="Calibri"/>
                <w:sz w:val="22"/>
                <w:szCs w:val="22"/>
              </w:rPr>
            </w:pPr>
            <w:r w:rsidDel="00000000" w:rsidR="00000000" w:rsidRPr="00000000">
              <w:rPr>
                <w:rtl w:val="0"/>
              </w:rPr>
              <w:t xml:space="preserve">7</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D0">
            <w:pPr>
              <w:widowControl w:val="0"/>
              <w:spacing w:before="0" w:lineRule="auto"/>
              <w:rPr>
                <w:rFonts w:ascii="Calibri" w:cs="Calibri" w:eastAsia="Calibri" w:hAnsi="Calibri"/>
                <w:sz w:val="22"/>
                <w:szCs w:val="22"/>
              </w:rPr>
            </w:pPr>
            <w:r w:rsidDel="00000000" w:rsidR="00000000" w:rsidRPr="00000000">
              <w:rPr>
                <w:rtl w:val="0"/>
              </w:rPr>
              <w:t xml:space="preserve">Enter a valid Viable Cell Density value within the configured Min/Max range.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D1">
            <w:pPr>
              <w:spacing w:after="40" w:lineRule="auto"/>
              <w:ind w:left="72" w:firstLine="0"/>
              <w:rPr>
                <w:rFonts w:ascii="Calibri" w:cs="Calibri" w:eastAsia="Calibri" w:hAnsi="Calibri"/>
                <w:sz w:val="22"/>
                <w:szCs w:val="22"/>
              </w:rPr>
            </w:pPr>
            <w:r w:rsidDel="00000000" w:rsidR="00000000" w:rsidRPr="00000000">
              <w:rPr>
                <w:rtl w:val="0"/>
              </w:rPr>
              <w:t xml:space="preserve">The entered value is accepted without triggering a validation popup.</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D2">
            <w:pPr>
              <w:spacing w:after="40" w:lineRule="auto"/>
              <w:ind w:left="72" w:firstLine="0"/>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D3">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D4">
            <w:pPr>
              <w:spacing w:after="120" w:before="120" w:lineRule="auto"/>
              <w:rPr>
                <w:rFonts w:ascii="Calibri" w:cs="Calibri" w:eastAsia="Calibri" w:hAnsi="Calibri"/>
                <w:sz w:val="22"/>
                <w:szCs w:val="22"/>
              </w:rPr>
            </w:pPr>
            <w:r w:rsidDel="00000000" w:rsidR="00000000" w:rsidRPr="00000000">
              <w:rPr>
                <w:rtl w:val="0"/>
              </w:rPr>
              <w:t xml:space="preserve">8</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D5">
            <w:pPr>
              <w:widowControl w:val="0"/>
              <w:spacing w:before="0" w:lineRule="auto"/>
              <w:rPr/>
            </w:pPr>
            <w:r w:rsidDel="00000000" w:rsidR="00000000" w:rsidRPr="00000000">
              <w:rPr>
                <w:rtl w:val="0"/>
              </w:rPr>
              <w:t xml:space="preserve">Enter a Viability % value less than 90.</w:t>
            </w:r>
          </w:p>
        </w:tc>
        <w:tc>
          <w:tcPr>
            <w:tcMar>
              <w:top w:w="100.0" w:type="dxa"/>
              <w:left w:w="100.0" w:type="dxa"/>
              <w:bottom w:w="100.0" w:type="dxa"/>
              <w:right w:w="100.0" w:type="dxa"/>
            </w:tcMar>
          </w:tcPr>
          <w:p w:rsidR="00000000" w:rsidDel="00000000" w:rsidP="00000000" w:rsidRDefault="00000000" w:rsidRPr="00000000" w14:paraId="000001D6">
            <w:pPr>
              <w:spacing w:after="40" w:lineRule="auto"/>
              <w:ind w:left="72" w:firstLine="0"/>
              <w:rPr/>
            </w:pPr>
            <w:r w:rsidDel="00000000" w:rsidR="00000000" w:rsidRPr="00000000">
              <w:rPr>
                <w:rtl w:val="0"/>
              </w:rPr>
              <w:t xml:space="preserve">A validation popup is displayed allowing the operator to record a comment before accepting the value.</w:t>
            </w:r>
          </w:p>
        </w:tc>
        <w:tc>
          <w:tcPr>
            <w:tcMar>
              <w:top w:w="100.0" w:type="dxa"/>
              <w:left w:w="100.0" w:type="dxa"/>
              <w:bottom w:w="100.0" w:type="dxa"/>
              <w:right w:w="100.0" w:type="dxa"/>
            </w:tcMar>
          </w:tcPr>
          <w:p w:rsidR="00000000" w:rsidDel="00000000" w:rsidP="00000000" w:rsidRDefault="00000000" w:rsidRPr="00000000" w14:paraId="000001D7">
            <w:pPr>
              <w:spacing w:after="40" w:lineRule="auto"/>
              <w:ind w:left="72" w:firstLine="0"/>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D8">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D9">
            <w:pPr>
              <w:spacing w:after="120" w:before="120" w:lineRule="auto"/>
              <w:rPr>
                <w:rFonts w:ascii="Calibri" w:cs="Calibri" w:eastAsia="Calibri" w:hAnsi="Calibri"/>
                <w:sz w:val="22"/>
                <w:szCs w:val="22"/>
              </w:rPr>
            </w:pPr>
            <w:r w:rsidDel="00000000" w:rsidR="00000000" w:rsidRPr="00000000">
              <w:rPr>
                <w:rtl w:val="0"/>
              </w:rPr>
              <w:t xml:space="preserve">9</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DA">
            <w:pPr>
              <w:widowControl w:val="0"/>
              <w:spacing w:before="0" w:lineRule="auto"/>
              <w:rPr/>
            </w:pPr>
            <w:r w:rsidDel="00000000" w:rsidR="00000000" w:rsidRPr="00000000">
              <w:rPr>
                <w:rtl w:val="0"/>
              </w:rPr>
              <w:t xml:space="preserve">Enter a Viable Cell Density value greater than 29.2 x 10^6 cells/mL.</w:t>
            </w:r>
          </w:p>
        </w:tc>
        <w:tc>
          <w:tcPr>
            <w:tcMar>
              <w:top w:w="100.0" w:type="dxa"/>
              <w:left w:w="100.0" w:type="dxa"/>
              <w:bottom w:w="100.0" w:type="dxa"/>
              <w:right w:w="100.0" w:type="dxa"/>
            </w:tcMar>
          </w:tcPr>
          <w:p w:rsidR="00000000" w:rsidDel="00000000" w:rsidP="00000000" w:rsidRDefault="00000000" w:rsidRPr="00000000" w14:paraId="000001DB">
            <w:pPr>
              <w:spacing w:after="40" w:lineRule="auto"/>
              <w:ind w:left="72" w:firstLine="0"/>
              <w:rPr/>
            </w:pPr>
            <w:r w:rsidDel="00000000" w:rsidR="00000000" w:rsidRPr="00000000">
              <w:rPr>
                <w:rtl w:val="0"/>
              </w:rPr>
              <w:t xml:space="preserve">A validation popup is displayed for supervisor acceptance before the value can be accepted.</w:t>
            </w:r>
          </w:p>
        </w:tc>
        <w:tc>
          <w:tcPr>
            <w:tcMar>
              <w:top w:w="100.0" w:type="dxa"/>
              <w:left w:w="100.0" w:type="dxa"/>
              <w:bottom w:w="100.0" w:type="dxa"/>
              <w:right w:w="100.0" w:type="dxa"/>
            </w:tcMar>
          </w:tcPr>
          <w:p w:rsidR="00000000" w:rsidDel="00000000" w:rsidP="00000000" w:rsidRDefault="00000000" w:rsidRPr="00000000" w14:paraId="000001DC">
            <w:pPr>
              <w:spacing w:after="40" w:lineRule="auto"/>
              <w:ind w:left="72" w:firstLine="0"/>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DD">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DE">
            <w:pPr>
              <w:spacing w:after="120" w:before="120" w:lineRule="auto"/>
              <w:rPr/>
            </w:pPr>
            <w:r w:rsidDel="00000000" w:rsidR="00000000" w:rsidRPr="00000000">
              <w:rPr>
                <w:rtl w:val="0"/>
              </w:rPr>
              <w:t xml:space="preserve">10</w:t>
            </w:r>
          </w:p>
        </w:tc>
        <w:tc>
          <w:tcPr>
            <w:tcMar>
              <w:top w:w="100.0" w:type="dxa"/>
              <w:left w:w="100.0" w:type="dxa"/>
              <w:bottom w:w="100.0" w:type="dxa"/>
              <w:right w:w="100.0" w:type="dxa"/>
            </w:tcMar>
          </w:tcPr>
          <w:p w:rsidR="00000000" w:rsidDel="00000000" w:rsidP="00000000" w:rsidRDefault="00000000" w:rsidRPr="00000000" w14:paraId="000001DF">
            <w:pPr>
              <w:widowControl w:val="0"/>
              <w:spacing w:before="0" w:lineRule="auto"/>
              <w:rPr/>
            </w:pPr>
            <w:r w:rsidDel="00000000" w:rsidR="00000000" w:rsidRPr="00000000">
              <w:rPr>
                <w:rtl w:val="0"/>
              </w:rPr>
              <w:t xml:space="preserve">Enter a Viable Cell Density value below the configured Min Cell Density.</w:t>
            </w:r>
          </w:p>
        </w:tc>
        <w:tc>
          <w:tcPr>
            <w:tcMar>
              <w:top w:w="100.0" w:type="dxa"/>
              <w:left w:w="100.0" w:type="dxa"/>
              <w:bottom w:w="100.0" w:type="dxa"/>
              <w:right w:w="100.0" w:type="dxa"/>
            </w:tcMar>
          </w:tcPr>
          <w:p w:rsidR="00000000" w:rsidDel="00000000" w:rsidP="00000000" w:rsidRDefault="00000000" w:rsidRPr="00000000" w14:paraId="000001E0">
            <w:pPr>
              <w:spacing w:after="40" w:lineRule="auto"/>
              <w:ind w:left="72" w:firstLine="0"/>
              <w:rPr/>
            </w:pPr>
            <w:r w:rsidDel="00000000" w:rsidR="00000000" w:rsidRPr="00000000">
              <w:rPr>
                <w:rtl w:val="0"/>
              </w:rPr>
              <w:t xml:space="preserve">A validation popup is displayed</w:t>
            </w:r>
          </w:p>
        </w:tc>
        <w:tc>
          <w:tcPr>
            <w:tcMar>
              <w:top w:w="100.0" w:type="dxa"/>
              <w:left w:w="100.0" w:type="dxa"/>
              <w:bottom w:w="100.0" w:type="dxa"/>
              <w:right w:w="100.0" w:type="dxa"/>
            </w:tcMar>
          </w:tcPr>
          <w:p w:rsidR="00000000" w:rsidDel="00000000" w:rsidP="00000000" w:rsidRDefault="00000000" w:rsidRPr="00000000" w14:paraId="000001E1">
            <w:pPr>
              <w:spacing w:after="40" w:lineRule="auto"/>
              <w:ind w:left="72" w:firstLine="0"/>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E2">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E3">
            <w:pPr>
              <w:spacing w:after="120" w:before="120" w:lineRule="auto"/>
              <w:rPr/>
            </w:pPr>
            <w:r w:rsidDel="00000000" w:rsidR="00000000" w:rsidRPr="00000000">
              <w:rPr>
                <w:rtl w:val="0"/>
              </w:rPr>
              <w:t xml:space="preserve">11</w:t>
            </w:r>
          </w:p>
        </w:tc>
        <w:tc>
          <w:tcPr>
            <w:tcMar>
              <w:top w:w="100.0" w:type="dxa"/>
              <w:left w:w="100.0" w:type="dxa"/>
              <w:bottom w:w="100.0" w:type="dxa"/>
              <w:right w:w="100.0" w:type="dxa"/>
            </w:tcMar>
          </w:tcPr>
          <w:p w:rsidR="00000000" w:rsidDel="00000000" w:rsidP="00000000" w:rsidRDefault="00000000" w:rsidRPr="00000000" w14:paraId="000001E4">
            <w:pPr>
              <w:widowControl w:val="0"/>
              <w:spacing w:before="0" w:lineRule="auto"/>
              <w:rPr/>
            </w:pPr>
            <w:r w:rsidDel="00000000" w:rsidR="00000000" w:rsidRPr="00000000">
              <w:rPr>
                <w:rtl w:val="0"/>
              </w:rPr>
              <w:t xml:space="preserve">Enter a Viable Cell Density value above the configured Max Cell Density.</w:t>
            </w:r>
          </w:p>
        </w:tc>
        <w:tc>
          <w:tcPr>
            <w:tcMar>
              <w:top w:w="100.0" w:type="dxa"/>
              <w:left w:w="100.0" w:type="dxa"/>
              <w:bottom w:w="100.0" w:type="dxa"/>
              <w:right w:w="100.0" w:type="dxa"/>
            </w:tcMar>
          </w:tcPr>
          <w:p w:rsidR="00000000" w:rsidDel="00000000" w:rsidP="00000000" w:rsidRDefault="00000000" w:rsidRPr="00000000" w14:paraId="000001E5">
            <w:pPr>
              <w:spacing w:after="40" w:lineRule="auto"/>
              <w:ind w:left="72" w:firstLine="0"/>
              <w:rPr/>
            </w:pPr>
            <w:r w:rsidDel="00000000" w:rsidR="00000000" w:rsidRPr="00000000">
              <w:rPr>
                <w:rtl w:val="0"/>
              </w:rPr>
              <w:t xml:space="preserve">A validation popup is displayed</w:t>
            </w:r>
          </w:p>
        </w:tc>
        <w:tc>
          <w:tcPr>
            <w:tcMar>
              <w:top w:w="100.0" w:type="dxa"/>
              <w:left w:w="100.0" w:type="dxa"/>
              <w:bottom w:w="100.0" w:type="dxa"/>
              <w:right w:w="100.0" w:type="dxa"/>
            </w:tcMar>
          </w:tcPr>
          <w:p w:rsidR="00000000" w:rsidDel="00000000" w:rsidP="00000000" w:rsidRDefault="00000000" w:rsidRPr="00000000" w14:paraId="000001E6">
            <w:pPr>
              <w:spacing w:after="40" w:lineRule="auto"/>
              <w:ind w:left="72" w:firstLine="0"/>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E7">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E8">
            <w:pPr>
              <w:spacing w:after="120" w:before="120" w:lineRule="auto"/>
              <w:rPr/>
            </w:pPr>
            <w:r w:rsidDel="00000000" w:rsidR="00000000" w:rsidRPr="00000000">
              <w:rPr>
                <w:rtl w:val="0"/>
              </w:rPr>
              <w:t xml:space="preserve">12</w:t>
            </w:r>
          </w:p>
        </w:tc>
        <w:tc>
          <w:tcPr>
            <w:tcMar>
              <w:top w:w="100.0" w:type="dxa"/>
              <w:left w:w="100.0" w:type="dxa"/>
              <w:bottom w:w="100.0" w:type="dxa"/>
              <w:right w:w="100.0" w:type="dxa"/>
            </w:tcMar>
          </w:tcPr>
          <w:p w:rsidR="00000000" w:rsidDel="00000000" w:rsidP="00000000" w:rsidRDefault="00000000" w:rsidRPr="00000000" w14:paraId="000001E9">
            <w:pPr>
              <w:widowControl w:val="0"/>
              <w:spacing w:before="0" w:lineRule="auto"/>
              <w:rPr/>
            </w:pPr>
            <w:r w:rsidDel="00000000" w:rsidR="00000000" w:rsidRPr="00000000">
              <w:rPr>
                <w:rtl w:val="0"/>
              </w:rPr>
              <w:t xml:space="preserve">Complete the Performed By signature after entering valid Viable Cell Density and Viability % values.</w:t>
            </w:r>
          </w:p>
        </w:tc>
        <w:tc>
          <w:tcPr>
            <w:tcMar>
              <w:top w:w="100.0" w:type="dxa"/>
              <w:left w:w="100.0" w:type="dxa"/>
              <w:bottom w:w="100.0" w:type="dxa"/>
              <w:right w:w="100.0" w:type="dxa"/>
            </w:tcMar>
          </w:tcPr>
          <w:p w:rsidR="00000000" w:rsidDel="00000000" w:rsidP="00000000" w:rsidRDefault="00000000" w:rsidRPr="00000000" w14:paraId="000001EA">
            <w:pPr>
              <w:spacing w:after="40" w:lineRule="auto"/>
              <w:ind w:left="72" w:firstLine="0"/>
              <w:rPr/>
            </w:pPr>
            <w:r w:rsidDel="00000000" w:rsidR="00000000" w:rsidRPr="00000000">
              <w:rPr>
                <w:rtl w:val="0"/>
              </w:rPr>
              <w:t xml:space="preserve">The Performed By signature is captured successfully and the XStep can proceed.</w:t>
            </w:r>
          </w:p>
        </w:tc>
        <w:tc>
          <w:tcPr>
            <w:tcMar>
              <w:top w:w="100.0" w:type="dxa"/>
              <w:left w:w="100.0" w:type="dxa"/>
              <w:bottom w:w="100.0" w:type="dxa"/>
              <w:right w:w="100.0" w:type="dxa"/>
            </w:tcMar>
          </w:tcPr>
          <w:p w:rsidR="00000000" w:rsidDel="00000000" w:rsidP="00000000" w:rsidRDefault="00000000" w:rsidRPr="00000000" w14:paraId="000001EB">
            <w:pPr>
              <w:spacing w:after="40" w:lineRule="auto"/>
              <w:ind w:left="72" w:firstLine="0"/>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EC">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ED">
            <w:pPr>
              <w:spacing w:after="120" w:before="120" w:lineRule="auto"/>
              <w:rPr/>
            </w:pPr>
            <w:r w:rsidDel="00000000" w:rsidR="00000000" w:rsidRPr="00000000">
              <w:rPr>
                <w:rtl w:val="0"/>
              </w:rPr>
              <w:t xml:space="preserve">13</w:t>
            </w:r>
          </w:p>
        </w:tc>
        <w:tc>
          <w:tcPr>
            <w:tcMar>
              <w:top w:w="100.0" w:type="dxa"/>
              <w:left w:w="100.0" w:type="dxa"/>
              <w:bottom w:w="100.0" w:type="dxa"/>
              <w:right w:w="100.0" w:type="dxa"/>
            </w:tcMar>
          </w:tcPr>
          <w:p w:rsidR="00000000" w:rsidDel="00000000" w:rsidP="00000000" w:rsidRDefault="00000000" w:rsidRPr="00000000" w14:paraId="000001EE">
            <w:pPr>
              <w:widowControl w:val="0"/>
              <w:spacing w:before="0" w:lineRule="auto"/>
              <w:rPr/>
            </w:pPr>
            <w:r w:rsidDel="00000000" w:rsidR="00000000" w:rsidRPr="00000000">
              <w:rPr>
                <w:rtl w:val="0"/>
              </w:rPr>
              <w:t xml:space="preserve">Complete Witnessed By with valid user credentials</w:t>
            </w:r>
          </w:p>
        </w:tc>
        <w:tc>
          <w:tcPr>
            <w:tcMar>
              <w:top w:w="100.0" w:type="dxa"/>
              <w:left w:w="100.0" w:type="dxa"/>
              <w:bottom w:w="100.0" w:type="dxa"/>
              <w:right w:w="100.0" w:type="dxa"/>
            </w:tcMar>
          </w:tcPr>
          <w:p w:rsidR="00000000" w:rsidDel="00000000" w:rsidP="00000000" w:rsidRDefault="00000000" w:rsidRPr="00000000" w14:paraId="000001EF">
            <w:pPr>
              <w:spacing w:after="40" w:lineRule="auto"/>
              <w:ind w:left="72" w:firstLine="0"/>
              <w:rPr/>
            </w:pPr>
            <w:r w:rsidDel="00000000" w:rsidR="00000000" w:rsidRPr="00000000">
              <w:rPr>
                <w:rtl w:val="0"/>
              </w:rPr>
              <w:t xml:space="preserve">XStep is locked and data is accepted</w:t>
            </w:r>
          </w:p>
        </w:tc>
        <w:tc>
          <w:tcPr>
            <w:tcMar>
              <w:top w:w="100.0" w:type="dxa"/>
              <w:left w:w="100.0" w:type="dxa"/>
              <w:bottom w:w="100.0" w:type="dxa"/>
              <w:right w:w="100.0" w:type="dxa"/>
            </w:tcMar>
          </w:tcPr>
          <w:p w:rsidR="00000000" w:rsidDel="00000000" w:rsidP="00000000" w:rsidRDefault="00000000" w:rsidRPr="00000000" w14:paraId="000001F0">
            <w:pPr>
              <w:spacing w:after="40" w:lineRule="auto"/>
              <w:ind w:left="72" w:firstLine="0"/>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F1">
            <w:pPr>
              <w:spacing w:after="120" w:before="120"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spacing w:after="120" w:before="120" w:line="240" w:lineRule="auto"/>
        <w:rPr/>
      </w:pPr>
      <w:r w:rsidDel="00000000" w:rsidR="00000000" w:rsidRPr="00000000">
        <w:rPr>
          <w:rtl w:val="0"/>
        </w:rPr>
      </w:r>
    </w:p>
    <w:p w:rsidR="00000000" w:rsidDel="00000000" w:rsidP="00000000" w:rsidRDefault="00000000" w:rsidRPr="00000000" w14:paraId="000001F4">
      <w:pPr>
        <w:pStyle w:val="Heading2"/>
        <w:numPr>
          <w:ilvl w:val="0"/>
          <w:numId w:val="17"/>
        </w:numPr>
        <w:ind w:left="432" w:hanging="432"/>
        <w:rPr/>
      </w:pPr>
      <w:bookmarkStart w:colFirst="0" w:colLast="0" w:name="_heading=h.hpdlzg54hljg" w:id="34"/>
      <w:bookmarkEnd w:id="34"/>
      <w:r w:rsidDel="00000000" w:rsidR="00000000" w:rsidRPr="00000000">
        <w:rPr>
          <w:b w:val="1"/>
          <w:bCs w:val="1"/>
          <w:rtl w:val="0"/>
        </w:rPr>
        <w:t xml:space="preserve">Document References</w:t>
      </w:r>
      <w:r w:rsidDel="00000000" w:rsidR="00000000" w:rsidRPr="00000000">
        <w:rPr>
          <w:rtl w:val="0"/>
        </w:rPr>
      </w:r>
    </w:p>
    <w:tbl>
      <w:tblPr>
        <w:tblStyle w:val="Table14"/>
        <w:tblW w:w="93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5"/>
        <w:gridCol w:w="6910"/>
        <w:tblGridChange w:id="0">
          <w:tblGrid>
            <w:gridCol w:w="2415"/>
            <w:gridCol w:w="6910"/>
          </w:tblGrid>
        </w:tblGridChange>
      </w:tblGrid>
      <w:tr>
        <w:trPr>
          <w:cantSplit w:val="0"/>
          <w:tblHeader w:val="1"/>
        </w:trPr>
        <w:tc>
          <w:tcPr>
            <w:shd w:fill="f09f54" w:val="clear"/>
          </w:tcPr>
          <w:p w:rsidR="00000000" w:rsidDel="00000000" w:rsidP="00000000" w:rsidRDefault="00000000" w:rsidRPr="00000000" w14:paraId="000001F5">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Reference No.</w:t>
            </w:r>
          </w:p>
        </w:tc>
        <w:tc>
          <w:tcPr>
            <w:shd w:fill="f09f54" w:val="clear"/>
          </w:tcPr>
          <w:p w:rsidR="00000000" w:rsidDel="00000000" w:rsidP="00000000" w:rsidRDefault="00000000" w:rsidRPr="00000000" w14:paraId="000001F6">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Document Title</w:t>
            </w:r>
          </w:p>
        </w:tc>
      </w:tr>
      <w:tr>
        <w:trPr>
          <w:cantSplit w:val="0"/>
          <w:trHeight w:val="129" w:hRule="atLeast"/>
          <w:tblHeader w:val="0"/>
        </w:trPr>
        <w:tc>
          <w:tcPr/>
          <w:p w:rsidR="00000000" w:rsidDel="00000000" w:rsidP="00000000" w:rsidRDefault="00000000" w:rsidRPr="00000000" w14:paraId="000001F7">
            <w:pPr>
              <w:spacing w:after="200" w:before="0" w:line="259" w:lineRule="auto"/>
              <w:ind w:left="426" w:firstLine="0"/>
              <w:jc w:val="center"/>
              <w:rPr>
                <w:rFonts w:ascii="Calibri" w:cs="Calibri" w:eastAsia="Calibri" w:hAnsi="Calibri"/>
              </w:rPr>
            </w:pPr>
            <w:r w:rsidDel="00000000" w:rsidR="00000000" w:rsidRPr="00000000">
              <w:rPr>
                <w:rFonts w:ascii="Calibri" w:cs="Calibri" w:eastAsia="Calibri" w:hAnsi="Calibri"/>
                <w:rtl w:val="0"/>
              </w:rPr>
              <w:t xml:space="preserve">Number used in superscript for reference</w:t>
            </w:r>
          </w:p>
          <w:p w:rsidR="00000000" w:rsidDel="00000000" w:rsidP="00000000" w:rsidRDefault="00000000" w:rsidRPr="00000000" w14:paraId="000001F8">
            <w:pPr>
              <w:spacing w:after="200" w:before="0" w:line="259" w:lineRule="auto"/>
              <w:ind w:left="426" w:firstLine="0"/>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1F9">
            <w:pPr>
              <w:spacing w:after="200" w:before="0" w:line="259" w:lineRule="auto"/>
              <w:ind w:left="720" w:firstLine="0"/>
              <w:rPr>
                <w:rFonts w:ascii="Calibri" w:cs="Calibri" w:eastAsia="Calibri" w:hAnsi="Calibri"/>
              </w:rPr>
            </w:pPr>
            <w:r w:rsidDel="00000000" w:rsidR="00000000" w:rsidRPr="00000000">
              <w:rPr>
                <w:rFonts w:ascii="Calibri" w:cs="Calibri" w:eastAsia="Calibri" w:hAnsi="Calibri"/>
                <w:rtl w:val="0"/>
              </w:rPr>
              <w:t xml:space="preserve">Full name of referenced document </w:t>
            </w:r>
          </w:p>
          <w:p w:rsidR="00000000" w:rsidDel="00000000" w:rsidP="00000000" w:rsidRDefault="00000000" w:rsidRPr="00000000" w14:paraId="000001FA">
            <w:pPr>
              <w:spacing w:after="200" w:before="0" w:line="259" w:lineRule="auto"/>
              <w:rPr>
                <w:rFonts w:ascii="Calibri" w:cs="Calibri" w:eastAsia="Calibri" w:hAnsi="Calibri"/>
                <w:sz w:val="18"/>
                <w:szCs w:val="18"/>
              </w:rPr>
            </w:pPr>
            <w:r w:rsidDel="00000000" w:rsidR="00000000" w:rsidRPr="00000000">
              <w:rPr>
                <w:rtl w:val="0"/>
              </w:rPr>
            </w:r>
          </w:p>
        </w:tc>
      </w:tr>
      <w:tr>
        <w:trPr>
          <w:cantSplit w:val="0"/>
          <w:trHeight w:val="129" w:hRule="atLeast"/>
          <w:tblHeader w:val="0"/>
        </w:trPr>
        <w:tc>
          <w:tcPr/>
          <w:p w:rsidR="00000000" w:rsidDel="00000000" w:rsidP="00000000" w:rsidRDefault="00000000" w:rsidRPr="00000000" w14:paraId="000001FB">
            <w:pPr>
              <w:spacing w:after="200" w:before="0" w:line="259" w:lineRule="auto"/>
              <w:ind w:left="426" w:firstLine="0"/>
              <w:jc w:val="cente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1FC">
            <w:pPr>
              <w:spacing w:after="200" w:before="0" w:line="259" w:lineRule="auto"/>
              <w:ind w:left="720" w:firstLine="0"/>
              <w:rPr>
                <w:rFonts w:ascii="Calibri" w:cs="Calibri" w:eastAsia="Calibri" w:hAnsi="Calibri"/>
              </w:rPr>
            </w:pPr>
            <w:r w:rsidDel="00000000" w:rsidR="00000000" w:rsidRPr="00000000">
              <w:rPr>
                <w:rFonts w:ascii="Calibri" w:cs="Calibri" w:eastAsia="Calibri" w:hAnsi="Calibri"/>
                <w:rtl w:val="0"/>
              </w:rPr>
              <w:t xml:space="preserve">SiMPL Functional Guide: Universal Concepts</w:t>
            </w:r>
          </w:p>
        </w:tc>
      </w:tr>
    </w:tbl>
    <w:p w:rsidR="00000000" w:rsidDel="00000000" w:rsidP="00000000" w:rsidRDefault="00000000" w:rsidRPr="00000000" w14:paraId="000001FD">
      <w:pPr>
        <w:spacing w:after="200" w:lineRule="auto"/>
        <w:rPr/>
      </w:pPr>
      <w:r w:rsidDel="00000000" w:rsidR="00000000" w:rsidRPr="00000000">
        <w:rPr>
          <w:rtl w:val="0"/>
        </w:rPr>
      </w:r>
    </w:p>
    <w:p w:rsidR="00000000" w:rsidDel="00000000" w:rsidP="00000000" w:rsidRDefault="00000000" w:rsidRPr="00000000" w14:paraId="000001FE">
      <w:pPr>
        <w:pStyle w:val="Heading2"/>
        <w:numPr>
          <w:ilvl w:val="0"/>
          <w:numId w:val="17"/>
        </w:numPr>
        <w:ind w:left="432" w:hanging="432"/>
        <w:rPr/>
      </w:pPr>
      <w:bookmarkStart w:colFirst="0" w:colLast="0" w:name="_heading=h.80fp46jjlf39" w:id="35"/>
      <w:bookmarkEnd w:id="35"/>
      <w:r w:rsidDel="00000000" w:rsidR="00000000" w:rsidRPr="00000000">
        <w:rPr>
          <w:b w:val="1"/>
          <w:bCs w:val="1"/>
          <w:rtl w:val="0"/>
        </w:rPr>
        <w:t xml:space="preserve">Revision History</w:t>
      </w:r>
      <w:r w:rsidDel="00000000" w:rsidR="00000000" w:rsidRPr="00000000">
        <w:rPr>
          <w:rtl w:val="0"/>
        </w:rPr>
      </w:r>
    </w:p>
    <w:tbl>
      <w:tblPr>
        <w:tblStyle w:val="Table15"/>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30"/>
        <w:gridCol w:w="4575"/>
        <w:gridCol w:w="2025"/>
        <w:gridCol w:w="1245"/>
        <w:tblGridChange w:id="0">
          <w:tblGrid>
            <w:gridCol w:w="1530"/>
            <w:gridCol w:w="4575"/>
            <w:gridCol w:w="2025"/>
            <w:gridCol w:w="1245"/>
          </w:tblGrid>
        </w:tblGridChange>
      </w:tblGrid>
      <w:tr>
        <w:trPr>
          <w:cantSplit w:val="0"/>
          <w:tblHeader w:val="1"/>
        </w:trPr>
        <w:tc>
          <w:tcPr>
            <w:tcBorders>
              <w:bottom w:color="000000" w:space="0" w:sz="4" w:val="single"/>
            </w:tcBorders>
            <w:shd w:fill="f09f54" w:val="clear"/>
          </w:tcPr>
          <w:p w:rsidR="00000000" w:rsidDel="00000000" w:rsidP="00000000" w:rsidRDefault="00000000" w:rsidRPr="00000000" w14:paraId="000001FF">
            <w:pPr>
              <w:spacing w:after="200" w:before="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Version No.</w:t>
            </w:r>
          </w:p>
        </w:tc>
        <w:tc>
          <w:tcPr>
            <w:tcBorders>
              <w:bottom w:color="000000" w:space="0" w:sz="4" w:val="single"/>
            </w:tcBorders>
            <w:shd w:fill="f09f54" w:val="clear"/>
          </w:tcPr>
          <w:p w:rsidR="00000000" w:rsidDel="00000000" w:rsidP="00000000" w:rsidRDefault="00000000" w:rsidRPr="00000000" w14:paraId="00000200">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c>
          <w:tcPr>
            <w:tcBorders>
              <w:bottom w:color="000000" w:space="0" w:sz="4" w:val="single"/>
            </w:tcBorders>
            <w:shd w:fill="f09f54" w:val="clear"/>
          </w:tcPr>
          <w:p w:rsidR="00000000" w:rsidDel="00000000" w:rsidP="00000000" w:rsidRDefault="00000000" w:rsidRPr="00000000" w14:paraId="00000201">
            <w:pPr>
              <w:spacing w:after="200" w:before="0" w:line="259" w:lineRule="auto"/>
              <w:ind w:left="426"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Author</w:t>
            </w:r>
          </w:p>
        </w:tc>
        <w:tc>
          <w:tcPr>
            <w:shd w:fill="f09f54" w:val="clear"/>
          </w:tcPr>
          <w:p w:rsidR="00000000" w:rsidDel="00000000" w:rsidP="00000000" w:rsidRDefault="00000000" w:rsidRPr="00000000" w14:paraId="00000202">
            <w:pPr>
              <w:spacing w:after="200" w:before="0" w:line="259"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Date</w:t>
            </w:r>
          </w:p>
        </w:tc>
      </w:tr>
      <w:tr>
        <w:trPr>
          <w:cantSplit w:val="0"/>
          <w:trHeight w:val="1598" w:hRule="atLeast"/>
          <w:tblHeader w:val="0"/>
        </w:trPr>
        <w:tc>
          <w:tcPr/>
          <w:p w:rsidR="00000000" w:rsidDel="00000000" w:rsidP="00000000" w:rsidRDefault="00000000" w:rsidRPr="00000000" w14:paraId="00000203">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204">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Initial Functional Design Information</w:t>
            </w:r>
          </w:p>
        </w:tc>
        <w:tc>
          <w:tcPr/>
          <w:p w:rsidR="00000000" w:rsidDel="00000000" w:rsidP="00000000" w:rsidRDefault="00000000" w:rsidRPr="00000000" w14:paraId="00000205">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Carlos Redekopp</w:t>
            </w:r>
          </w:p>
        </w:tc>
        <w:tc>
          <w:tcPr/>
          <w:p w:rsidR="00000000" w:rsidDel="00000000" w:rsidP="00000000" w:rsidRDefault="00000000" w:rsidRPr="00000000" w14:paraId="00000206">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05/04/2026</w:t>
            </w:r>
          </w:p>
        </w:tc>
      </w:tr>
      <w:tr>
        <w:trPr>
          <w:cantSplit w:val="0"/>
          <w:trHeight w:val="1598" w:hRule="atLeast"/>
          <w:tblHeader w:val="0"/>
        </w:trPr>
        <w:tc>
          <w:tcPr/>
          <w:p w:rsidR="00000000" w:rsidDel="00000000" w:rsidP="00000000" w:rsidRDefault="00000000" w:rsidRPr="00000000" w14:paraId="00000207">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1.1</w:t>
            </w:r>
          </w:p>
        </w:tc>
        <w:tc>
          <w:tcPr/>
          <w:p w:rsidR="00000000" w:rsidDel="00000000" w:rsidP="00000000" w:rsidRDefault="00000000" w:rsidRPr="00000000" w14:paraId="00000208">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Technical Design Information</w:t>
            </w:r>
          </w:p>
        </w:tc>
        <w:tc>
          <w:tcPr/>
          <w:p w:rsidR="00000000" w:rsidDel="00000000" w:rsidP="00000000" w:rsidRDefault="00000000" w:rsidRPr="00000000" w14:paraId="00000209">
            <w:pPr>
              <w:spacing w:after="200" w:before="0" w:line="259" w:lineRule="auto"/>
              <w:rPr>
                <w:rFonts w:ascii="Calibri" w:cs="Calibri" w:eastAsia="Calibri" w:hAnsi="Calibri"/>
                <w:color w:val="ff0000"/>
              </w:rPr>
            </w:pPr>
            <w:r w:rsidDel="00000000" w:rsidR="00000000" w:rsidRPr="00000000">
              <w:rPr>
                <w:rFonts w:ascii="Calibri" w:cs="Calibri" w:eastAsia="Calibri" w:hAnsi="Calibri"/>
                <w:color w:val="ff0000"/>
                <w:rtl w:val="0"/>
              </w:rPr>
              <w:t xml:space="preserve">NAME</w:t>
            </w:r>
          </w:p>
        </w:tc>
        <w:tc>
          <w:tcPr/>
          <w:p w:rsidR="00000000" w:rsidDel="00000000" w:rsidP="00000000" w:rsidRDefault="00000000" w:rsidRPr="00000000" w14:paraId="0000020A">
            <w:pPr>
              <w:spacing w:after="200" w:before="0" w:line="259" w:lineRule="auto"/>
              <w:rPr>
                <w:rFonts w:ascii="Calibri" w:cs="Calibri" w:eastAsia="Calibri" w:hAnsi="Calibri"/>
                <w:color w:val="ff0000"/>
              </w:rPr>
            </w:pPr>
            <w:r w:rsidDel="00000000" w:rsidR="00000000" w:rsidRPr="00000000">
              <w:rPr>
                <w:rFonts w:ascii="Calibri" w:cs="Calibri" w:eastAsia="Calibri" w:hAnsi="Calibri"/>
                <w:color w:val="ff0000"/>
                <w:rtl w:val="0"/>
              </w:rPr>
              <w:t xml:space="preserve">DATE</w:t>
            </w:r>
          </w:p>
        </w:tc>
      </w:tr>
    </w:tbl>
    <w:p w:rsidR="00000000" w:rsidDel="00000000" w:rsidP="00000000" w:rsidRDefault="00000000" w:rsidRPr="00000000" w14:paraId="0000020B">
      <w:pPr>
        <w:spacing w:after="200" w:lineRule="auto"/>
        <w:rPr/>
      </w:pPr>
      <w:r w:rsidDel="00000000" w:rsidR="00000000" w:rsidRPr="00000000">
        <w:rPr>
          <w:rtl w:val="0"/>
        </w:rPr>
      </w:r>
    </w:p>
    <w:sectPr>
      <w:headerReference r:id="rId13" w:type="default"/>
      <w:headerReference r:id="rId14" w:type="first"/>
      <w:footerReference r:id="rId15" w:type="default"/>
      <w:footerReference r:id="rId16" w:type="first"/>
      <w:pgSz w:h="15840" w:w="12240" w:orient="portrait"/>
      <w:pgMar w:bottom="1440" w:top="1440" w:left="1440" w:right="1440" w:header="510" w:footer="708"/>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om Rautenbach" w:id="0" w:date="2026-05-07T08:52:07Z">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Incomplete, should be step by step execution but no reference to seed day entry field</w:t>
      </w:r>
    </w:p>
  </w:comment>
  <w:comment w:author="Carlos Redekopp" w:id="1" w:date="2026-05-11T20:04:08Z">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Tom, I have now revised this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12" w15:done="0"/>
  <w15:commentEx w15:paraId="00000213" w15:paraIdParent="00000212"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Nunito Extra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E">
    <w:pPr>
      <w:spacing w:after="0" w:line="276" w:lineRule="auto"/>
      <w:ind w:firstLine="90"/>
      <w:rPr>
        <w:rFonts w:ascii="Nunito" w:cs="Nunito" w:eastAsia="Nunito" w:hAnsi="Nunito"/>
        <w:b w:val="1"/>
        <w:bCs w:val="1"/>
        <w:sz w:val="17"/>
        <w:szCs w:val="17"/>
      </w:rPr>
    </w:pPr>
    <w:r w:rsidDel="00000000" w:rsidR="00000000" w:rsidRPr="00000000">
      <w:rPr>
        <w:rtl w:val="0"/>
      </w:rPr>
    </w:r>
  </w:p>
  <w:p w:rsidR="00000000" w:rsidDel="00000000" w:rsidP="00000000" w:rsidRDefault="00000000" w:rsidRPr="00000000" w14:paraId="0000020F">
    <w:pPr>
      <w:spacing w:after="0" w:line="276" w:lineRule="auto"/>
      <w:rPr>
        <w:rFonts w:ascii="Nunito" w:cs="Nunito" w:eastAsia="Nunito" w:hAnsi="Nunito"/>
        <w:b w:val="1"/>
        <w:bCs w:val="1"/>
        <w:sz w:val="17"/>
        <w:szCs w:val="17"/>
      </w:rPr>
    </w:pPr>
    <w:r w:rsidDel="00000000" w:rsidR="00000000" w:rsidRPr="00000000">
      <w:rPr>
        <w:rFonts w:ascii="Nunito" w:cs="Nunito" w:eastAsia="Nunito" w:hAnsi="Nunito"/>
        <w:b w:val="1"/>
        <w:bCs w:val="1"/>
        <w:sz w:val="17"/>
        <w:szCs w:val="17"/>
      </w:rPr>
      <w:drawing>
        <wp:inline distB="114300" distT="114300" distL="114300" distR="114300">
          <wp:extent cx="5886450" cy="114300"/>
          <wp:effectExtent b="0" l="0" r="0" t="0"/>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88645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210">
    <w:pPr>
      <w:widowControl w:val="0"/>
      <w:spacing w:after="0" w:line="240" w:lineRule="auto"/>
      <w:rPr/>
    </w:pPr>
    <w:r w:rsidDel="00000000" w:rsidR="00000000" w:rsidRPr="00000000">
      <w:rPr>
        <w:rFonts w:ascii="Inter" w:cs="Inter" w:eastAsia="Inter" w:hAnsi="Inter"/>
        <w:sz w:val="16"/>
        <w:szCs w:val="16"/>
        <w:rtl w:val="0"/>
      </w:rPr>
      <w:t xml:space="preserve">Copyright by Pangaea Life Science Solutions Ltd. 2024. All Rights Reserved.</w:t>
    </w:r>
    <w:r w:rsidDel="00000000" w:rsidR="00000000" w:rsidRPr="00000000">
      <w:rPr>
        <w:rFonts w:ascii="Nunito ExtraLight" w:cs="Nunito ExtraLight" w:eastAsia="Nunito ExtraLight" w:hAnsi="Nunito ExtraLight"/>
        <w:sz w:val="17"/>
        <w:szCs w:val="17"/>
        <w:rtl w:val="0"/>
      </w:rPr>
      <w:tab/>
      <w:tab/>
      <w:tab/>
      <w:tab/>
      <w:tab/>
      <w:t xml:space="preserve">Page </w:t>
    </w:r>
    <w:r w:rsidDel="00000000" w:rsidR="00000000" w:rsidRPr="00000000">
      <w:rPr>
        <w:rFonts w:ascii="Nunito ExtraLight" w:cs="Nunito ExtraLight" w:eastAsia="Nunito ExtraLight" w:hAnsi="Nunito ExtraLight"/>
        <w:sz w:val="17"/>
        <w:szCs w:val="17"/>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1">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C">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wp:posOffset>
          </wp:positionH>
          <wp:positionV relativeFrom="paragraph">
            <wp:posOffset>14</wp:posOffset>
          </wp:positionV>
          <wp:extent cx="1352550" cy="512330"/>
          <wp:effectExtent b="0" l="0" r="0" t="0"/>
          <wp:wrapNone/>
          <wp:docPr id="5" name="image3.jpg"/>
          <a:graphic>
            <a:graphicData uri="http://schemas.openxmlformats.org/drawingml/2006/picture">
              <pic:pic>
                <pic:nvPicPr>
                  <pic:cNvPr id="0" name="image3.jpg"/>
                  <pic:cNvPicPr preferRelativeResize="0"/>
                </pic:nvPicPr>
                <pic:blipFill>
                  <a:blip r:embed="rId1"/>
                  <a:srcRect b="0" l="0" r="0" t="0"/>
                  <a:stretch>
                    <a:fillRect/>
                  </a:stretch>
                </pic:blipFill>
                <pic:spPr>
                  <a:xfrm>
                    <a:off x="0" y="0"/>
                    <a:ext cx="1352550" cy="51233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D">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432" w:hanging="432"/>
      </w:pPr>
      <w:rPr>
        <w:rFonts w:ascii="Calibri" w:cs="Calibri" w:eastAsia="Calibri" w:hAnsi="Calibri"/>
        <w:b w:val="1"/>
        <w:bCs w:val="1"/>
        <w:color w:val="000000"/>
        <w:sz w:val="22"/>
        <w:szCs w:val="22"/>
      </w:rPr>
    </w:lvl>
    <w:lvl w:ilvl="1">
      <w:start w:val="1"/>
      <w:numFmt w:val="decimal"/>
      <w:lvlText w:val="%1.%2"/>
      <w:lvlJc w:val="left"/>
      <w:pPr>
        <w:ind w:left="570" w:hanging="570"/>
      </w:pPr>
      <w:rPr>
        <w:rFonts w:ascii="Calibri" w:cs="Calibri" w:eastAsia="Calibri" w:hAnsi="Calibri"/>
        <w:b w:val="0"/>
        <w:bCs w:val="0"/>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C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60" w:lineRule="auto"/>
      <w:ind w:left="720" w:hanging="720"/>
    </w:pPr>
    <w:rPr>
      <w:b w:val="1"/>
      <w:bCs w:val="1"/>
      <w:color w:val="000000"/>
      <w:sz w:val="24"/>
      <w:szCs w:val="24"/>
    </w:rPr>
  </w:style>
  <w:style w:type="paragraph" w:styleId="Heading2">
    <w:name w:val="heading 2"/>
    <w:basedOn w:val="Normal"/>
    <w:next w:val="Normal"/>
    <w:pPr>
      <w:keepNext w:val="1"/>
      <w:keepLines w:val="1"/>
      <w:spacing w:after="240" w:before="280" w:lineRule="auto"/>
      <w:ind w:left="720" w:hanging="720"/>
    </w:pPr>
    <w:rPr/>
  </w:style>
  <w:style w:type="paragraph" w:styleId="Heading3">
    <w:name w:val="heading 3"/>
    <w:basedOn w:val="Normal"/>
    <w:next w:val="Normal"/>
    <w:pPr>
      <w:keepNext w:val="1"/>
      <w:keepLines w:val="1"/>
      <w:spacing w:after="240" w:before="280" w:lineRule="auto"/>
      <w:ind w:left="1440" w:hanging="720"/>
    </w:pPr>
    <w:rPr>
      <w:color w:val="000000"/>
    </w:rPr>
  </w:style>
  <w:style w:type="paragraph" w:styleId="Heading4">
    <w:name w:val="heading 4"/>
    <w:basedOn w:val="Normal"/>
    <w:next w:val="Normal"/>
    <w:pPr>
      <w:keepNext w:val="1"/>
      <w:keepLines w:val="1"/>
      <w:spacing w:after="120" w:before="160" w:lineRule="auto"/>
      <w:ind w:left="1584" w:hanging="720"/>
    </w:pPr>
    <w:rPr>
      <w:color w:val="000000"/>
    </w:rPr>
  </w:style>
  <w:style w:type="paragraph" w:styleId="Heading5">
    <w:name w:val="heading 5"/>
    <w:basedOn w:val="Normal"/>
    <w:next w:val="Normal"/>
    <w:pPr>
      <w:keepNext w:val="1"/>
      <w:keepLines w:val="1"/>
      <w:spacing w:after="40" w:before="220" w:lineRule="auto"/>
      <w:ind w:left="3600" w:hanging="720"/>
    </w:pPr>
    <w:rPr>
      <w:b w:val="1"/>
      <w:bCs w:val="1"/>
    </w:rPr>
  </w:style>
  <w:style w:type="paragraph" w:styleId="Heading6">
    <w:name w:val="heading 6"/>
    <w:basedOn w:val="Normal"/>
    <w:next w:val="Normal"/>
    <w:pPr>
      <w:keepNext w:val="1"/>
      <w:keepLines w:val="1"/>
      <w:spacing w:after="40" w:before="200" w:lineRule="auto"/>
      <w:ind w:left="4320" w:hanging="720"/>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2">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3">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4">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8">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9">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15">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4.png"/><Relationship Id="rId13" Type="http://schemas.openxmlformats.org/officeDocument/2006/relationships/header" Target="header1.xm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6.jpg"/><Relationship Id="rId15" Type="http://schemas.openxmlformats.org/officeDocument/2006/relationships/footer" Target="footer1.xml"/><Relationship Id="rId14" Type="http://schemas.openxmlformats.org/officeDocument/2006/relationships/header" Target="header2.xml"/><Relationship Id="rId16"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unitoExtraLight-regular.ttf"/><Relationship Id="rId2" Type="http://schemas.openxmlformats.org/officeDocument/2006/relationships/font" Target="fonts/NunitoExtraLight-bold.ttf"/><Relationship Id="rId3" Type="http://schemas.openxmlformats.org/officeDocument/2006/relationships/font" Target="fonts/NunitoExtraLight-italic.ttf"/><Relationship Id="rId4" Type="http://schemas.openxmlformats.org/officeDocument/2006/relationships/font" Target="fonts/NunitoExtraLight-boldItalic.ttf"/><Relationship Id="rId11" Type="http://schemas.openxmlformats.org/officeDocument/2006/relationships/font" Target="fonts/Inter-italic.ttf"/><Relationship Id="rId10" Type="http://schemas.openxmlformats.org/officeDocument/2006/relationships/font" Target="fonts/Inter-bold.ttf"/><Relationship Id="rId12" Type="http://schemas.openxmlformats.org/officeDocument/2006/relationships/font" Target="fonts/Inter-boldItalic.ttf"/><Relationship Id="rId9" Type="http://schemas.openxmlformats.org/officeDocument/2006/relationships/font" Target="fonts/Inter-regular.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rJab4BH3hCpndDAflPoy39i+qg==">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0x010100BC28DEA12D104646A7759855867F231C</vt:lpwstr>
  </property>
</Properties>
</file>