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Bag Replacment Volumetric</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568982602"/>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Bag Replacement Volumetric”.</w:t>
      </w:r>
    </w:p>
    <w:p w:rsidR="00000000" w:rsidDel="00000000" w:rsidP="00000000" w:rsidRDefault="00000000" w:rsidRPr="00000000" w14:paraId="0000001E">
      <w:pPr>
        <w:pStyle w:val="Heading1"/>
        <w:numPr>
          <w:ilvl w:val="0"/>
          <w:numId w:val="1"/>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SMPL: Bag Replacement Volumetric XStep allows operators to record the information pertaining to the bag replacement process including the day of replacement. A consumption of the expended bags is also performed.</w:t>
      </w:r>
    </w:p>
    <w:p w:rsidR="00000000" w:rsidDel="00000000" w:rsidP="00000000" w:rsidRDefault="00000000" w:rsidRPr="00000000" w14:paraId="00000020">
      <w:pPr>
        <w:spacing w:after="0" w:lineRule="auto"/>
        <w:rPr/>
      </w:pPr>
      <w:r w:rsidDel="00000000" w:rsidR="00000000" w:rsidRPr="00000000">
        <w:rPr>
          <w:rtl w:val="0"/>
        </w:rPr>
        <w:t xml:space="preserve">The Header text, Long text instruction and Optional signatures located at the end of each xstep will be configurable as usual with MBR parameters.</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b w:val="1"/>
          <w:bCs w:val="1"/>
        </w:rPr>
      </w:pPr>
      <w:r w:rsidDel="00000000" w:rsidR="00000000" w:rsidRPr="00000000">
        <w:rPr>
          <w:b w:val="1"/>
          <w:bCs w:val="1"/>
          <w:rtl w:val="0"/>
        </w:rPr>
        <w:t xml:space="preserve">Bag Information Table</w:t>
      </w:r>
    </w:p>
    <w:p w:rsidR="00000000" w:rsidDel="00000000" w:rsidP="00000000" w:rsidRDefault="00000000" w:rsidRPr="00000000" w14:paraId="00000023">
      <w:pPr>
        <w:spacing w:after="0" w:lineRule="auto"/>
        <w:rPr/>
      </w:pPr>
      <w:r w:rsidDel="00000000" w:rsidR="00000000" w:rsidRPr="00000000">
        <w:rPr>
          <w:rtl w:val="0"/>
        </w:rPr>
        <w:t xml:space="preserve">The # column will contain the table line number, if an additional line is added the number will automatically increment. If additional lines are added in the first table, additional lines will be added to the second table automatically to match the first.</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Part No. will be an entry field, validation will be performed to ensure the material exists in SAP. The Description of the part will populate automatically if the material is accepted.</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t xml:space="preserve">Batch will be an entry field, validation will be performed to ensure the batch is not entered before a material is entered. It will also check that the batch exists in SAP for the material entered.</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The Expiry date for the batch will automatically populate once the batch is entered.</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The “Get Welder” button will call the existing  equipment select function which is configured to use the equipment category assigned to welders. The Welder ID and Description fields will populate as a result of the selected equipment from this function call</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b w:val="1"/>
          <w:bCs w:val="1"/>
        </w:rPr>
      </w:pPr>
      <w:r w:rsidDel="00000000" w:rsidR="00000000" w:rsidRPr="00000000">
        <w:rPr>
          <w:b w:val="1"/>
          <w:bCs w:val="1"/>
          <w:rtl w:val="0"/>
        </w:rPr>
        <w:t xml:space="preserve">Day of Replacement Table</w:t>
      </w:r>
    </w:p>
    <w:p w:rsidR="00000000" w:rsidDel="00000000" w:rsidP="00000000" w:rsidRDefault="00000000" w:rsidRPr="00000000" w14:paraId="0000002E">
      <w:pPr>
        <w:spacing w:after="0" w:lineRule="auto"/>
        <w:rPr>
          <w:b w:val="1"/>
          <w:bCs w:val="1"/>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t xml:space="preserve">Work Day or Process will be an entry field.</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The Get Time button will call GET_SYSTEM_TIME_REMOTE to populate the date and time fields when pressed.</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Volume will be an entry field.</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UoM will be an output field defaulted to L.</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The “Get Sealer” button will call the existing  equipment select function which is configured to use the equipment category assigned to welders. The Sealer ID and Description fields will populate as a result of the selected equipment from this function call.</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The table line will complete upon signing for the table line using the performed by  signature field.</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b w:val="1"/>
          <w:bCs w:val="1"/>
        </w:rPr>
      </w:pPr>
      <w:r w:rsidDel="00000000" w:rsidR="00000000" w:rsidRPr="00000000">
        <w:rPr>
          <w:b w:val="1"/>
          <w:bCs w:val="1"/>
          <w:rtl w:val="0"/>
        </w:rPr>
        <w:t xml:space="preserve">Goods Issue</w:t>
      </w:r>
    </w:p>
    <w:p w:rsidR="00000000" w:rsidDel="00000000" w:rsidP="00000000" w:rsidRDefault="00000000" w:rsidRPr="00000000" w14:paraId="0000003C">
      <w:pPr>
        <w:spacing w:after="0" w:lineRule="auto"/>
        <w:rPr/>
      </w:pPr>
      <w:r w:rsidDel="00000000" w:rsidR="00000000" w:rsidRPr="00000000">
        <w:rPr>
          <w:rtl w:val="0"/>
        </w:rPr>
        <w:t xml:space="preserve">A goods issue will be performed when a table line is completed. The quantity will always be 1EA . The Goods Issue Process message will be used to facilitate the consumption.</w:t>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1"/>
        <w:numPr>
          <w:ilvl w:val="0"/>
          <w:numId w:val="1"/>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3F">
      <w:pPr>
        <w:spacing w:after="200" w:lineRule="auto"/>
        <w:rPr>
          <w:color w:val="ff0000"/>
        </w:rPr>
      </w:pPr>
      <w:r w:rsidDel="00000000" w:rsidR="00000000" w:rsidRPr="00000000">
        <w:rPr>
          <w:rtl w:val="0"/>
        </w:rPr>
        <w:t xml:space="preserve">The SMPL: Bag Replacement Volumetric XStep was developed to facilitate the replacement and consumption of bags </w:t>
      </w:r>
      <w:r w:rsidDel="00000000" w:rsidR="00000000" w:rsidRPr="00000000">
        <w:rPr>
          <w:rtl w:val="0"/>
        </w:rPr>
      </w:r>
    </w:p>
    <w:p w:rsidR="00000000" w:rsidDel="00000000" w:rsidP="00000000" w:rsidRDefault="00000000" w:rsidRPr="00000000" w14:paraId="00000040">
      <w:pPr>
        <w:pStyle w:val="Heading1"/>
        <w:numPr>
          <w:ilvl w:val="0"/>
          <w:numId w:val="1"/>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41">
      <w:pPr>
        <w:spacing w:after="200" w:lineRule="auto"/>
        <w:rPr/>
      </w:pPr>
      <w:r w:rsidDel="00000000" w:rsidR="00000000" w:rsidRPr="00000000">
        <w:rPr>
          <w:rtl w:val="0"/>
        </w:rPr>
        <w:t xml:space="preserve">NA</w:t>
      </w:r>
    </w:p>
    <w:p w:rsidR="00000000" w:rsidDel="00000000" w:rsidP="00000000" w:rsidRDefault="00000000" w:rsidRPr="00000000" w14:paraId="00000042">
      <w:pPr>
        <w:pStyle w:val="Heading1"/>
        <w:numPr>
          <w:ilvl w:val="0"/>
          <w:numId w:val="1"/>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module(s) are available and returns the relevant information.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needs to be assigned to the order before it can be selected.</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widowControl w:val="0"/>
        <w:numPr>
          <w:ilvl w:val="0"/>
          <w:numId w:val="1"/>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Material entered does not exist in SAP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was entered before the material field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 stating that the material entry needs to be completed before the batch entry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entered does not exist as a combination with the material previously entered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popup stating that the Material/Batch combination was not found in SAP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Standard Signature Validation</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Validation popup</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1"/>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E">
      <w:pPr>
        <w:spacing w:after="0" w:lineRule="auto"/>
        <w:rPr/>
      </w:pPr>
      <w:r w:rsidDel="00000000" w:rsidR="00000000" w:rsidRPr="00000000">
        <w:rPr/>
        <w:drawing>
          <wp:inline distB="114300" distT="114300" distL="114300" distR="114300">
            <wp:extent cx="5943600" cy="2806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before="120" w:line="240" w:lineRule="auto"/>
        <w:rPr>
          <w:i w:val="1"/>
          <w:iCs w:val="1"/>
          <w:color w:val="0000ff"/>
        </w:rPr>
      </w:pPr>
      <w:r w:rsidDel="00000000" w:rsidR="00000000" w:rsidRPr="00000000">
        <w:rPr>
          <w:rtl w:val="0"/>
        </w:rPr>
      </w:r>
    </w:p>
    <w:p>
      <w:pPr>
        <w:pStyle w:val="Heading1"/>
        <w:numPr>
          <w:ilvl w:val="0"/>
          <w:numId w:val="1"/>
        </w:numPr>
        <w:spacing w:before="120" w:line="240" w:lineRule="auto"/>
        <w:ind w:left="432" w:hanging="432"/>
        <w:rPr/>
      </w:pPr>
      <w:bookmarkStart w:colFirst="0" w:colLast="0" w:name="_heading=h.16wn4jpo3g55"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/SMPL/PPPI_FM_SET_LINE_IDX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CT_INDEX</w:t>
            </w:r>
          </w:p>
        </w:tc>
        <w:tc>
          <w:tcPr>
            <w:tcW w:type="dxa" w:w="3075"/>
          </w:tcPr>
          <w:p>
            <w:pPr/>
            <w:r/>
            <w:r>
              <w:rPr>
                <w:b w:val="0"/>
              </w:rPr>
              <w:t>/SMPL/STR_TT_VORNR</w:t>
            </w:r>
          </w:p>
        </w:tc>
        <w:tc>
          <w:tcPr>
            <w:tcW w:type="dxa" w:w="3075"/>
          </w:tcPr>
          <w:p>
            <w:pPr/>
            <w:r/>
            <w:r>
              <w:rPr>
                <w:b w:val="0"/>
              </w:rPr>
              <w:t>Table of Operation/Activity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ET_INDEX_T1</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ET_INDEX_T2</w:t>
            </w:r>
          </w:p>
        </w:tc>
        <w:tc>
          <w:tcPr>
            <w:tcW w:type="dxa" w:w="3075"/>
          </w:tcPr>
          <w:p>
            <w:pPr/>
            <w:r/>
            <w:r>
              <w:rPr>
                <w:b w:val="0"/>
              </w:rPr>
              <w:t>/SMPL/STR_TT_VORNR</w:t>
            </w:r>
          </w:p>
        </w:tc>
        <w:tc>
          <w:tcPr>
            <w:tcW w:type="dxa" w:w="3075"/>
          </w:tcPr>
          <w:p>
            <w:pPr/>
            <w:r/>
            <w:r>
              <w:rPr>
                <w:b w:val="0"/>
              </w:rPr>
              <w:t>Table of Operation/Activity Number</w:t>
            </w:r>
          </w:p>
        </w:tc>
      </w:tr>
    </w:tbl>
    <w:p>
      <w:pPr/>
    </w:p>
    <w:p>
      <w:pPr/>
      <w:r>
        <w:rPr>
          <w:b/>
        </w:rPr>
        <w:t>Function: ZSMPL_FM_SET_ROW_ORDER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/SMPL/STR_TT_AUFNR</w:t>
            </w:r>
          </w:p>
        </w:tc>
        <w:tc>
          <w:tcPr>
            <w:tcW w:type="dxa" w:w="3075"/>
          </w:tcPr>
          <w:p>
            <w:pPr/>
            <w:r/>
            <w:r>
              <w:rPr>
                <w:b w:val="0"/>
              </w:rPr>
              <w:t>Table of Order Number</w:t>
            </w:r>
          </w:p>
        </w:tc>
      </w:tr>
      <w:tr>
        <w:tc>
          <w:tcPr>
            <w:tcW w:type="dxa" w:w="3075"/>
          </w:tcPr>
          <w:p>
            <w:pPr/>
            <w:r/>
            <w:r>
              <w:rPr>
                <w:b w:val="0"/>
              </w:rPr>
              <w:t>IV_INDEX</w:t>
            </w:r>
          </w:p>
        </w:tc>
        <w:tc>
          <w:tcPr>
            <w:tcW w:type="dxa" w:w="3075"/>
          </w:tcPr>
          <w:p>
            <w:pPr/>
            <w:r/>
            <w:r>
              <w:rPr>
                <w:b w:val="0"/>
              </w:rPr>
              <w:t>/SMPL/STR_TT_VORNR</w:t>
            </w:r>
          </w:p>
        </w:tc>
        <w:tc>
          <w:tcPr>
            <w:tcW w:type="dxa" w:w="3075"/>
          </w:tcPr>
          <w:p>
            <w:pPr/>
            <w:r/>
            <w:r>
              <w:rPr>
                <w:b w:val="0"/>
              </w:rPr>
              <w:t>Table of Operation/Activity Number</w:t>
            </w:r>
          </w:p>
        </w:tc>
      </w:tr>
      <w:tr>
        <w:tc>
          <w:tcPr>
            <w:tcW w:type="dxa" w:w="3075"/>
          </w:tcPr>
          <w:p>
            <w:pPr/>
            <w:r/>
            <w:r>
              <w:rPr>
                <w:b w:val="0"/>
              </w:rPr>
              <w:t>IV_ORD</w:t>
            </w:r>
          </w:p>
        </w:tc>
        <w:tc>
          <w:tcPr>
            <w:tcW w:type="dxa" w:w="3075"/>
          </w:tcPr>
          <w:p>
            <w:pPr/>
            <w:r/>
            <w:r>
              <w:rPr>
                <w:b w:val="0"/>
              </w:rPr>
              <w:t>AUFNR</w:t>
            </w:r>
          </w:p>
        </w:tc>
        <w:tc>
          <w:tcPr>
            <w:tcW w:type="dxa" w:w="3075"/>
          </w:tcPr>
          <w:p>
            <w:pPr/>
            <w:r/>
            <w:r>
              <w:rPr>
                <w:b w:val="0"/>
              </w:rPr>
              <w:t>Order Number</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CH_ORDER</w:t>
            </w:r>
          </w:p>
        </w:tc>
        <w:tc>
          <w:tcPr>
            <w:tcW w:type="dxa" w:w="3075"/>
          </w:tcPr>
          <w:p>
            <w:pPr/>
            <w:r/>
            <w:r>
              <w:rPr>
                <w:b w:val="0"/>
              </w:rPr>
              <w:t>/SMPL/STR_TT_AUFNR</w:t>
            </w:r>
          </w:p>
        </w:tc>
        <w:tc>
          <w:tcPr>
            <w:tcW w:type="dxa" w:w="3075"/>
          </w:tcPr>
          <w:p>
            <w:pPr/>
            <w:r/>
            <w:r>
              <w:rPr>
                <w:b w:val="0"/>
              </w:rPr>
              <w:t>Table of Order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EV_ORDER</w:t>
            </w:r>
          </w:p>
        </w:tc>
        <w:tc>
          <w:tcPr>
            <w:tcW w:type="dxa" w:w="3075"/>
          </w:tcPr>
          <w:p>
            <w:pPr/>
            <w:r/>
            <w:r>
              <w:rPr>
                <w:b w:val="0"/>
              </w:rPr>
              <w:t>/SMPL/STR_TT_AUFNR</w:t>
            </w:r>
          </w:p>
        </w:tc>
        <w:tc>
          <w:tcPr>
            <w:tcW w:type="dxa" w:w="3075"/>
          </w:tcPr>
          <w:p>
            <w:pPr/>
            <w:r/>
            <w:r>
              <w:rPr>
                <w:b w:val="0"/>
              </w:rPr>
              <w:t>Table of Order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ZSMPL_FM_TRANSFER_LINE_ITEMS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IM_UOM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IM_QTY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IM_PHASE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IM_PLANT</w:t>
            </w:r>
          </w:p>
        </w:tc>
        <w:tc>
          <w:tcPr>
            <w:tcW w:type="dxa" w:w="3075"/>
          </w:tcPr>
          <w:p>
            <w:pPr/>
            <w:r/>
            <w:r>
              <w:rPr>
                <w:b w:val="0"/>
              </w:rPr>
              <w:t>WERKS</w:t>
            </w:r>
          </w:p>
        </w:tc>
        <w:tc>
          <w:tcPr>
            <w:tcW w:type="dxa" w:w="3075"/>
          </w:tcPr>
          <w:p>
            <w:pPr/>
            <w:r/>
            <w:r>
              <w:rPr>
                <w:b w:val="0"/>
              </w:rPr>
              <w:t>Plant</w:t>
            </w:r>
          </w:p>
        </w:tc>
      </w:tr>
      <w:tr>
        <w:tc>
          <w:tcPr>
            <w:tcW w:type="dxa" w:w="3075"/>
          </w:tcPr>
          <w:p>
            <w:pPr/>
            <w:r/>
            <w:r>
              <w:rPr>
                <w:b w:val="0"/>
              </w:rPr>
              <w:t>IM_CON_LOW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IM_DATE</w:t>
            </w:r>
          </w:p>
        </w:tc>
        <w:tc>
          <w:tcPr>
            <w:tcW w:type="dxa" w:w="3075"/>
          </w:tcPr>
          <w:p>
            <w:pPr/>
            <w:r/>
            <w:r>
              <w:rPr>
                <w:b w:val="0"/>
              </w:rPr>
              <w:t>DATS</w:t>
            </w:r>
          </w:p>
        </w:tc>
        <w:tc>
          <w:tcPr>
            <w:tcW w:type="dxa" w:w="3075"/>
          </w:tcPr>
          <w:p>
            <w:pPr/>
            <w:r/>
            <w:r>
              <w:rPr>
                <w:b w:val="0"/>
              </w:rPr>
              <w:t>Date</w:t>
            </w:r>
          </w:p>
        </w:tc>
      </w:tr>
      <w:tr>
        <w:tc>
          <w:tcPr>
            <w:tcW w:type="dxa" w:w="3075"/>
          </w:tcPr>
          <w:p>
            <w:pPr/>
            <w:r/>
            <w:r>
              <w:rPr>
                <w:b w:val="0"/>
              </w:rPr>
              <w:t>IM_TIME</w:t>
            </w:r>
          </w:p>
        </w:tc>
        <w:tc>
          <w:tcPr>
            <w:tcW w:type="dxa" w:w="3075"/>
          </w:tcPr>
          <w:p>
            <w:pPr/>
            <w:r/>
            <w:r>
              <w:rPr>
                <w:b w:val="0"/>
              </w:rPr>
              <w:t>TIMS</w:t>
            </w:r>
          </w:p>
        </w:tc>
        <w:tc>
          <w:tcPr>
            <w:tcW w:type="dxa" w:w="3075"/>
          </w:tcPr>
          <w:p>
            <w:pPr/>
            <w:r/>
            <w:r>
              <w:rPr>
                <w:b w:val="0"/>
              </w:rPr>
              <w:t>Time</w:t>
            </w:r>
          </w:p>
        </w:tc>
      </w:tr>
      <w:tr>
        <w:tc>
          <w:tcPr>
            <w:tcW w:type="dxa" w:w="3075"/>
          </w:tcPr>
          <w:p>
            <w:pPr/>
            <w:r/>
            <w:r>
              <w:rPr>
                <w:b w:val="0"/>
              </w:rPr>
              <w:t>IM_SIGNATURE</w:t>
            </w:r>
          </w:p>
        </w:tc>
        <w:tc>
          <w:tcPr>
            <w:tcW w:type="dxa" w:w="3075"/>
          </w:tcPr>
          <w:p>
            <w:pPr/>
            <w:r/>
            <w:r>
              <w:rPr>
                <w:b w:val="0"/>
              </w:rPr>
              <w:t>ZSMPL_DE_USER</w:t>
            </w:r>
          </w:p>
        </w:tc>
        <w:tc>
          <w:tcPr>
            <w:tcW w:type="dxa" w:w="3075"/>
          </w:tcPr>
          <w:p>
            <w:pPr/>
            <w:r/>
            <w:r>
              <w:rPr>
                <w:b w:val="0"/>
              </w:rPr>
              <w:t>User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EX_PI_SHEET</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EX_PROCESS_ORDER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EX_MATERIAL</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EX_BATCH</w:t>
            </w:r>
          </w:p>
        </w:tc>
        <w:tc>
          <w:tcPr>
            <w:tcW w:type="dxa" w:w="3075"/>
          </w:tcPr>
          <w:p>
            <w:pPr/>
            <w:r/>
            <w:r>
              <w:rPr>
                <w:b w:val="0"/>
              </w:rPr>
              <w:t>CHARG_D</w:t>
            </w:r>
          </w:p>
        </w:tc>
        <w:tc>
          <w:tcPr>
            <w:tcW w:type="dxa" w:w="3075"/>
          </w:tcPr>
          <w:p>
            <w:pPr/>
            <w:r/>
            <w:r>
              <w:rPr>
                <w:b w:val="0"/>
              </w:rPr>
              <w:t>Batch Number</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r>
        <w:tc>
          <w:tcPr>
            <w:tcW w:type="dxa" w:w="3075"/>
          </w:tcPr>
          <w:p>
            <w:pPr/>
            <w:r/>
            <w:r>
              <w:rPr>
                <w:b w:val="0"/>
              </w:rPr>
              <w:t>EX_QTY</w:t>
            </w:r>
          </w:p>
        </w:tc>
        <w:tc>
          <w:tcPr>
            <w:tcW w:type="dxa" w:w="3075"/>
          </w:tcPr>
          <w:p>
            <w:pPr/>
            <w:r/>
            <w:r>
              <w:rPr>
                <w:b w:val="0"/>
              </w:rPr>
              <w:t>MENGE13</w:t>
            </w:r>
          </w:p>
        </w:tc>
        <w:tc>
          <w:tcPr>
            <w:tcW w:type="dxa" w:w="3075"/>
          </w:tcPr>
          <w:p>
            <w:pPr/>
            <w:r/>
            <w:r>
              <w:rPr>
                <w:b w:val="0"/>
              </w:rPr>
              <w:t>Quantity</w:t>
            </w:r>
          </w:p>
        </w:tc>
      </w:tr>
      <w:tr>
        <w:tc>
          <w:tcPr>
            <w:tcW w:type="dxa" w:w="3075"/>
          </w:tcPr>
          <w:p>
            <w:pPr/>
            <w:r/>
            <w:r>
              <w:rPr>
                <w:b w:val="0"/>
              </w:rPr>
              <w:t>EX_PHASE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EX_PLANT</w:t>
            </w:r>
          </w:p>
        </w:tc>
        <w:tc>
          <w:tcPr>
            <w:tcW w:type="dxa" w:w="3075"/>
          </w:tcPr>
          <w:p>
            <w:pPr/>
            <w:r/>
            <w:r>
              <w:rPr>
                <w:b w:val="0"/>
              </w:rPr>
              <w:t>WERKS</w:t>
            </w:r>
          </w:p>
        </w:tc>
        <w:tc>
          <w:tcPr>
            <w:tcW w:type="dxa" w:w="3075"/>
          </w:tcPr>
          <w:p>
            <w:pPr/>
            <w:r/>
            <w:r>
              <w:rPr>
                <w:b w:val="0"/>
              </w:rPr>
              <w:t>Plant</w:t>
            </w:r>
          </w:p>
        </w:tc>
      </w:tr>
      <w:tr>
        <w:tc>
          <w:tcPr>
            <w:tcW w:type="dxa" w:w="3075"/>
          </w:tcPr>
          <w:p>
            <w:pPr/>
            <w:r/>
            <w:r>
              <w:rPr>
                <w:b w:val="0"/>
              </w:rPr>
              <w:t>EX_CON_LOW</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EX_CON_HIGH</w:t>
            </w:r>
          </w:p>
        </w:tc>
        <w:tc>
          <w:tcPr>
            <w:tcW w:type="dxa" w:w="3075"/>
          </w:tcPr>
          <w:p>
            <w:pPr/>
            <w:r/>
            <w:r>
              <w:rPr>
                <w:b w:val="0"/>
              </w:rPr>
              <w:t>ZSMPL_DE_CONTAINER_NUM</w:t>
            </w:r>
          </w:p>
        </w:tc>
        <w:tc>
          <w:tcPr>
            <w:tcW w:type="dxa" w:w="3075"/>
          </w:tcPr>
          <w:p>
            <w:pPr/>
            <w:r/>
            <w:r>
              <w:rPr>
                <w:b w:val="0"/>
              </w:rPr>
              <w:t>Container Number</w:t>
            </w:r>
          </w:p>
        </w:tc>
      </w:tr>
      <w:tr>
        <w:tc>
          <w:tcPr>
            <w:tcW w:type="dxa" w:w="3075"/>
          </w:tcPr>
          <w:p>
            <w:pPr/>
            <w:r/>
            <w:r>
              <w:rPr>
                <w:b w:val="0"/>
              </w:rPr>
              <w:t>EX_SIGNATURE</w:t>
            </w:r>
          </w:p>
        </w:tc>
        <w:tc>
          <w:tcPr>
            <w:tcW w:type="dxa" w:w="3075"/>
          </w:tcPr>
          <w:p>
            <w:pPr/>
            <w:r/>
            <w:r>
              <w:rPr>
                <w:b w:val="0"/>
              </w:rPr>
              <w:t>ZSMPL_DE_USER</w:t>
            </w:r>
          </w:p>
        </w:tc>
        <w:tc>
          <w:tcPr>
            <w:tcW w:type="dxa" w:w="3075"/>
          </w:tcPr>
          <w:p>
            <w:pPr/>
            <w:r/>
            <w:r>
              <w:rPr>
                <w:b w:val="0"/>
              </w:rPr>
              <w:t>User Name</w:t>
            </w:r>
          </w:p>
        </w:tc>
      </w:tr>
      <w:tr>
        <w:tc>
          <w:tcPr>
            <w:tcW w:type="dxa" w:w="3075"/>
          </w:tcPr>
          <w:p>
            <w:pPr/>
            <w:r/>
            <w:r>
              <w:rPr>
                <w:b w:val="0"/>
              </w:rPr>
              <w:t>EX_DATE</w:t>
            </w:r>
          </w:p>
        </w:tc>
        <w:tc>
          <w:tcPr>
            <w:tcW w:type="dxa" w:w="3075"/>
          </w:tcPr>
          <w:p>
            <w:pPr/>
            <w:r/>
            <w:r>
              <w:rPr>
                <w:b w:val="0"/>
              </w:rPr>
              <w:t>DATS</w:t>
            </w:r>
          </w:p>
        </w:tc>
        <w:tc>
          <w:tcPr>
            <w:tcW w:type="dxa" w:w="3075"/>
          </w:tcPr>
          <w:p>
            <w:pPr/>
            <w:r/>
            <w:r>
              <w:rPr>
                <w:b w:val="0"/>
              </w:rPr>
              <w:t>Date</w:t>
            </w:r>
          </w:p>
        </w:tc>
      </w:tr>
      <w:tr>
        <w:tc>
          <w:tcPr>
            <w:tcW w:type="dxa" w:w="3075"/>
          </w:tcPr>
          <w:p>
            <w:pPr/>
            <w:r/>
            <w:r>
              <w:rPr>
                <w:b w:val="0"/>
              </w:rPr>
              <w:t>EX_TIME</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1"/>
        </w:numPr>
        <w:spacing w:before="120" w:line="240" w:lineRule="auto"/>
        <w:ind w:left="432" w:hanging="432"/>
        <w:rPr/>
      </w:pPr>
      <w:bookmarkStart w:colFirst="0" w:colLast="0" w:name="_heading=h.c8yjkds1p293"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/SMPL/PPPI_FM_SET_LINE_IDX</w:t>
      </w:r>
    </w:p>
    <w:p>
      <w:pPr/>
      <w:r>
        <w:rPr>
          <w:b w:val="0"/>
        </w:rPr>
        <w:t>1. Purpose</w:t>
      </w:r>
    </w:p>
    <w:p>
      <w:pPr/>
      <w:r>
        <w:rPr>
          <w:b w:val="0"/>
        </w:rPr>
        <w:t>Sequentially numbers the rows of a table's line-index column (1, 2, 3 ...) and returns two identical copies of the renumbered column so the value can be reused by more than one table or instruction in the XStep.</w:t>
      </w:r>
    </w:p>
    <w:p>
      <w:pPr/>
      <w:r>
        <w:rPr>
          <w:b w:val="0"/>
        </w:rPr>
        <w:t>2. Changing Parameters</w:t>
      </w:r>
    </w:p>
    <w:p>
      <w:pPr>
        <w:ind w:left="360"/>
      </w:pPr>
      <w:r>
        <w:t>•  CT_INDEX – the line-index column to renumber in place.</w:t>
      </w:r>
    </w:p>
    <w:p>
      <w:pPr/>
      <w:r>
        <w:rPr>
          <w:b w:val="0"/>
        </w:rPr>
        <w:t>3. Export Parameters</w:t>
      </w:r>
    </w:p>
    <w:p>
      <w:pPr>
        <w:ind w:left="360"/>
      </w:pPr>
      <w:r>
        <w:t>•  ET_INDEX_T1 / ET_INDEX_T2 – two copies of the renumbered index column.</w:t>
      </w:r>
    </w:p>
    <w:p>
      <w:pPr/>
      <w:r>
        <w:rPr>
          <w:b w:val="0"/>
        </w:rPr>
        <w:t>4. Processing Logic</w:t>
      </w:r>
    </w:p>
    <w:p>
      <w:pPr/>
      <w:r>
        <w:rPr>
          <w:b w:val="0"/>
        </w:rPr>
        <w:t>a. Loop over CT_INDEX; set each row to its current line number (SY-TABIX) and left-justify it (remove leading spaces).</w:t>
      </w:r>
    </w:p>
    <w:p>
      <w:pPr/>
      <w:r>
        <w:rPr>
          <w:b w:val="0"/>
        </w:rPr>
        <w:t>b. Copy the renumbered CT_INDEX into ET_INDEX_T1 and ET_INDEX_T2.</w:t>
      </w:r>
    </w:p>
    <w:p>
      <w:pPr/>
      <w:r>
        <w:rPr>
          <w:b w:val="0"/>
        </w:rPr>
        <w:t>Output</w:t>
      </w:r>
    </w:p>
    <w:p>
      <w:pPr>
        <w:ind w:left="360"/>
      </w:pPr>
      <w:r>
        <w:t>•  CT_INDEX renumbered in place, plus two identical export copies.</w:t>
      </w:r>
    </w:p>
    <w:p>
      <w:pPr/>
      <w:r>
        <w:rPr>
          <w:b w:val="0"/>
        </w:rPr>
        <w:t>Additional Notes</w:t>
      </w:r>
    </w:p>
    <w:p>
      <w:pPr/>
      <w:r>
        <w:rPr>
          <w:b w:val="0"/>
        </w:rPr>
        <w:t>Error Handling:</w:t>
      </w:r>
    </w:p>
    <w:p>
      <w:pPr>
        <w:ind w:left="360"/>
      </w:pPr>
      <w:r>
        <w:t>•  No exceptions; in-memory table manipulation only.</w:t>
      </w:r>
    </w:p>
    <w:p>
      <w:pPr/>
      <w:r>
        <w:rPr>
          <w:b w:val="0"/>
        </w:rPr>
        <w:t>Dependencies:</w:t>
      </w:r>
    </w:p>
    <w:p>
      <w:pPr>
        <w:ind w:left="360"/>
      </w:pPr>
      <w:r>
        <w:t>•  Table type /SMPL/STR_TT_VORNR.</w:t>
      </w:r>
    </w:p>
    <w:p>
      <w:pPr/>
      <w:r>
        <w:rPr>
          <w:b w:val="0"/>
        </w:rPr>
        <w:t>Assumptions:</w:t>
      </w:r>
    </w:p>
    <w:p>
      <w:pPr>
        <w:ind w:left="360"/>
      </w:pPr>
      <w:r>
        <w:t>•  Bound on a table line-added event so the visible row counter stays continuous.</w:t>
      </w:r>
    </w:p>
    <w:p>
      <w:pPr/>
    </w:p>
    <w:p>
      <w:pPr/>
      <w:r>
        <w:rPr>
          <w:b/>
        </w:rPr>
        <w:t>Function: ZSMPL_FM_SET_ROW_ORDER</w:t>
      </w:r>
    </w:p>
    <w:p>
      <w:pPr/>
      <w:r>
        <w:rPr>
          <w:b w:val="0"/>
        </w:rPr>
        <w:t>1. Purpose</w:t>
      </w:r>
    </w:p>
    <w:p>
      <w:pPr/>
      <w:r>
        <w:rPr>
          <w:b w:val="0"/>
        </w:rPr>
        <w:t>Keeps a per-row process-order column populated for a table. It mirrors an order-table input to the export and writes a single order number into every row of the changing order column.</w:t>
      </w:r>
    </w:p>
    <w:p>
      <w:pPr/>
      <w:r>
        <w:rPr>
          <w:b w:val="0"/>
        </w:rPr>
        <w:t>2. Input Parameters</w:t>
      </w:r>
    </w:p>
    <w:p>
      <w:pPr>
        <w:ind w:left="360"/>
      </w:pPr>
      <w:r>
        <w:t>•  IV_ORDER – an order-number table that is copied straight to the export.</w:t>
      </w:r>
    </w:p>
    <w:p>
      <w:pPr>
        <w:ind w:left="360"/>
      </w:pPr>
      <w:r>
        <w:t>•  IV_INDEX – the row-index table (provided for row context).</w:t>
      </w:r>
    </w:p>
    <w:p>
      <w:pPr>
        <w:ind w:left="360"/>
      </w:pPr>
      <w:r>
        <w:t>•  IV_ORD – the single order number to stamp on each row.</w:t>
      </w:r>
    </w:p>
    <w:p>
      <w:pPr/>
      <w:r>
        <w:rPr>
          <w:b w:val="0"/>
        </w:rPr>
        <w:t>3. Export / Changing Parameters</w:t>
      </w:r>
    </w:p>
    <w:p>
      <w:pPr>
        <w:ind w:left="360"/>
      </w:pPr>
      <w:r>
        <w:t>•  EV_ORDER – copy of IV_ORDER.</w:t>
      </w:r>
    </w:p>
    <w:p>
      <w:pPr>
        <w:ind w:left="360"/>
      </w:pPr>
      <w:r>
        <w:t>•  CH_ORDER – the per-row order column, populated in place.</w:t>
      </w:r>
    </w:p>
    <w:p>
      <w:pPr/>
      <w:r>
        <w:rPr>
          <w:b w:val="0"/>
        </w:rPr>
        <w:t>4. Processing Logic</w:t>
      </w:r>
    </w:p>
    <w:p>
      <w:pPr/>
      <w:r>
        <w:rPr>
          <w:b w:val="0"/>
        </w:rPr>
        <w:t>a. Assign EV_ORDER = IV_ORDER.</w:t>
      </w:r>
    </w:p>
    <w:p>
      <w:pPr/>
      <w:r>
        <w:rPr>
          <w:b w:val="0"/>
        </w:rPr>
        <w:t>b. If CH_ORDER is empty, append one initial line so at least one row exists.</w:t>
      </w:r>
    </w:p>
    <w:p>
      <w:pPr/>
      <w:r>
        <w:rPr>
          <w:b w:val="0"/>
        </w:rPr>
        <w:t>c. Loop over CH_ORDER and set every row to IV_ORD.</w:t>
      </w:r>
    </w:p>
    <w:p>
      <w:pPr/>
      <w:r>
        <w:rPr>
          <w:b w:val="0"/>
        </w:rPr>
        <w:t>Output</w:t>
      </w:r>
    </w:p>
    <w:p>
      <w:pPr>
        <w:ind w:left="360"/>
      </w:pPr>
      <w:r>
        <w:t>•  EV_ORDER (copy of the input order table) and CH_ORDER (every row set to IV_ORD).</w:t>
      </w:r>
    </w:p>
    <w:p>
      <w:pPr/>
      <w:r>
        <w:rPr>
          <w:b w:val="0"/>
        </w:rPr>
        <w:t>Additional Notes</w:t>
      </w:r>
    </w:p>
    <w:p>
      <w:pPr/>
      <w:r>
        <w:rPr>
          <w:b w:val="0"/>
        </w:rPr>
        <w:t>Error Handling:</w:t>
      </w:r>
    </w:p>
    <w:p>
      <w:pPr>
        <w:ind w:left="360"/>
      </w:pPr>
      <w:r>
        <w:t>•  No exceptions raised.</w:t>
      </w:r>
    </w:p>
    <w:p>
      <w:pPr/>
      <w:r>
        <w:rPr>
          <w:b w:val="0"/>
        </w:rPr>
        <w:t>Dependencies:</w:t>
      </w:r>
    </w:p>
    <w:p>
      <w:pPr>
        <w:ind w:left="360"/>
      </w:pPr>
      <w:r>
        <w:t>•  Table types /SMPL/STR_TT_AUFNR and /SMPL/STR_TT_VORNR.</w:t>
      </w:r>
    </w:p>
    <w:p>
      <w:pPr/>
      <w:r>
        <w:rPr>
          <w:b w:val="0"/>
        </w:rPr>
        <w:t>Assumptions:</w:t>
      </w:r>
    </w:p>
    <w:p>
      <w:pPr>
        <w:ind w:left="360"/>
      </w:pPr>
      <w:r>
        <w:t>•  All rows of the table belong to the same process order (IV_ORD).</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ZSMPL_FM_TRANSFER_LINE_ITEMS</w:t>
      </w:r>
    </w:p>
    <w:p>
      <w:pPr/>
      <w:r>
        <w:rPr>
          <w:b w:val="0"/>
        </w:rPr>
        <w:t>1. Purpose</w:t>
      </w:r>
    </w:p>
    <w:p>
      <w:pPr/>
      <w:r>
        <w:rPr>
          <w:b w:val="0"/>
        </w:rPr>
        <w:t>A simple pass-through / mapping function module that copies a set of process-order line-item parameters from its IMPORTING fields to identically-named EXPORTING fields. It is used to hand a clean, renamed set of parameters to a subsequent Process Message execution.</w:t>
      </w:r>
    </w:p>
    <w:p>
      <w:pPr/>
      <w:r>
        <w:rPr>
          <w:b w:val="0"/>
        </w:rPr>
        <w:t>2. Input Parameters</w:t>
      </w:r>
    </w:p>
    <w:p>
      <w:pPr>
        <w:ind w:left="360"/>
      </w:pPr>
      <w:r>
        <w:t>•  IM_PI_SHEET – control recipe (PI sheet) number; IM_PROCESS_ORDER – order number; IM_MATERIAL – material; IM_BATCH – batch.</w:t>
      </w:r>
    </w:p>
    <w:p>
      <w:pPr>
        <w:ind w:left="360"/>
      </w:pPr>
      <w:r>
        <w:t>•  IM_UOM – unit of measure; IM_QTY – quantity; IM_PHASE – phase/operation; IM_PLANT – plant.</w:t>
      </w:r>
    </w:p>
    <w:p>
      <w:pPr>
        <w:ind w:left="360"/>
      </w:pPr>
      <w:r>
        <w:t>•  IM_CON_LOW / IM_CON_HIGH – low/high container numbers; IM_SIGNATURE – signing user; IM_DATE / IM_TIME – date and time.</w:t>
      </w:r>
    </w:p>
    <w:p>
      <w:pPr/>
      <w:r>
        <w:rPr>
          <w:b w:val="0"/>
        </w:rPr>
        <w:t>Export Parameters</w:t>
      </w:r>
    </w:p>
    <w:p>
      <w:pPr>
        <w:ind w:left="360"/>
      </w:pPr>
      <w:r>
        <w:t>•  EX_* – one export field for each import field, carrying the same value.</w:t>
      </w:r>
    </w:p>
    <w:p>
      <w:pPr/>
      <w:r>
        <w:rPr>
          <w:b w:val="0"/>
        </w:rPr>
        <w:t>3. Processing Logic</w:t>
      </w:r>
    </w:p>
    <w:p>
      <w:pPr/>
      <w:r>
        <w:rPr>
          <w:b w:val="0"/>
        </w:rPr>
        <w:t>a. Assign each EX_ field directly from its corresponding IM_ field (EX_PI_SHEET = IM_PI_SHEET, EX_PROCESS_ORDER = IM_PROCESS_ORDER, and so on through date and time).</w:t>
      </w:r>
    </w:p>
    <w:p>
      <w:pPr/>
      <w:r>
        <w:rPr>
          <w:b w:val="0"/>
        </w:rPr>
        <w:t>Output</w:t>
      </w:r>
    </w:p>
    <w:p>
      <w:pPr>
        <w:ind w:left="360"/>
      </w:pPr>
      <w:r>
        <w:t>•  All EXPORTING parameters populated as exact copies of the inputs.</w:t>
      </w:r>
    </w:p>
    <w:p>
      <w:pPr/>
      <w:r>
        <w:rPr>
          <w:b w:val="0"/>
        </w:rPr>
        <w:t>Additional Notes</w:t>
      </w:r>
    </w:p>
    <w:p>
      <w:pPr/>
      <w:r>
        <w:rPr>
          <w:b w:val="0"/>
        </w:rPr>
        <w:t>Error Handling:</w:t>
      </w:r>
    </w:p>
    <w:p>
      <w:pPr>
        <w:ind w:left="360"/>
      </w:pPr>
      <w:r>
        <w:t>•  None – no exceptions and no validation; values are copied unconditionally.</w:t>
      </w:r>
    </w:p>
    <w:p>
      <w:pPr/>
      <w:r>
        <w:rPr>
          <w:b w:val="0"/>
        </w:rPr>
        <w:t>Dependencies:</w:t>
      </w:r>
    </w:p>
    <w:p>
      <w:pPr>
        <w:ind w:left="360"/>
      </w:pPr>
      <w:r>
        <w:t>•  Data elements ZSMPL_DE_CONTAINER_NUM and ZSMPL_DE_USER (and standard PP-PI types); no tables or FMs called.</w:t>
      </w:r>
    </w:p>
    <w:p>
      <w:pPr/>
      <w:r>
        <w:rPr>
          <w:b w:val="0"/>
        </w:rPr>
        <w:t>Assumptions:</w:t>
      </w:r>
    </w:p>
    <w:p>
      <w:pPr>
        <w:ind w:left="360"/>
      </w:pPr>
      <w:r>
        <w:t>•  The sole purpose is parameter renaming/transfer so that downstream Process Message logic works with a clean parameter set.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0">
      <w:pPr>
        <w:pStyle w:val="Heading1"/>
        <w:numPr>
          <w:ilvl w:val="0"/>
          <w:numId w:val="1"/>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1">
      <w:pPr>
        <w:spacing w:after="120" w:before="120" w:line="240" w:lineRule="auto"/>
        <w:rPr/>
      </w:pPr>
      <w:r w:rsidDel="00000000" w:rsidR="00000000" w:rsidRPr="00000000">
        <w:rPr>
          <w:rtl w:val="0"/>
        </w:rPr>
        <w:t xml:space="preserve">NA</w:t>
      </w:r>
    </w:p>
    <w:p w:rsidR="00000000" w:rsidDel="00000000" w:rsidP="00000000" w:rsidRDefault="00000000" w:rsidRPr="00000000" w14:paraId="00000062">
      <w:pPr>
        <w:pStyle w:val="Heading1"/>
        <w:numPr>
          <w:ilvl w:val="0"/>
          <w:numId w:val="1"/>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r w:rsidDel="00000000" w:rsidR="00000000" w:rsidRPr="00000000">
        <w:rPr>
          <w:rtl w:val="0"/>
        </w:rPr>
      </w:r>
    </w:p>
    <w:p w:rsidR="00000000" w:rsidDel="00000000" w:rsidP="00000000" w:rsidRDefault="00000000" w:rsidRPr="00000000" w14:paraId="00000063">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4">
      <w:pPr>
        <w:rPr/>
      </w:pPr>
      <w:r w:rsidDel="00000000" w:rsidR="00000000" w:rsidRPr="00000000">
        <w:rPr>
          <w:rtl w:val="0"/>
        </w:rPr>
      </w:r>
    </w:p>
    <w:sdt>
      <w:sdtPr>
        <w:lock w:val="contentLocked"/>
        <w:id w:val="-1586169266"/>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000"/>
            <w:gridCol w:w="1230"/>
            <w:gridCol w:w="1770"/>
            <w:gridCol w:w="1995"/>
            <w:gridCol w:w="795"/>
            <w:tblGridChange w:id="0">
              <w:tblGrid>
                <w:gridCol w:w="765"/>
                <w:gridCol w:w="3000"/>
                <w:gridCol w:w="1230"/>
                <w:gridCol w:w="1770"/>
                <w:gridCol w:w="1995"/>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B">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D">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Bag Replacement Volumetric</w:t>
                </w:r>
              </w:p>
            </w:tc>
            <w:tc>
              <w:tcPr>
                <w:tcMar>
                  <w:top w:w="100.0" w:type="dxa"/>
                  <w:left w:w="100.0" w:type="dxa"/>
                  <w:bottom w:w="100.0" w:type="dxa"/>
                  <w:right w:w="100.0" w:type="dxa"/>
                </w:tcMar>
              </w:tcPr>
              <w:p w:rsidR="00000000" w:rsidDel="00000000" w:rsidP="00000000" w:rsidRDefault="00000000" w:rsidRPr="00000000" w14:paraId="0000006F">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2">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Bag Replacement Volumetric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Bag Replacement Volumetric step is visible</w:t>
                </w:r>
              </w:p>
            </w:tc>
            <w:tc>
              <w:tcPr>
                <w:tcMar>
                  <w:top w:w="100.0" w:type="dxa"/>
                  <w:left w:w="100.0" w:type="dxa"/>
                  <w:bottom w:w="100.0" w:type="dxa"/>
                  <w:right w:w="100.0" w:type="dxa"/>
                </w:tcMar>
              </w:tcPr>
              <w:p w:rsidR="00000000" w:rsidDel="00000000" w:rsidP="00000000" w:rsidRDefault="00000000" w:rsidRPr="00000000" w14:paraId="00000075">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8">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exists in SAP</w:t>
                </w:r>
              </w:p>
            </w:tc>
            <w:tc>
              <w:tcPr>
                <w:tcMar>
                  <w:top w:w="100.0" w:type="dxa"/>
                  <w:left w:w="100.0" w:type="dxa"/>
                  <w:bottom w:w="100.0" w:type="dxa"/>
                  <w:right w:w="100.0" w:type="dxa"/>
                </w:tcMar>
              </w:tcPr>
              <w:p w:rsidR="00000000" w:rsidDel="00000000" w:rsidP="00000000" w:rsidRDefault="00000000" w:rsidRPr="00000000" w14:paraId="00000079">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 as Material field has not been entered</w:t>
                </w:r>
              </w:p>
            </w:tc>
            <w:tc>
              <w:tcPr>
                <w:tcMar>
                  <w:top w:w="100.0" w:type="dxa"/>
                  <w:left w:w="100.0" w:type="dxa"/>
                  <w:bottom w:w="100.0" w:type="dxa"/>
                  <w:right w:w="100.0" w:type="dxa"/>
                </w:tcMar>
              </w:tcPr>
              <w:p w:rsidR="00000000" w:rsidDel="00000000" w:rsidP="00000000" w:rsidRDefault="00000000" w:rsidRPr="00000000" w14:paraId="0000007B">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7E">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tcMar>
                  <w:top w:w="100.0" w:type="dxa"/>
                  <w:left w:w="100.0" w:type="dxa"/>
                  <w:bottom w:w="100.0" w:type="dxa"/>
                  <w:right w:w="100.0" w:type="dxa"/>
                </w:tcMar>
              </w:tcPr>
              <w:p w:rsidR="00000000" w:rsidDel="00000000" w:rsidP="00000000" w:rsidRDefault="00000000" w:rsidRPr="00000000" w14:paraId="0000007F">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tcMar>
                  <w:top w:w="100.0" w:type="dxa"/>
                  <w:left w:w="100.0" w:type="dxa"/>
                  <w:bottom w:w="100.0" w:type="dxa"/>
                  <w:right w:w="100.0" w:type="dxa"/>
                </w:tcMar>
              </w:tcPr>
              <w:p w:rsidR="00000000" w:rsidDel="00000000" w:rsidP="00000000" w:rsidRDefault="00000000" w:rsidRPr="00000000" w14:paraId="00000081">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 in SAP</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field populates with material description</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not exist in SAP</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is viable for the material entered</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Expiry date is updated</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Welder” button when a single welder is assigned to the order</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automatically updated</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 second welder to the order. Then select “Get Welder” </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Work Day or Process Field </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values are populated with the current system time.</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value is updated to the current system time. </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Volume field</w:t>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Sealer” button when a single sealer is assigned to the order</w:t>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Sealer ID and Description populate automatically</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completes for both the relevant table lines</w:t>
                </w:r>
              </w:p>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generated successfully and sends without issue in Co54</w:t>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add table row button</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table lines added to both tables</w:t>
                </w:r>
              </w:p>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number column increments correctly. </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second table line. Enter a part no. that does exist in SAP</w:t>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field populates with material description</w:t>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not exist in SAP</w:t>
                </w:r>
              </w:p>
            </w:tc>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is viable for the material entered</w:t>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Expiry date is updated</w:t>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Welder” </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popup appears with both welders available to choose from</w:t>
                </w:r>
              </w:p>
            </w:tc>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desired welder and close the popup. </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are updated to the newly selected welder info.</w:t>
                </w:r>
              </w:p>
            </w:tc>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Work Day or Process Field </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and time values are populated with the current system time.</w:t>
                </w:r>
              </w:p>
            </w:tc>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Time” Button</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value is updated to the current system time. </w:t>
                </w:r>
              </w:p>
            </w:tc>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the Volume field</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tc>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“Get Sealer” button when a single sealer is assigned to the order</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Sealer ID and Description populate automatically</w:t>
                </w:r>
              </w:p>
            </w:tc>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completes for both the relevant table lines</w:t>
                </w:r>
              </w:p>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-Goods Issue process message generated successfully and sends without issue in Co54</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field</w:t>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is completed.</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51">
      <w:pPr>
        <w:spacing w:after="120" w:before="120" w:line="240" w:lineRule="auto"/>
        <w:rPr/>
      </w:pPr>
      <w:r w:rsidDel="00000000" w:rsidR="00000000" w:rsidRPr="00000000">
        <w:rPr>
          <w:rtl w:val="0"/>
        </w:rPr>
      </w:r>
    </w:p>
    <w:p w:rsidR="00000000" w:rsidDel="00000000" w:rsidP="00000000" w:rsidRDefault="00000000" w:rsidRPr="00000000" w14:paraId="00000152">
      <w:pPr>
        <w:pStyle w:val="Heading1"/>
        <w:numPr>
          <w:ilvl w:val="0"/>
          <w:numId w:val="1"/>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5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5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5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5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5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5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5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5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5B">
      <w:pPr>
        <w:spacing w:after="200" w:lineRule="auto"/>
        <w:rPr/>
      </w:pPr>
      <w:r w:rsidDel="00000000" w:rsidR="00000000" w:rsidRPr="00000000">
        <w:rPr>
          <w:rtl w:val="0"/>
        </w:rPr>
      </w:r>
    </w:p>
    <w:p w:rsidR="00000000" w:rsidDel="00000000" w:rsidP="00000000" w:rsidRDefault="00000000" w:rsidRPr="00000000" w14:paraId="0000015C">
      <w:pPr>
        <w:pStyle w:val="Heading1"/>
        <w:numPr>
          <w:ilvl w:val="0"/>
          <w:numId w:val="1"/>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5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5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5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6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6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6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6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16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6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6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6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6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16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6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6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6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16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6E">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7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3MfrzleLl+ObniYi1twktbXsQ==">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RQ0I4SWh0QlFMSnl6X2t2OHVvc0NYZWRFekxXVGN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