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-901694</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3" name="Shape 1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5" name="Shape 15"/>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7" name="Shape 17"/>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9" name="Shape 19"/>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21" name="Shape 21"/>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3" name="Shape 23"/>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 name="Shape 24"/>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5" name="Shape 25"/>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May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7" name="Shape 27"/>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w:t>
                                                      </w:r>
                                                      <w:r w:rsidDel="00000000" w:rsidR="00000000" w:rsidRPr="00000000">
                                                        <w:rPr>
                                                          <w:rFonts w:ascii="Georgia" w:cs="Georgia" w:eastAsia="Georgia" w:hAnsi="Georgia"/>
                                                          <w:b w:val="0"/>
                                                          <w:i w:val="0"/>
                                                          <w:smallCaps w:val="0"/>
                                                          <w:strike w:val="0"/>
                                                          <w:color w:val="004d5a"/>
                                                          <w:sz w:val="40"/>
                                                          <w:vertAlign w:val="baseline"/>
                                                        </w:rPr>
                                                        <w:t xml:space="preserve">Bioreactor</w:t>
                                                      </w:r>
                                                      <w:r w:rsidDel="00000000" w:rsidR="00000000" w:rsidRPr="00000000">
                                                        <w:rPr>
                                                          <w:rFonts w:ascii="Georgia" w:cs="Georgia" w:eastAsia="Georgia" w:hAnsi="Georgia"/>
                                                          <w:b w:val="0"/>
                                                          <w:i w:val="0"/>
                                                          <w:smallCaps w:val="0"/>
                                                          <w:strike w:val="0"/>
                                                          <w:color w:val="004d5a"/>
                                                          <w:sz w:val="40"/>
                                                          <w:vertAlign w:val="baseline"/>
                                                        </w:rPr>
                                                        <w:t xml:space="preserve"> Sampling</w:t>
                                                      </w:r>
                                                    </w:p>
                                                  </w:txbxContent>
                                                </wps:txbx>
                                                <wps:bodyPr anchorCtr="0" anchor="t" bIns="45700" lIns="91425" spcFirstLastPara="1" rIns="91425" wrap="square" tIns="45700">
                                                  <a:noAutofit/>
                                                </wps:bodyPr>
                                              </wps:wsp>
                                              <wps:wsp>
                                                <wps:cNvSpPr/>
                                                <wps:cNvPr id="28" name="Shape 28"/>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-901694</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379851673"/>
        <w:docPartObj>
          <w:docPartGallery w:val="Table of Contents"/>
          <w:docPartUnique w:val="1"/>
        </w:docPartObj>
      </w:sdtPr>
      <w:sdtContent>
        <w:p>
          <w:pPr>
            <w:tabs>
              <w:tab w:val="right" w:leader="dot" w:pos="9350"/>
            </w:tabs>
            <w:rPr>
              <w:rFonts w:ascii="Arial" w:hAnsi="Arial" w:cs="Arial"/>
              <w:sz w:val="22"/>
              <w:szCs w:val="22"/>
            </w:rPr>
          </w:pPr>
          <w:r>
            <w:fldChar w:fldCharType="begin" w:dirty="true"/>
          </w:r>
          <w:r>
            <w:instrText xml:space="preserve"> TOC \h \u \z \t "Heading 1,1,Heading 2,2,Heading 3,3,Heading 4,4,Heading 5,5,Heading 6,6," </w:instrText>
          </w:r>
          <w:r>
            <w:fldChar w:fldCharType="separate"/>
          </w:r>
          <w:r>
            <w:rPr>
              <w:rFonts w:ascii="Arial" w:hAnsi="Arial" w:cs="Arial"/>
              <w:sz w:val="22"/>
              <w:szCs w:val="22"/>
            </w:rPr>
            <w:t xml:space="preserve">Right-click and choose "Update Field" to build the table of contents.</w:t>
          </w:r>
          <w:r>
            <w:fldChar w:fldCharType="end"/>
          </w:r>
        </w:p>
      </w:sdtContent>
    </w:sdt>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bookmarkStart w:colFirst="0" w:colLast="0" w:name="_heading=h.wfeslopbcogw" w:id="0"/>
      <w:bookmarkEnd w:id="0"/>
      <w:r w:rsidDel="00000000" w:rsidR="00000000" w:rsidRPr="00000000">
        <w:rPr>
          <w:rtl w:val="0"/>
        </w:rPr>
      </w:r>
    </w:p>
    <w:p w:rsidR="00000000" w:rsidDel="00000000" w:rsidP="00000000" w:rsidRDefault="00000000" w:rsidRPr="00000000" w14:paraId="00000018">
      <w:pPr>
        <w:ind w:firstLine="432"/>
        <w:rPr/>
      </w:pPr>
      <w:bookmarkStart w:colFirst="0" w:colLast="0" w:name="_heading=h.kxryw2dtlpg9" w:id="1"/>
      <w:bookmarkEnd w:id="1"/>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numPr>
          <w:ilvl w:val="0"/>
          <w:numId w:val="7"/>
        </w:numPr>
        <w:ind w:left="432" w:hanging="432"/>
        <w:rPr/>
      </w:pPr>
      <w:bookmarkStart w:colFirst="0" w:colLast="0" w:name="_heading=h.c4m0rdmnq8c1" w:id="2"/>
      <w:bookmarkEnd w:id="2"/>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1A">
      <w:pPr>
        <w:spacing w:after="200" w:lineRule="auto"/>
        <w:rPr/>
      </w:pPr>
      <w:r w:rsidDel="00000000" w:rsidR="00000000" w:rsidRPr="00000000">
        <w:rPr>
          <w:rtl w:val="0"/>
        </w:rPr>
        <w:t xml:space="preserve">This document outlines the functional and technical design, along with the configuration specifications for the XStep "SMPL: Bioreactor Sampling". It defines the necessary inputs, process parameter recordings, calculated fields, validation rules, and backend function modules required to digitize the daily bioreactor sampling process in SAP. </w:t>
      </w:r>
    </w:p>
    <w:p w:rsidR="00000000" w:rsidDel="00000000" w:rsidP="00000000" w:rsidRDefault="00000000" w:rsidRPr="00000000" w14:paraId="0000001B">
      <w:pPr>
        <w:pStyle w:val="Heading2"/>
        <w:numPr>
          <w:ilvl w:val="0"/>
          <w:numId w:val="7"/>
        </w:numPr>
        <w:ind w:left="432" w:hanging="432"/>
        <w:rPr/>
      </w:pPr>
      <w:bookmarkStart w:colFirst="0" w:colLast="0" w:name="_heading=h.fny6olpdux2l" w:id="3"/>
      <w:bookmarkEnd w:id="3"/>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XStep contains several main input parameters:</w:t>
      </w:r>
    </w:p>
    <w:p w:rsidR="00000000" w:rsidDel="00000000" w:rsidP="00000000" w:rsidRDefault="00000000" w:rsidRPr="00000000" w14:paraId="0000001D">
      <w:pPr>
        <w:numPr>
          <w:ilvl w:val="0"/>
          <w:numId w:val="8"/>
        </w:numPr>
        <w:spacing w:after="0" w:lineRule="auto"/>
        <w:ind w:left="720" w:hanging="360"/>
        <w:rPr/>
      </w:pPr>
      <w:r w:rsidDel="00000000" w:rsidR="00000000" w:rsidRPr="00000000">
        <w:rPr>
          <w:rtl w:val="0"/>
        </w:rPr>
        <w:t xml:space="preserve">IV_HEADER - This can be changed in SiMPL MBR to display specific header text for the XStep</w:t>
      </w:r>
    </w:p>
    <w:p w:rsidR="00000000" w:rsidDel="00000000" w:rsidP="00000000" w:rsidRDefault="00000000" w:rsidRPr="00000000" w14:paraId="0000001E">
      <w:pPr>
        <w:numPr>
          <w:ilvl w:val="0"/>
          <w:numId w:val="8"/>
        </w:numPr>
        <w:spacing w:after="0" w:lineRule="auto"/>
        <w:ind w:left="720" w:hanging="360"/>
        <w:rPr/>
      </w:pPr>
      <w:r w:rsidDel="00000000" w:rsidR="00000000" w:rsidRPr="00000000">
        <w:rPr>
          <w:rtl w:val="0"/>
        </w:rPr>
        <w:t xml:space="preserve">IV_INSTR - This can be changed in SiMPL MBR to display a specific set of instructions for the XStep that will be displayed below the header</w:t>
      </w:r>
    </w:p>
    <w:p w:rsidR="00000000" w:rsidDel="00000000" w:rsidP="00000000" w:rsidRDefault="00000000" w:rsidRPr="00000000" w14:paraId="0000001F">
      <w:pPr>
        <w:numPr>
          <w:ilvl w:val="0"/>
          <w:numId w:val="8"/>
        </w:numPr>
        <w:spacing w:after="0" w:lineRule="auto"/>
        <w:ind w:left="720" w:hanging="360"/>
        <w:rPr>
          <w:u w:val="none"/>
        </w:rPr>
      </w:pPr>
      <w:r w:rsidDel="00000000" w:rsidR="00000000" w:rsidRPr="00000000">
        <w:rPr>
          <w:rtl w:val="0"/>
        </w:rPr>
        <w:t xml:space="preserve">IV_AGMAX: Agitation maximum validation value can be authored in SiMPL MBR. </w:t>
      </w:r>
    </w:p>
    <w:p w:rsidR="00000000" w:rsidDel="00000000" w:rsidP="00000000" w:rsidRDefault="00000000" w:rsidRPr="00000000" w14:paraId="00000020">
      <w:pPr>
        <w:numPr>
          <w:ilvl w:val="0"/>
          <w:numId w:val="8"/>
        </w:numPr>
        <w:spacing w:after="0" w:lineRule="auto"/>
        <w:ind w:left="720" w:hanging="360"/>
        <w:rPr>
          <w:u w:val="none"/>
        </w:rPr>
      </w:pPr>
      <w:r w:rsidDel="00000000" w:rsidR="00000000" w:rsidRPr="00000000">
        <w:rPr>
          <w:rtl w:val="0"/>
        </w:rPr>
        <w:t xml:space="preserve">IV_AGMIN: Agitation minimum validation value can be authored in SiMPL MBR. </w:t>
      </w:r>
    </w:p>
    <w:p w:rsidR="00000000" w:rsidDel="00000000" w:rsidP="00000000" w:rsidRDefault="00000000" w:rsidRPr="00000000" w14:paraId="00000021">
      <w:pPr>
        <w:numPr>
          <w:ilvl w:val="0"/>
          <w:numId w:val="8"/>
        </w:numPr>
        <w:spacing w:after="0" w:lineRule="auto"/>
        <w:ind w:left="720" w:hanging="360"/>
        <w:rPr>
          <w:u w:val="none"/>
        </w:rPr>
      </w:pPr>
      <w:r w:rsidDel="00000000" w:rsidR="00000000" w:rsidRPr="00000000">
        <w:rPr>
          <w:rtl w:val="0"/>
        </w:rPr>
        <w:t xml:space="preserve">IV_ASMAX: Air Sparge maximum validation value can be authored in SiMPL MBR. </w:t>
      </w:r>
    </w:p>
    <w:p w:rsidR="00000000" w:rsidDel="00000000" w:rsidP="00000000" w:rsidRDefault="00000000" w:rsidRPr="00000000" w14:paraId="00000022">
      <w:pPr>
        <w:numPr>
          <w:ilvl w:val="0"/>
          <w:numId w:val="8"/>
        </w:numPr>
        <w:spacing w:after="0" w:lineRule="auto"/>
        <w:ind w:left="720" w:hanging="360"/>
        <w:rPr>
          <w:u w:val="none"/>
        </w:rPr>
      </w:pPr>
      <w:r w:rsidDel="00000000" w:rsidR="00000000" w:rsidRPr="00000000">
        <w:rPr>
          <w:rtl w:val="0"/>
        </w:rPr>
        <w:t xml:space="preserve">IV_ASMIN: Air Sparge minimum validation value can be authored in SiMPL MBR. </w:t>
      </w:r>
    </w:p>
    <w:p w:rsidR="00000000" w:rsidDel="00000000" w:rsidP="00000000" w:rsidRDefault="00000000" w:rsidRPr="00000000" w14:paraId="00000023">
      <w:pPr>
        <w:numPr>
          <w:ilvl w:val="0"/>
          <w:numId w:val="8"/>
        </w:numPr>
        <w:spacing w:after="0" w:lineRule="auto"/>
        <w:ind w:left="720" w:hanging="360"/>
        <w:rPr>
          <w:u w:val="none"/>
        </w:rPr>
      </w:pPr>
      <w:r w:rsidDel="00000000" w:rsidR="00000000" w:rsidRPr="00000000">
        <w:rPr>
          <w:rtl w:val="0"/>
        </w:rPr>
        <w:t xml:space="preserve">IV_BPMAX: Bioreactor pH maximum validation value can be authored in SiMPL MBR. </w:t>
      </w:r>
    </w:p>
    <w:p w:rsidR="00000000" w:rsidDel="00000000" w:rsidP="00000000" w:rsidRDefault="00000000" w:rsidRPr="00000000" w14:paraId="00000024">
      <w:pPr>
        <w:numPr>
          <w:ilvl w:val="0"/>
          <w:numId w:val="8"/>
        </w:numPr>
        <w:spacing w:after="0" w:lineRule="auto"/>
        <w:ind w:left="720" w:hanging="360"/>
        <w:rPr>
          <w:u w:val="none"/>
        </w:rPr>
      </w:pPr>
      <w:r w:rsidDel="00000000" w:rsidR="00000000" w:rsidRPr="00000000">
        <w:rPr>
          <w:rtl w:val="0"/>
        </w:rPr>
        <w:t xml:space="preserve">IV_BPMIN: Bioreactor pH minimum validation value can be authored in SiMPL MBR. </w:t>
      </w:r>
    </w:p>
    <w:p w:rsidR="00000000" w:rsidDel="00000000" w:rsidP="00000000" w:rsidRDefault="00000000" w:rsidRPr="00000000" w14:paraId="00000025">
      <w:pPr>
        <w:numPr>
          <w:ilvl w:val="0"/>
          <w:numId w:val="8"/>
        </w:numPr>
        <w:spacing w:after="0" w:lineRule="auto"/>
        <w:ind w:left="720" w:hanging="360"/>
      </w:pPr>
      <w:r w:rsidDel="00000000" w:rsidR="00000000" w:rsidRPr="00000000">
        <w:rPr>
          <w:rtl w:val="0"/>
        </w:rPr>
        <w:t xml:space="preserve">IV_BTMAX: Bioreactor Temp maximum validation value can be authored in SiMPL MBR. </w:t>
      </w:r>
    </w:p>
    <w:p w:rsidR="00000000" w:rsidDel="00000000" w:rsidP="00000000" w:rsidRDefault="00000000" w:rsidRPr="00000000" w14:paraId="00000026">
      <w:pPr>
        <w:numPr>
          <w:ilvl w:val="0"/>
          <w:numId w:val="8"/>
        </w:numPr>
        <w:spacing w:after="0" w:lineRule="auto"/>
        <w:ind w:left="720" w:hanging="360"/>
      </w:pPr>
      <w:r w:rsidDel="00000000" w:rsidR="00000000" w:rsidRPr="00000000">
        <w:rPr>
          <w:rtl w:val="0"/>
        </w:rPr>
        <w:t xml:space="preserve">IV: BTMIN: Bioreactor Temp minimum validation value can be authored in SiMPL MBR. </w:t>
      </w:r>
    </w:p>
    <w:p w:rsidR="00000000" w:rsidDel="00000000" w:rsidP="00000000" w:rsidRDefault="00000000" w:rsidRPr="00000000" w14:paraId="00000027">
      <w:pPr>
        <w:numPr>
          <w:ilvl w:val="0"/>
          <w:numId w:val="8"/>
        </w:numPr>
        <w:spacing w:after="0" w:lineRule="auto"/>
        <w:ind w:left="720" w:hanging="360"/>
      </w:pPr>
      <w:r w:rsidDel="00000000" w:rsidR="00000000" w:rsidRPr="00000000">
        <w:rPr>
          <w:rtl w:val="0"/>
        </w:rPr>
        <w:t xml:space="preserve">IV_DMAX: Prod Days maximum validation value can be authored in SiMPL MBR. </w:t>
      </w:r>
    </w:p>
    <w:p w:rsidR="00000000" w:rsidDel="00000000" w:rsidP="00000000" w:rsidRDefault="00000000" w:rsidRPr="00000000" w14:paraId="00000028">
      <w:pPr>
        <w:numPr>
          <w:ilvl w:val="0"/>
          <w:numId w:val="8"/>
        </w:numPr>
        <w:spacing w:after="0" w:lineRule="auto"/>
        <w:ind w:left="720" w:hanging="360"/>
      </w:pPr>
      <w:r w:rsidDel="00000000" w:rsidR="00000000" w:rsidRPr="00000000">
        <w:rPr>
          <w:rtl w:val="0"/>
        </w:rPr>
        <w:t xml:space="preserve">IV_DMIN: Prod Days minimum validation value can be authored in SiMPL MBR. </w:t>
      </w:r>
    </w:p>
    <w:p w:rsidR="00000000" w:rsidDel="00000000" w:rsidP="00000000" w:rsidRDefault="00000000" w:rsidRPr="00000000" w14:paraId="00000029">
      <w:pPr>
        <w:numPr>
          <w:ilvl w:val="0"/>
          <w:numId w:val="8"/>
        </w:numPr>
        <w:spacing w:after="0" w:lineRule="auto"/>
        <w:ind w:left="720" w:hanging="360"/>
        <w:rPr>
          <w:u w:val="none"/>
        </w:rPr>
      </w:pPr>
      <w:r w:rsidDel="00000000" w:rsidR="00000000" w:rsidRPr="00000000">
        <w:rPr>
          <w:rtl w:val="0"/>
        </w:rPr>
        <w:t xml:space="preserve">IV_OAMAX: Overlay Air maximum validation value can be authored in SiMPL MBR. </w:t>
      </w:r>
    </w:p>
    <w:p w:rsidR="00000000" w:rsidDel="00000000" w:rsidP="00000000" w:rsidRDefault="00000000" w:rsidRPr="00000000" w14:paraId="0000002A">
      <w:pPr>
        <w:numPr>
          <w:ilvl w:val="0"/>
          <w:numId w:val="8"/>
        </w:numPr>
        <w:spacing w:after="0" w:lineRule="auto"/>
        <w:ind w:left="720" w:hanging="360"/>
      </w:pPr>
      <w:r w:rsidDel="00000000" w:rsidR="00000000" w:rsidRPr="00000000">
        <w:rPr>
          <w:rtl w:val="0"/>
        </w:rPr>
        <w:t xml:space="preserve">IV_OAMIN: Overlay Air minimum minimum validation value can be authored in SiMPL MBR. </w:t>
      </w:r>
    </w:p>
    <w:p w:rsidR="00000000" w:rsidDel="00000000" w:rsidP="00000000" w:rsidRDefault="00000000" w:rsidRPr="00000000" w14:paraId="0000002B">
      <w:pPr>
        <w:numPr>
          <w:ilvl w:val="0"/>
          <w:numId w:val="8"/>
        </w:numPr>
        <w:spacing w:after="0" w:lineRule="auto"/>
        <w:ind w:left="720" w:hanging="360"/>
      </w:pPr>
      <w:r w:rsidDel="00000000" w:rsidR="00000000" w:rsidRPr="00000000">
        <w:rPr>
          <w:rtl w:val="0"/>
        </w:rPr>
        <w:t xml:space="preserve">IV_PO2MAX: pO2 maximum validation value can be authored in SiMPL MBR. </w:t>
      </w:r>
    </w:p>
    <w:p w:rsidR="00000000" w:rsidDel="00000000" w:rsidP="00000000" w:rsidRDefault="00000000" w:rsidRPr="00000000" w14:paraId="0000002C">
      <w:pPr>
        <w:numPr>
          <w:ilvl w:val="0"/>
          <w:numId w:val="8"/>
        </w:numPr>
        <w:spacing w:after="0" w:lineRule="auto"/>
        <w:ind w:left="720" w:hanging="360"/>
      </w:pPr>
      <w:r w:rsidDel="00000000" w:rsidR="00000000" w:rsidRPr="00000000">
        <w:rPr>
          <w:rtl w:val="0"/>
        </w:rPr>
        <w:t xml:space="preserve">IV_PO2MIN: pO2 minimum validation value can be authored in SiMPL MBR. </w:t>
      </w:r>
    </w:p>
    <w:p w:rsidR="00000000" w:rsidDel="00000000" w:rsidP="00000000" w:rsidRDefault="00000000" w:rsidRPr="00000000" w14:paraId="0000002D">
      <w:pPr>
        <w:numPr>
          <w:ilvl w:val="0"/>
          <w:numId w:val="8"/>
        </w:numPr>
        <w:spacing w:after="0" w:lineRule="auto"/>
        <w:ind w:left="720" w:hanging="360"/>
      </w:pPr>
      <w:r w:rsidDel="00000000" w:rsidR="00000000" w:rsidRPr="00000000">
        <w:rPr>
          <w:rtl w:val="0"/>
        </w:rPr>
        <w:t xml:space="preserve">IV_PRMAX: Pressure maximum validation value can be authored in SiMPL MBR. </w:t>
      </w:r>
    </w:p>
    <w:p w:rsidR="00000000" w:rsidDel="00000000" w:rsidP="00000000" w:rsidRDefault="00000000" w:rsidRPr="00000000" w14:paraId="0000002E">
      <w:pPr>
        <w:numPr>
          <w:ilvl w:val="0"/>
          <w:numId w:val="8"/>
        </w:numPr>
        <w:spacing w:after="0" w:lineRule="auto"/>
        <w:ind w:left="720" w:hanging="360"/>
      </w:pPr>
      <w:r w:rsidDel="00000000" w:rsidR="00000000" w:rsidRPr="00000000">
        <w:rPr>
          <w:rtl w:val="0"/>
        </w:rPr>
        <w:t xml:space="preserve">IV_PRMIN: Pressure minimum validation value can be authored in SiMPL MBR. </w:t>
      </w:r>
    </w:p>
    <w:p w:rsidR="00000000" w:rsidDel="00000000" w:rsidP="00000000" w:rsidRDefault="00000000" w:rsidRPr="00000000" w14:paraId="0000002F">
      <w:pPr>
        <w:spacing w:after="200" w:lineRule="auto"/>
        <w:rPr>
          <w:b w:val="1"/>
          <w:bCs w:val="1"/>
        </w:rPr>
      </w:pPr>
      <w:r w:rsidDel="00000000" w:rsidR="00000000" w:rsidRPr="00000000">
        <w:rPr>
          <w:rtl w:val="0"/>
        </w:rPr>
      </w:r>
    </w:p>
    <w:p w:rsidR="00000000" w:rsidDel="00000000" w:rsidP="00000000" w:rsidRDefault="00000000" w:rsidRPr="00000000" w14:paraId="00000030">
      <w:pPr>
        <w:spacing w:after="80" w:before="60" w:line="240" w:lineRule="auto"/>
        <w:rPr/>
      </w:pPr>
      <w:r w:rsidDel="00000000" w:rsidR="00000000" w:rsidRPr="00000000">
        <w:rPr>
          <w:rtl w:val="0"/>
        </w:rPr>
        <w:t xml:space="preserve">The xStep is structured as six sequential data-capture tables.</w:t>
      </w:r>
    </w:p>
    <w:p w:rsidR="00000000" w:rsidDel="00000000" w:rsidP="00000000" w:rsidRDefault="00000000" w:rsidRPr="00000000" w14:paraId="00000031">
      <w:pPr>
        <w:spacing w:after="200" w:lineRule="auto"/>
        <w:rPr/>
      </w:pPr>
      <w:r w:rsidDel="00000000" w:rsidR="00000000" w:rsidRPr="00000000">
        <w:rPr>
          <w:rtl w:val="0"/>
        </w:rPr>
        <w:t xml:space="preserve">The operator selects from the dropdown input the sample day type and inputs the Day # and Sample Time</w:t>
      </w:r>
    </w:p>
    <w:p w:rsidR="00000000" w:rsidDel="00000000" w:rsidP="00000000" w:rsidRDefault="00000000" w:rsidRPr="00000000" w14:paraId="00000032">
      <w:pPr>
        <w:widowControl w:val="0"/>
        <w:numPr>
          <w:ilvl w:val="0"/>
          <w:numId w:val="5"/>
        </w:numPr>
        <w:spacing w:after="0" w:lineRule="auto"/>
        <w:ind w:left="720" w:hanging="360"/>
      </w:pPr>
      <w:r w:rsidDel="00000000" w:rsidR="00000000" w:rsidRPr="00000000">
        <w:rPr>
          <w:rtl w:val="0"/>
        </w:rPr>
        <w:t xml:space="preserve">“ Sample Day Type” - Input dropdown with the options of Seed Day, Production Day, Seed Perfusion Day. </w:t>
      </w:r>
    </w:p>
    <w:p w:rsidR="00000000" w:rsidDel="00000000" w:rsidP="00000000" w:rsidRDefault="00000000" w:rsidRPr="00000000" w14:paraId="00000033">
      <w:pPr>
        <w:numPr>
          <w:ilvl w:val="0"/>
          <w:numId w:val="5"/>
        </w:numPr>
        <w:spacing w:after="0" w:lineRule="auto"/>
        <w:ind w:left="720" w:hanging="360"/>
      </w:pPr>
      <w:r w:rsidDel="00000000" w:rsidR="00000000" w:rsidRPr="00000000">
        <w:rPr>
          <w:rtl w:val="0"/>
        </w:rPr>
        <w:t xml:space="preserve">“ Day #” - Input Text</w:t>
      </w:r>
    </w:p>
    <w:p w:rsidR="00000000" w:rsidDel="00000000" w:rsidP="00000000" w:rsidRDefault="00000000" w:rsidRPr="00000000" w14:paraId="00000034">
      <w:pPr>
        <w:numPr>
          <w:ilvl w:val="0"/>
          <w:numId w:val="5"/>
        </w:numPr>
        <w:spacing w:after="0" w:lineRule="auto"/>
        <w:ind w:left="720" w:hanging="360"/>
      </w:pPr>
      <w:r w:rsidDel="00000000" w:rsidR="00000000" w:rsidRPr="00000000">
        <w:rPr>
          <w:rtl w:val="0"/>
        </w:rPr>
        <w:t xml:space="preserve">“ Sample Time” - Input Time</w:t>
      </w:r>
    </w:p>
    <w:p w:rsidR="00000000" w:rsidDel="00000000" w:rsidP="00000000" w:rsidRDefault="00000000" w:rsidRPr="00000000" w14:paraId="00000035">
      <w:pPr>
        <w:spacing w:after="200" w:lineRule="auto"/>
        <w:rPr/>
      </w:pPr>
      <w:r w:rsidDel="00000000" w:rsidR="00000000" w:rsidRPr="00000000">
        <w:rPr>
          <w:rtl w:val="0"/>
        </w:rPr>
      </w:r>
    </w:p>
    <w:p w:rsidR="00000000" w:rsidDel="00000000" w:rsidP="00000000" w:rsidRDefault="00000000" w:rsidRPr="00000000" w14:paraId="00000036">
      <w:pPr>
        <w:spacing w:after="200" w:lineRule="auto"/>
        <w:rPr/>
      </w:pPr>
      <w:r w:rsidDel="00000000" w:rsidR="00000000" w:rsidRPr="00000000">
        <w:rPr>
          <w:rtl w:val="0"/>
        </w:rPr>
        <w:t xml:space="preserve">The following fields will only be available to input values when the IDB Production option is selected in SiMPL MBR: </w:t>
      </w:r>
    </w:p>
    <w:p w:rsidR="00000000" w:rsidDel="00000000" w:rsidP="00000000" w:rsidRDefault="00000000" w:rsidRPr="00000000" w14:paraId="00000037">
      <w:pPr>
        <w:numPr>
          <w:ilvl w:val="0"/>
          <w:numId w:val="5"/>
        </w:numPr>
        <w:spacing w:after="0" w:lineRule="auto"/>
        <w:ind w:left="720" w:hanging="360"/>
      </w:pPr>
      <w:r w:rsidDel="00000000" w:rsidR="00000000" w:rsidRPr="00000000">
        <w:rPr>
          <w:rtl w:val="0"/>
        </w:rPr>
        <w:t xml:space="preserve">“ TFF Number” - Input Text</w:t>
      </w:r>
    </w:p>
    <w:p w:rsidR="00000000" w:rsidDel="00000000" w:rsidP="00000000" w:rsidRDefault="00000000" w:rsidRPr="00000000" w14:paraId="00000038">
      <w:pPr>
        <w:numPr>
          <w:ilvl w:val="0"/>
          <w:numId w:val="5"/>
        </w:numPr>
        <w:spacing w:after="0" w:lineRule="auto"/>
        <w:ind w:left="720" w:hanging="360"/>
      </w:pPr>
      <w:r w:rsidDel="00000000" w:rsidR="00000000" w:rsidRPr="00000000">
        <w:rPr>
          <w:rtl w:val="0"/>
        </w:rPr>
        <w:t xml:space="preserve">“ Time of Permeate Sample” - Input Time</w:t>
      </w:r>
    </w:p>
    <w:p w:rsidR="00000000" w:rsidDel="00000000" w:rsidP="00000000" w:rsidRDefault="00000000" w:rsidRPr="00000000" w14:paraId="00000039">
      <w:pPr>
        <w:spacing w:after="200" w:lineRule="auto"/>
        <w:rPr/>
      </w:pPr>
      <w:r w:rsidDel="00000000" w:rsidR="00000000" w:rsidRPr="00000000">
        <w:rPr>
          <w:rtl w:val="0"/>
        </w:rPr>
      </w:r>
    </w:p>
    <w:p w:rsidR="00000000" w:rsidDel="00000000" w:rsidP="00000000" w:rsidRDefault="00000000" w:rsidRPr="00000000" w14:paraId="0000003A">
      <w:pPr>
        <w:spacing w:after="200" w:lineRule="auto"/>
        <w:rPr/>
      </w:pPr>
      <w:r w:rsidDel="00000000" w:rsidR="00000000" w:rsidRPr="00000000">
        <w:rPr>
          <w:b w:val="1"/>
          <w:bCs w:val="1"/>
          <w:rtl w:val="0"/>
        </w:rPr>
        <w:t xml:space="preserve">Bioreactor Conditions</w:t>
      </w:r>
      <w:r w:rsidDel="00000000" w:rsidR="00000000" w:rsidRPr="00000000">
        <w:rPr>
          <w:rtl w:val="0"/>
        </w:rPr>
      </w:r>
    </w:p>
    <w:p w:rsidR="00000000" w:rsidDel="00000000" w:rsidP="00000000" w:rsidRDefault="00000000" w:rsidRPr="00000000" w14:paraId="0000003B">
      <w:pPr>
        <w:spacing w:after="200" w:lineRule="auto"/>
        <w:rPr/>
      </w:pPr>
      <w:r w:rsidDel="00000000" w:rsidR="00000000" w:rsidRPr="00000000">
        <w:rPr>
          <w:rtl w:val="0"/>
        </w:rPr>
        <w:t xml:space="preserve">The following values are recorded: </w:t>
      </w:r>
    </w:p>
    <w:p w:rsidR="00000000" w:rsidDel="00000000" w:rsidP="00000000" w:rsidRDefault="00000000" w:rsidRPr="00000000" w14:paraId="0000003C">
      <w:pPr>
        <w:numPr>
          <w:ilvl w:val="0"/>
          <w:numId w:val="6"/>
        </w:numPr>
        <w:spacing w:after="0" w:lineRule="auto"/>
        <w:ind w:left="720" w:hanging="360"/>
      </w:pPr>
      <w:r w:rsidDel="00000000" w:rsidR="00000000" w:rsidRPr="00000000">
        <w:rPr>
          <w:rtl w:val="0"/>
        </w:rPr>
        <w:t xml:space="preserve">“Bioreactor Temp (°C)” - Numeric Input (XX.X)</w:t>
      </w:r>
    </w:p>
    <w:p w:rsidR="00000000" w:rsidDel="00000000" w:rsidP="00000000" w:rsidRDefault="00000000" w:rsidRPr="00000000" w14:paraId="0000003D">
      <w:pPr>
        <w:numPr>
          <w:ilvl w:val="0"/>
          <w:numId w:val="6"/>
        </w:numPr>
        <w:spacing w:after="0" w:lineRule="auto"/>
        <w:ind w:left="720" w:hanging="360"/>
      </w:pPr>
      <w:r w:rsidDel="00000000" w:rsidR="00000000" w:rsidRPr="00000000">
        <w:rPr>
          <w:rtl w:val="0"/>
        </w:rPr>
        <w:t xml:space="preserve">“pO2 Primary” - Numeric Input (X.X)</w:t>
      </w:r>
    </w:p>
    <w:p w:rsidR="00000000" w:rsidDel="00000000" w:rsidP="00000000" w:rsidRDefault="00000000" w:rsidRPr="00000000" w14:paraId="0000003E">
      <w:pPr>
        <w:numPr>
          <w:ilvl w:val="0"/>
          <w:numId w:val="6"/>
        </w:numPr>
        <w:spacing w:after="0" w:lineRule="auto"/>
        <w:ind w:left="720" w:hanging="360"/>
      </w:pPr>
      <w:r w:rsidDel="00000000" w:rsidR="00000000" w:rsidRPr="00000000">
        <w:rPr>
          <w:rtl w:val="0"/>
        </w:rPr>
        <w:t xml:space="preserve">“Air Sparge (slpm)” - Numeric Input (X.X)</w:t>
      </w:r>
    </w:p>
    <w:p w:rsidR="00000000" w:rsidDel="00000000" w:rsidP="00000000" w:rsidRDefault="00000000" w:rsidRPr="00000000" w14:paraId="0000003F">
      <w:pPr>
        <w:numPr>
          <w:ilvl w:val="0"/>
          <w:numId w:val="6"/>
        </w:numPr>
        <w:spacing w:after="0" w:lineRule="auto"/>
        <w:ind w:left="720" w:hanging="360"/>
      </w:pPr>
      <w:r w:rsidDel="00000000" w:rsidR="00000000" w:rsidRPr="00000000">
        <w:rPr>
          <w:rtl w:val="0"/>
        </w:rPr>
        <w:t xml:space="preserve">“CO2 Sparge (slpm)” - Numeric Input (X.X)</w:t>
      </w:r>
    </w:p>
    <w:p w:rsidR="00000000" w:rsidDel="00000000" w:rsidP="00000000" w:rsidRDefault="00000000" w:rsidRPr="00000000" w14:paraId="00000040">
      <w:pPr>
        <w:numPr>
          <w:ilvl w:val="0"/>
          <w:numId w:val="6"/>
        </w:numPr>
        <w:spacing w:after="0" w:lineRule="auto"/>
        <w:ind w:left="720" w:hanging="360"/>
      </w:pPr>
      <w:r w:rsidDel="00000000" w:rsidR="00000000" w:rsidRPr="00000000">
        <w:rPr>
          <w:rtl w:val="0"/>
        </w:rPr>
        <w:t xml:space="preserve">“Agitation (rpm)” - Numeric Input (X)</w:t>
      </w:r>
    </w:p>
    <w:p w:rsidR="00000000" w:rsidDel="00000000" w:rsidP="00000000" w:rsidRDefault="00000000" w:rsidRPr="00000000" w14:paraId="00000041">
      <w:pPr>
        <w:numPr>
          <w:ilvl w:val="0"/>
          <w:numId w:val="6"/>
        </w:numPr>
        <w:spacing w:after="0" w:lineRule="auto"/>
        <w:ind w:left="720" w:hanging="360"/>
      </w:pPr>
      <w:r w:rsidDel="00000000" w:rsidR="00000000" w:rsidRPr="00000000">
        <w:rPr>
          <w:rtl w:val="0"/>
        </w:rPr>
        <w:t xml:space="preserve">“pO2 Secondary” - Numeric Input (X.X)</w:t>
      </w:r>
    </w:p>
    <w:p w:rsidR="00000000" w:rsidDel="00000000" w:rsidP="00000000" w:rsidRDefault="00000000" w:rsidRPr="00000000" w14:paraId="00000042">
      <w:pPr>
        <w:numPr>
          <w:ilvl w:val="0"/>
          <w:numId w:val="6"/>
        </w:numPr>
        <w:spacing w:after="0" w:lineRule="auto"/>
        <w:ind w:left="720" w:hanging="360"/>
      </w:pPr>
      <w:r w:rsidDel="00000000" w:rsidR="00000000" w:rsidRPr="00000000">
        <w:rPr>
          <w:rtl w:val="0"/>
        </w:rPr>
        <w:t xml:space="preserve">“O2 Sparge (slpm)” - Numeric Input (X.X)</w:t>
      </w:r>
    </w:p>
    <w:p w:rsidR="00000000" w:rsidDel="00000000" w:rsidP="00000000" w:rsidRDefault="00000000" w:rsidRPr="00000000" w14:paraId="00000043">
      <w:pPr>
        <w:numPr>
          <w:ilvl w:val="0"/>
          <w:numId w:val="6"/>
        </w:numPr>
        <w:spacing w:after="0" w:lineRule="auto"/>
        <w:ind w:left="720" w:hanging="360"/>
      </w:pPr>
      <w:r w:rsidDel="00000000" w:rsidR="00000000" w:rsidRPr="00000000">
        <w:rPr>
          <w:rtl w:val="0"/>
        </w:rPr>
        <w:t xml:space="preserve">“Base Weight (kg)” - Numeric Input (X.X)</w:t>
      </w:r>
    </w:p>
    <w:p w:rsidR="00000000" w:rsidDel="00000000" w:rsidP="00000000" w:rsidRDefault="00000000" w:rsidRPr="00000000" w14:paraId="00000044">
      <w:pPr>
        <w:numPr>
          <w:ilvl w:val="0"/>
          <w:numId w:val="6"/>
        </w:numPr>
        <w:spacing w:after="0" w:lineRule="auto"/>
        <w:ind w:left="720" w:hanging="360"/>
      </w:pPr>
      <w:r w:rsidDel="00000000" w:rsidR="00000000" w:rsidRPr="00000000">
        <w:rPr>
          <w:rtl w:val="0"/>
        </w:rPr>
        <w:t xml:space="preserve">“Bioreactor pO2 AIT ID” - Dropdown Input with options of AIT07004 and AIT07005</w:t>
      </w:r>
    </w:p>
    <w:p w:rsidR="00000000" w:rsidDel="00000000" w:rsidP="00000000" w:rsidRDefault="00000000" w:rsidRPr="00000000" w14:paraId="00000045">
      <w:pPr>
        <w:numPr>
          <w:ilvl w:val="0"/>
          <w:numId w:val="6"/>
        </w:numPr>
        <w:spacing w:after="0" w:lineRule="auto"/>
        <w:ind w:left="720" w:hanging="360"/>
      </w:pPr>
      <w:r w:rsidDel="00000000" w:rsidR="00000000" w:rsidRPr="00000000">
        <w:rPr>
          <w:rtl w:val="0"/>
        </w:rPr>
        <w:t xml:space="preserve">“Pressure (psig)” - Numeric Input (X.XX)</w:t>
      </w:r>
    </w:p>
    <w:p w:rsidR="00000000" w:rsidDel="00000000" w:rsidP="00000000" w:rsidRDefault="00000000" w:rsidRPr="00000000" w14:paraId="00000046">
      <w:pPr>
        <w:numPr>
          <w:ilvl w:val="0"/>
          <w:numId w:val="6"/>
        </w:numPr>
        <w:spacing w:after="0" w:lineRule="auto"/>
        <w:ind w:left="720" w:hanging="360"/>
      </w:pPr>
      <w:r w:rsidDel="00000000" w:rsidR="00000000" w:rsidRPr="00000000">
        <w:rPr>
          <w:rtl w:val="0"/>
        </w:rPr>
        <w:t xml:space="preserve">“Overlay Air (slpm)” - Numeric Input (X.X)</w:t>
      </w:r>
    </w:p>
    <w:p w:rsidR="00000000" w:rsidDel="00000000" w:rsidP="00000000" w:rsidRDefault="00000000" w:rsidRPr="00000000" w14:paraId="00000047">
      <w:pPr>
        <w:numPr>
          <w:ilvl w:val="0"/>
          <w:numId w:val="6"/>
        </w:numPr>
        <w:spacing w:after="0" w:lineRule="auto"/>
        <w:ind w:left="720" w:hanging="360"/>
      </w:pPr>
      <w:r w:rsidDel="00000000" w:rsidR="00000000" w:rsidRPr="00000000">
        <w:rPr>
          <w:rtl w:val="0"/>
        </w:rPr>
        <w:t xml:space="preserve">“Bioreactor Weight (kg)” - Numeric Input (X)</w:t>
      </w:r>
    </w:p>
    <w:p w:rsidR="00000000" w:rsidDel="00000000" w:rsidP="00000000" w:rsidRDefault="00000000" w:rsidRPr="00000000" w14:paraId="00000048">
      <w:pPr>
        <w:spacing w:after="0" w:lineRule="auto"/>
        <w:rPr/>
      </w:pPr>
      <w:r w:rsidDel="00000000" w:rsidR="00000000" w:rsidRPr="00000000">
        <w:rPr>
          <w:rtl w:val="0"/>
        </w:rPr>
      </w:r>
    </w:p>
    <w:p w:rsidR="00000000" w:rsidDel="00000000" w:rsidP="00000000" w:rsidRDefault="00000000" w:rsidRPr="00000000" w14:paraId="00000049">
      <w:pPr>
        <w:spacing w:after="200" w:lineRule="auto"/>
        <w:rPr/>
      </w:pPr>
      <w:r w:rsidDel="00000000" w:rsidR="00000000" w:rsidRPr="00000000">
        <w:rPr>
          <w:b w:val="1"/>
          <w:bCs w:val="1"/>
          <w:rtl w:val="0"/>
        </w:rPr>
        <w:t xml:space="preserve">Bioreactor Conditions</w:t>
      </w:r>
      <w:r w:rsidDel="00000000" w:rsidR="00000000" w:rsidRPr="00000000">
        <w:rPr>
          <w:rtl w:val="0"/>
        </w:rPr>
      </w:r>
    </w:p>
    <w:p w:rsidR="00000000" w:rsidDel="00000000" w:rsidP="00000000" w:rsidRDefault="00000000" w:rsidRPr="00000000" w14:paraId="0000004A">
      <w:pPr>
        <w:spacing w:after="200" w:lineRule="auto"/>
        <w:rPr/>
      </w:pPr>
      <w:r w:rsidDel="00000000" w:rsidR="00000000" w:rsidRPr="00000000">
        <w:rPr>
          <w:rtl w:val="0"/>
        </w:rPr>
        <w:t xml:space="preserve">The following values are recorded: </w:t>
      </w:r>
    </w:p>
    <w:p w:rsidR="00000000" w:rsidDel="00000000" w:rsidP="00000000" w:rsidRDefault="00000000" w:rsidRPr="00000000" w14:paraId="0000004B">
      <w:pPr>
        <w:numPr>
          <w:ilvl w:val="0"/>
          <w:numId w:val="6"/>
        </w:numPr>
        <w:spacing w:after="0" w:lineRule="auto"/>
        <w:ind w:left="720" w:hanging="360"/>
      </w:pPr>
      <w:r w:rsidDel="00000000" w:rsidR="00000000" w:rsidRPr="00000000">
        <w:rPr>
          <w:rtl w:val="0"/>
        </w:rPr>
        <w:t xml:space="preserve">“pCO2 (T) (mmHg)” - Numeric Input (X.X)</w:t>
      </w:r>
    </w:p>
    <w:p w:rsidR="00000000" w:rsidDel="00000000" w:rsidP="00000000" w:rsidRDefault="00000000" w:rsidRPr="00000000" w14:paraId="0000004C">
      <w:pPr>
        <w:numPr>
          <w:ilvl w:val="0"/>
          <w:numId w:val="6"/>
        </w:numPr>
        <w:spacing w:after="0" w:lineRule="auto"/>
        <w:ind w:left="720" w:hanging="360"/>
      </w:pPr>
      <w:r w:rsidDel="00000000" w:rsidR="00000000" w:rsidRPr="00000000">
        <w:rPr>
          <w:rtl w:val="0"/>
        </w:rPr>
        <w:t xml:space="preserve">“pO2(T) (mmHg)” - Numeric Input (X.X)</w:t>
      </w:r>
    </w:p>
    <w:p w:rsidR="00000000" w:rsidDel="00000000" w:rsidP="00000000" w:rsidRDefault="00000000" w:rsidRPr="00000000" w14:paraId="0000004D">
      <w:pPr>
        <w:numPr>
          <w:ilvl w:val="0"/>
          <w:numId w:val="6"/>
        </w:numPr>
        <w:spacing w:after="0" w:lineRule="auto"/>
        <w:ind w:left="720" w:hanging="360"/>
      </w:pPr>
      <w:r w:rsidDel="00000000" w:rsidR="00000000" w:rsidRPr="00000000">
        <w:rPr>
          <w:rtl w:val="0"/>
        </w:rPr>
        <w:t xml:space="preserve">“Na+ (mmol/L)” - Numeric Input (X.X)</w:t>
      </w:r>
    </w:p>
    <w:p w:rsidR="00000000" w:rsidDel="00000000" w:rsidP="00000000" w:rsidRDefault="00000000" w:rsidRPr="00000000" w14:paraId="0000004E">
      <w:pPr>
        <w:numPr>
          <w:ilvl w:val="0"/>
          <w:numId w:val="6"/>
        </w:numPr>
        <w:spacing w:after="0" w:lineRule="auto"/>
        <w:ind w:left="720" w:hanging="360"/>
      </w:pPr>
      <w:r w:rsidDel="00000000" w:rsidR="00000000" w:rsidRPr="00000000">
        <w:rPr>
          <w:rtl w:val="0"/>
        </w:rPr>
        <w:t xml:space="preserve">“K+ (mmol/L)” - Numeric Input (X.X)</w:t>
      </w:r>
    </w:p>
    <w:p w:rsidR="00000000" w:rsidDel="00000000" w:rsidP="00000000" w:rsidRDefault="00000000" w:rsidRPr="00000000" w14:paraId="0000004F">
      <w:pPr>
        <w:numPr>
          <w:ilvl w:val="0"/>
          <w:numId w:val="6"/>
        </w:numPr>
        <w:spacing w:after="0" w:lineRule="auto"/>
        <w:ind w:left="720" w:hanging="360"/>
      </w:pPr>
      <w:r w:rsidDel="00000000" w:rsidR="00000000" w:rsidRPr="00000000">
        <w:rPr>
          <w:rtl w:val="0"/>
        </w:rPr>
        <w:t xml:space="preserve">“Ca++ (mmol/L)” - Numeric Input (X.X)</w:t>
      </w:r>
    </w:p>
    <w:p w:rsidR="00000000" w:rsidDel="00000000" w:rsidP="00000000" w:rsidRDefault="00000000" w:rsidRPr="00000000" w14:paraId="00000050">
      <w:pPr>
        <w:numPr>
          <w:ilvl w:val="0"/>
          <w:numId w:val="6"/>
        </w:numPr>
        <w:spacing w:after="0" w:lineRule="auto"/>
        <w:ind w:left="720" w:hanging="360"/>
      </w:pPr>
      <w:r w:rsidDel="00000000" w:rsidR="00000000" w:rsidRPr="00000000">
        <w:rPr>
          <w:rtl w:val="0"/>
        </w:rPr>
        <w:t xml:space="preserve">“Cl- (mmol/L)” - Numeric Input (X.X)</w:t>
      </w:r>
    </w:p>
    <w:p w:rsidR="00000000" w:rsidDel="00000000" w:rsidP="00000000" w:rsidRDefault="00000000" w:rsidRPr="00000000" w14:paraId="00000051">
      <w:pPr>
        <w:spacing w:after="0" w:lineRule="auto"/>
        <w:rPr/>
      </w:pPr>
      <w:r w:rsidDel="00000000" w:rsidR="00000000" w:rsidRPr="00000000">
        <w:rPr>
          <w:rtl w:val="0"/>
        </w:rPr>
      </w:r>
    </w:p>
    <w:p w:rsidR="00000000" w:rsidDel="00000000" w:rsidP="00000000" w:rsidRDefault="00000000" w:rsidRPr="00000000" w14:paraId="00000052">
      <w:pPr>
        <w:spacing w:after="200" w:lineRule="auto"/>
        <w:rPr/>
      </w:pPr>
      <w:r w:rsidDel="00000000" w:rsidR="00000000" w:rsidRPr="00000000">
        <w:rPr>
          <w:b w:val="1"/>
          <w:bCs w:val="1"/>
          <w:rtl w:val="0"/>
        </w:rPr>
        <w:t xml:space="preserve">Bioreactor pH Conditions</w:t>
      </w: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tl w:val="0"/>
        </w:rPr>
        <w:t xml:space="preserve">The operator selects from the dropdown input the probe and enter the following details:</w:t>
      </w:r>
    </w:p>
    <w:p w:rsidR="00000000" w:rsidDel="00000000" w:rsidP="00000000" w:rsidRDefault="00000000" w:rsidRPr="00000000" w14:paraId="00000054">
      <w:pPr>
        <w:numPr>
          <w:ilvl w:val="0"/>
          <w:numId w:val="10"/>
        </w:numPr>
        <w:spacing w:after="0" w:lineRule="auto"/>
        <w:ind w:left="720" w:hanging="360"/>
      </w:pPr>
      <w:r w:rsidDel="00000000" w:rsidR="00000000" w:rsidRPr="00000000">
        <w:rPr>
          <w:rtl w:val="0"/>
        </w:rPr>
        <w:t xml:space="preserve">“Bioreactor pH AIT ID” - Dropdown Input with the options of AIT07006 or AIT07007 to select the primary probe</w:t>
      </w:r>
    </w:p>
    <w:p w:rsidR="00000000" w:rsidDel="00000000" w:rsidP="00000000" w:rsidRDefault="00000000" w:rsidRPr="00000000" w14:paraId="00000055">
      <w:pPr>
        <w:numPr>
          <w:ilvl w:val="0"/>
          <w:numId w:val="10"/>
        </w:numPr>
        <w:spacing w:after="0" w:lineRule="auto"/>
        <w:ind w:left="720" w:hanging="360"/>
      </w:pPr>
      <w:r w:rsidDel="00000000" w:rsidR="00000000" w:rsidRPr="00000000">
        <w:rPr>
          <w:rtl w:val="0"/>
        </w:rPr>
        <w:t xml:space="preserve">“Bioreactor pH Prim” - Numeric Input (X.XX)</w:t>
      </w:r>
    </w:p>
    <w:p w:rsidR="00000000" w:rsidDel="00000000" w:rsidP="00000000" w:rsidRDefault="00000000" w:rsidRPr="00000000" w14:paraId="00000056">
      <w:pPr>
        <w:numPr>
          <w:ilvl w:val="0"/>
          <w:numId w:val="10"/>
        </w:numPr>
        <w:spacing w:after="0" w:lineRule="auto"/>
        <w:ind w:left="720" w:hanging="360"/>
      </w:pPr>
      <w:r w:rsidDel="00000000" w:rsidR="00000000" w:rsidRPr="00000000">
        <w:rPr>
          <w:rtl w:val="0"/>
        </w:rPr>
        <w:t xml:space="preserve">“Bioreactor pH Sec” - Numeric Input (X.XX)</w:t>
      </w:r>
    </w:p>
    <w:p w:rsidR="00000000" w:rsidDel="00000000" w:rsidP="00000000" w:rsidRDefault="00000000" w:rsidRPr="00000000" w14:paraId="00000057">
      <w:pPr>
        <w:numPr>
          <w:ilvl w:val="0"/>
          <w:numId w:val="10"/>
        </w:numPr>
        <w:spacing w:after="0" w:lineRule="auto"/>
        <w:ind w:left="720" w:hanging="360"/>
      </w:pPr>
      <w:r w:rsidDel="00000000" w:rsidR="00000000" w:rsidRPr="00000000">
        <w:rPr>
          <w:rtl w:val="0"/>
        </w:rPr>
        <w:t xml:space="preserve">“BGA/Offline pH Meter ID” - Text Input </w:t>
      </w:r>
    </w:p>
    <w:p w:rsidR="00000000" w:rsidDel="00000000" w:rsidP="00000000" w:rsidRDefault="00000000" w:rsidRPr="00000000" w14:paraId="00000058">
      <w:pPr>
        <w:numPr>
          <w:ilvl w:val="0"/>
          <w:numId w:val="10"/>
        </w:numPr>
        <w:spacing w:after="0" w:lineRule="auto"/>
        <w:ind w:left="720" w:hanging="360"/>
      </w:pPr>
      <w:r w:rsidDel="00000000" w:rsidR="00000000" w:rsidRPr="00000000">
        <w:rPr>
          <w:rtl w:val="0"/>
        </w:rPr>
        <w:t xml:space="preserve">“Offline pH” - Numeric Input (X.XX)</w:t>
      </w:r>
    </w:p>
    <w:p w:rsidR="00000000" w:rsidDel="00000000" w:rsidP="00000000" w:rsidRDefault="00000000" w:rsidRPr="00000000" w14:paraId="00000059">
      <w:pPr>
        <w:numPr>
          <w:ilvl w:val="0"/>
          <w:numId w:val="10"/>
        </w:numPr>
        <w:spacing w:after="0" w:lineRule="auto"/>
        <w:ind w:left="720" w:hanging="360"/>
      </w:pPr>
      <w:r w:rsidDel="00000000" w:rsidR="00000000" w:rsidRPr="00000000">
        <w:rPr>
          <w:rtl w:val="0"/>
        </w:rPr>
        <w:t xml:space="preserve">“pH Diff Prim” - Calculation Output: Bioreactor pH Prim - Offline pH (X.XX)</w:t>
      </w:r>
    </w:p>
    <w:p w:rsidR="00000000" w:rsidDel="00000000" w:rsidP="00000000" w:rsidRDefault="00000000" w:rsidRPr="00000000" w14:paraId="0000005A">
      <w:pPr>
        <w:numPr>
          <w:ilvl w:val="0"/>
          <w:numId w:val="10"/>
        </w:numPr>
        <w:spacing w:after="0" w:lineRule="auto"/>
        <w:ind w:left="720" w:hanging="360"/>
      </w:pPr>
      <w:r w:rsidDel="00000000" w:rsidR="00000000" w:rsidRPr="00000000">
        <w:rPr>
          <w:rtl w:val="0"/>
        </w:rPr>
        <w:t xml:space="preserve">“pH Diff Sec” - Calculation Output: Bioreactor pH Sec - Offline pH (X.XX)</w:t>
      </w:r>
    </w:p>
    <w:p w:rsidR="00000000" w:rsidDel="00000000" w:rsidP="00000000" w:rsidRDefault="00000000" w:rsidRPr="00000000" w14:paraId="0000005B">
      <w:pPr>
        <w:numPr>
          <w:ilvl w:val="0"/>
          <w:numId w:val="10"/>
        </w:numPr>
        <w:spacing w:after="0" w:lineRule="auto"/>
        <w:ind w:left="720" w:hanging="360"/>
      </w:pPr>
      <w:r w:rsidDel="00000000" w:rsidR="00000000" w:rsidRPr="00000000">
        <w:rPr>
          <w:rtl w:val="0"/>
        </w:rPr>
        <w:t xml:space="preserve">“One Point Calib Req?” - Output</w:t>
      </w:r>
    </w:p>
    <w:p w:rsidR="00000000" w:rsidDel="00000000" w:rsidP="00000000" w:rsidRDefault="00000000" w:rsidRPr="00000000" w14:paraId="0000005C">
      <w:pPr>
        <w:numPr>
          <w:ilvl w:val="0"/>
          <w:numId w:val="10"/>
        </w:numPr>
        <w:spacing w:after="0" w:lineRule="auto"/>
        <w:ind w:left="720" w:hanging="360"/>
      </w:pPr>
      <w:r w:rsidDel="00000000" w:rsidR="00000000" w:rsidRPr="00000000">
        <w:rPr>
          <w:rtl w:val="0"/>
        </w:rPr>
        <w:t xml:space="preserve">“2nd Sample Req” - Output</w:t>
      </w:r>
    </w:p>
    <w:p w:rsidR="00000000" w:rsidDel="00000000" w:rsidP="00000000" w:rsidRDefault="00000000" w:rsidRPr="00000000" w14:paraId="0000005D">
      <w:pPr>
        <w:spacing w:after="0" w:lineRule="auto"/>
        <w:rPr/>
      </w:pP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tl w:val="0"/>
        </w:rPr>
        <w:t xml:space="preserve">The One Point Calib Req? Is automatically calculated based on the pH Diff result.  </w:t>
      </w:r>
    </w:p>
    <w:p w:rsidR="00000000" w:rsidDel="00000000" w:rsidP="00000000" w:rsidRDefault="00000000" w:rsidRPr="00000000" w14:paraId="0000005F">
      <w:pPr>
        <w:spacing w:after="0" w:lineRule="auto"/>
        <w:rPr/>
      </w:pPr>
      <w:r w:rsidDel="00000000" w:rsidR="00000000" w:rsidRPr="00000000">
        <w:rPr>
          <w:rtl w:val="0"/>
        </w:rPr>
        <w:t xml:space="preserve">If pH difference is ﹤0.05 pH unit: no correction required</w:t>
      </w:r>
    </w:p>
    <w:p w:rsidR="00000000" w:rsidDel="00000000" w:rsidP="00000000" w:rsidRDefault="00000000" w:rsidRPr="00000000" w14:paraId="00000060">
      <w:pPr>
        <w:spacing w:after="0" w:lineRule="auto"/>
        <w:rPr/>
      </w:pPr>
      <w:r w:rsidDel="00000000" w:rsidR="00000000" w:rsidRPr="00000000">
        <w:rPr>
          <w:rtl w:val="0"/>
        </w:rPr>
        <w:t xml:space="preserve">If ≥ 0.05 or ≤ 0.10 pH unit: use the offline pH to perform a one-point</w:t>
      </w:r>
    </w:p>
    <w:p w:rsidR="00000000" w:rsidDel="00000000" w:rsidP="00000000" w:rsidRDefault="00000000" w:rsidRPr="00000000" w14:paraId="00000061">
      <w:pPr>
        <w:spacing w:after="0" w:lineRule="auto"/>
        <w:rPr/>
      </w:pPr>
      <w:r w:rsidDel="00000000" w:rsidR="00000000" w:rsidRPr="00000000">
        <w:rPr>
          <w:rtl w:val="0"/>
        </w:rPr>
        <w:t xml:space="preserve">If ＞±0.10 pH unit: collect a 2nd pH sample immediately</w:t>
      </w:r>
    </w:p>
    <w:p w:rsidR="00000000" w:rsidDel="00000000" w:rsidP="00000000" w:rsidRDefault="00000000" w:rsidRPr="00000000" w14:paraId="00000062">
      <w:pPr>
        <w:spacing w:after="0" w:lineRule="auto"/>
        <w:rPr/>
      </w:pP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rtl w:val="0"/>
        </w:rPr>
        <w:t xml:space="preserve">The 2nd Sample Req also auto-populates with the result linked to the above validation. </w:t>
      </w:r>
    </w:p>
    <w:p w:rsidR="00000000" w:rsidDel="00000000" w:rsidP="00000000" w:rsidRDefault="00000000" w:rsidRPr="00000000" w14:paraId="00000064">
      <w:pPr>
        <w:spacing w:after="0" w:lineRule="auto"/>
        <w:rPr/>
      </w:pPr>
      <w:r w:rsidDel="00000000" w:rsidR="00000000" w:rsidRPr="00000000">
        <w:rPr>
          <w:rtl w:val="0"/>
        </w:rPr>
      </w:r>
    </w:p>
    <w:p w:rsidR="00000000" w:rsidDel="00000000" w:rsidP="00000000" w:rsidRDefault="00000000" w:rsidRPr="00000000" w14:paraId="00000065">
      <w:pPr>
        <w:spacing w:after="200" w:lineRule="auto"/>
        <w:rPr>
          <w:b w:val="1"/>
          <w:bCs w:val="1"/>
        </w:rPr>
      </w:pPr>
      <w:r w:rsidDel="00000000" w:rsidR="00000000" w:rsidRPr="00000000">
        <w:rPr>
          <w:b w:val="1"/>
          <w:bCs w:val="1"/>
          <w:rtl w:val="0"/>
        </w:rPr>
        <w:t xml:space="preserve">Bioreactor Dilution</w:t>
      </w:r>
    </w:p>
    <w:p w:rsidR="00000000" w:rsidDel="00000000" w:rsidP="00000000" w:rsidRDefault="00000000" w:rsidRPr="00000000" w14:paraId="00000066">
      <w:pPr>
        <w:spacing w:after="200" w:lineRule="auto"/>
        <w:rPr/>
      </w:pPr>
      <w:r w:rsidDel="00000000" w:rsidR="00000000" w:rsidRPr="00000000">
        <w:rPr>
          <w:rtl w:val="0"/>
        </w:rPr>
        <w:t xml:space="preserve">The operator enters the following values: </w:t>
      </w:r>
    </w:p>
    <w:p w:rsidR="00000000" w:rsidDel="00000000" w:rsidP="00000000" w:rsidRDefault="00000000" w:rsidRPr="00000000" w14:paraId="00000067">
      <w:pPr>
        <w:spacing w:after="200" w:lineRule="auto"/>
        <w:rPr/>
      </w:pPr>
      <w:r w:rsidDel="00000000" w:rsidR="00000000" w:rsidRPr="00000000">
        <w:rPr>
          <w:rtl w:val="0"/>
        </w:rPr>
        <w:t xml:space="preserve">Glucose and Lactate: </w:t>
      </w:r>
    </w:p>
    <w:p w:rsidR="00000000" w:rsidDel="00000000" w:rsidP="00000000" w:rsidRDefault="00000000" w:rsidRPr="00000000" w14:paraId="00000068">
      <w:pPr>
        <w:numPr>
          <w:ilvl w:val="0"/>
          <w:numId w:val="10"/>
        </w:numPr>
        <w:spacing w:after="0" w:lineRule="auto"/>
        <w:ind w:left="720" w:hanging="360"/>
      </w:pPr>
      <w:r w:rsidDel="00000000" w:rsidR="00000000" w:rsidRPr="00000000">
        <w:rPr>
          <w:rtl w:val="0"/>
        </w:rPr>
        <w:t xml:space="preserve">“Value (mg/dL)” - Text Input</w:t>
      </w:r>
    </w:p>
    <w:p w:rsidR="00000000" w:rsidDel="00000000" w:rsidP="00000000" w:rsidRDefault="00000000" w:rsidRPr="00000000" w14:paraId="00000069">
      <w:pPr>
        <w:numPr>
          <w:ilvl w:val="0"/>
          <w:numId w:val="10"/>
        </w:numPr>
        <w:spacing w:after="0" w:lineRule="auto"/>
        <w:ind w:left="720" w:hanging="360"/>
      </w:pPr>
      <w:r w:rsidDel="00000000" w:rsidR="00000000" w:rsidRPr="00000000">
        <w:rPr>
          <w:rtl w:val="0"/>
        </w:rPr>
        <w:t xml:space="preserve">“Dilution” - Text Input</w:t>
      </w:r>
    </w:p>
    <w:p w:rsidR="00000000" w:rsidDel="00000000" w:rsidP="00000000" w:rsidRDefault="00000000" w:rsidRPr="00000000" w14:paraId="0000006A">
      <w:pPr>
        <w:numPr>
          <w:ilvl w:val="0"/>
          <w:numId w:val="10"/>
        </w:numPr>
        <w:spacing w:after="0" w:lineRule="auto"/>
        <w:ind w:left="720" w:hanging="360"/>
      </w:pPr>
      <w:r w:rsidDel="00000000" w:rsidR="00000000" w:rsidRPr="00000000">
        <w:rPr>
          <w:rtl w:val="0"/>
        </w:rPr>
        <w:t xml:space="preserve">“Calculated Value (mg/dL)” - Numeric Input (X.X)</w:t>
      </w:r>
    </w:p>
    <w:p w:rsidR="00000000" w:rsidDel="00000000" w:rsidP="00000000" w:rsidRDefault="00000000" w:rsidRPr="00000000" w14:paraId="0000006B">
      <w:pPr>
        <w:spacing w:after="0" w:lineRule="auto"/>
        <w:rPr/>
      </w:pPr>
      <w:r w:rsidDel="00000000" w:rsidR="00000000" w:rsidRPr="00000000">
        <w:rPr>
          <w:rtl w:val="0"/>
        </w:rPr>
      </w:r>
    </w:p>
    <w:p w:rsidR="00000000" w:rsidDel="00000000" w:rsidP="00000000" w:rsidRDefault="00000000" w:rsidRPr="00000000" w14:paraId="0000006C">
      <w:pPr>
        <w:widowControl w:val="0"/>
        <w:spacing w:after="0" w:before="200" w:lineRule="auto"/>
        <w:ind w:left="0" w:firstLine="0"/>
        <w:rPr>
          <w:b w:val="1"/>
          <w:bCs w:val="1"/>
        </w:rPr>
      </w:pPr>
      <w:r w:rsidDel="00000000" w:rsidR="00000000" w:rsidRPr="00000000">
        <w:rPr>
          <w:b w:val="1"/>
          <w:bCs w:val="1"/>
          <w:rtl w:val="0"/>
        </w:rPr>
        <w:t xml:space="preserve">Bioreactor Dilution</w:t>
      </w:r>
    </w:p>
    <w:p w:rsidR="00000000" w:rsidDel="00000000" w:rsidP="00000000" w:rsidRDefault="00000000" w:rsidRPr="00000000" w14:paraId="0000006D">
      <w:pPr>
        <w:spacing w:after="200" w:lineRule="auto"/>
        <w:rPr/>
      </w:pPr>
      <w:r w:rsidDel="00000000" w:rsidR="00000000" w:rsidRPr="00000000">
        <w:rPr>
          <w:rtl w:val="0"/>
        </w:rPr>
        <w:t xml:space="preserve">The operator executes the “Get Equipment” button:</w:t>
      </w:r>
    </w:p>
    <w:p w:rsidR="00000000" w:rsidDel="00000000" w:rsidP="00000000" w:rsidRDefault="00000000" w:rsidRPr="00000000" w14:paraId="0000006E">
      <w:pPr>
        <w:numPr>
          <w:ilvl w:val="0"/>
          <w:numId w:val="1"/>
        </w:numPr>
        <w:spacing w:after="200" w:lineRule="auto"/>
        <w:ind w:left="720" w:hanging="360"/>
      </w:pPr>
      <w:r w:rsidDel="00000000" w:rsidR="00000000" w:rsidRPr="00000000">
        <w:rPr>
          <w:rtl w:val="0"/>
        </w:rPr>
        <w:t xml:space="preserve">Get Equipment - Function Button</w:t>
      </w:r>
    </w:p>
    <w:p w:rsidR="00000000" w:rsidDel="00000000" w:rsidP="00000000" w:rsidRDefault="00000000" w:rsidRPr="00000000" w14:paraId="0000006F">
      <w:pPr>
        <w:spacing w:after="200" w:lineRule="auto"/>
        <w:rPr/>
      </w:pPr>
      <w:r w:rsidDel="00000000" w:rsidR="00000000" w:rsidRPr="00000000">
        <w:rPr>
          <w:rtl w:val="0"/>
        </w:rPr>
        <w:t xml:space="preserve">The button is linked to the function module ZSMPL_FM_GET_ASSIGNED_EQUI_EBR that verifies the equipment number against the Equipment Master and retrieves the following information:</w:t>
      </w:r>
    </w:p>
    <w:p w:rsidR="00000000" w:rsidDel="00000000" w:rsidP="00000000" w:rsidRDefault="00000000" w:rsidRPr="00000000" w14:paraId="00000070">
      <w:pPr>
        <w:numPr>
          <w:ilvl w:val="0"/>
          <w:numId w:val="9"/>
        </w:numPr>
        <w:spacing w:after="0" w:lineRule="auto"/>
        <w:ind w:left="720" w:hanging="360"/>
      </w:pPr>
      <w:r w:rsidDel="00000000" w:rsidR="00000000" w:rsidRPr="00000000">
        <w:rPr>
          <w:rtl w:val="0"/>
        </w:rPr>
        <w:t xml:space="preserve">“Device ID” - Input short text field</w:t>
      </w:r>
    </w:p>
    <w:p w:rsidR="00000000" w:rsidDel="00000000" w:rsidP="00000000" w:rsidRDefault="00000000" w:rsidRPr="00000000" w14:paraId="00000071">
      <w:pPr>
        <w:spacing w:after="0" w:before="200" w:lineRule="auto"/>
        <w:ind w:left="0" w:firstLine="0"/>
        <w:rPr/>
      </w:pPr>
      <w:r w:rsidDel="00000000" w:rsidR="00000000" w:rsidRPr="00000000">
        <w:rPr>
          <w:rtl w:val="0"/>
        </w:rPr>
        <w:t xml:space="preserve">The operator inputs the following information: </w:t>
      </w:r>
    </w:p>
    <w:p w:rsidR="00000000" w:rsidDel="00000000" w:rsidP="00000000" w:rsidRDefault="00000000" w:rsidRPr="00000000" w14:paraId="00000072">
      <w:pPr>
        <w:numPr>
          <w:ilvl w:val="0"/>
          <w:numId w:val="2"/>
        </w:numPr>
        <w:spacing w:after="0" w:lineRule="auto"/>
        <w:ind w:left="720" w:hanging="360"/>
      </w:pPr>
      <w:r w:rsidDel="00000000" w:rsidR="00000000" w:rsidRPr="00000000">
        <w:rPr>
          <w:rtl w:val="0"/>
        </w:rPr>
        <w:t xml:space="preserve">“Vi-Cell Dilution” - Text Numeric (X)</w:t>
      </w:r>
    </w:p>
    <w:p w:rsidR="00000000" w:rsidDel="00000000" w:rsidP="00000000" w:rsidRDefault="00000000" w:rsidRPr="00000000" w14:paraId="00000073">
      <w:pPr>
        <w:numPr>
          <w:ilvl w:val="0"/>
          <w:numId w:val="2"/>
        </w:numPr>
        <w:spacing w:after="0" w:lineRule="auto"/>
        <w:ind w:left="720" w:hanging="360"/>
        <w:rPr>
          <w:u w:val="none"/>
        </w:rPr>
      </w:pPr>
      <w:r w:rsidDel="00000000" w:rsidR="00000000" w:rsidRPr="00000000">
        <w:rPr>
          <w:rtl w:val="0"/>
        </w:rPr>
        <w:t xml:space="preserve">“VCD” - Text Numeric (X)</w:t>
      </w:r>
    </w:p>
    <w:p w:rsidR="00000000" w:rsidDel="00000000" w:rsidP="00000000" w:rsidRDefault="00000000" w:rsidRPr="00000000" w14:paraId="00000074">
      <w:pPr>
        <w:numPr>
          <w:ilvl w:val="0"/>
          <w:numId w:val="2"/>
        </w:numPr>
        <w:spacing w:after="0" w:lineRule="auto"/>
        <w:ind w:left="720" w:hanging="360"/>
        <w:rPr>
          <w:u w:val="none"/>
        </w:rPr>
      </w:pPr>
      <w:r w:rsidDel="00000000" w:rsidR="00000000" w:rsidRPr="00000000">
        <w:rPr>
          <w:rtl w:val="0"/>
        </w:rPr>
        <w:t xml:space="preserve">“Viability %” - Text Input</w:t>
      </w:r>
    </w:p>
    <w:p w:rsidR="00000000" w:rsidDel="00000000" w:rsidP="00000000" w:rsidRDefault="00000000" w:rsidRPr="00000000" w14:paraId="00000075">
      <w:pPr>
        <w:numPr>
          <w:ilvl w:val="0"/>
          <w:numId w:val="2"/>
        </w:numPr>
        <w:spacing w:after="0" w:lineRule="auto"/>
        <w:ind w:left="720" w:hanging="360"/>
      </w:pPr>
      <w:r w:rsidDel="00000000" w:rsidR="00000000" w:rsidRPr="00000000">
        <w:rPr>
          <w:rtl w:val="0"/>
        </w:rPr>
        <w:t xml:space="preserve">“Osmolality (mOsm/kg)” - Text Input</w:t>
      </w:r>
    </w:p>
    <w:p w:rsidR="00000000" w:rsidDel="00000000" w:rsidP="00000000" w:rsidRDefault="00000000" w:rsidRPr="00000000" w14:paraId="00000076">
      <w:pPr>
        <w:spacing w:after="0" w:lineRule="auto"/>
        <w:rPr/>
      </w:pPr>
      <w:r w:rsidDel="00000000" w:rsidR="00000000" w:rsidRPr="00000000">
        <w:rPr>
          <w:rtl w:val="0"/>
        </w:rPr>
      </w:r>
    </w:p>
    <w:p w:rsidR="00000000" w:rsidDel="00000000" w:rsidP="00000000" w:rsidRDefault="00000000" w:rsidRPr="00000000" w14:paraId="00000077">
      <w:pPr>
        <w:spacing w:after="0" w:lineRule="auto"/>
        <w:rPr/>
      </w:pPr>
      <w:r w:rsidDel="00000000" w:rsidR="00000000" w:rsidRPr="00000000">
        <w:rPr>
          <w:rtl w:val="0"/>
        </w:rPr>
        <w:t xml:space="preserve">The following two tables will only be available when selected as such from SiMPL MBR. </w:t>
      </w:r>
    </w:p>
    <w:p w:rsidR="00000000" w:rsidDel="00000000" w:rsidP="00000000" w:rsidRDefault="00000000" w:rsidRPr="00000000" w14:paraId="00000078">
      <w:pPr>
        <w:widowControl w:val="0"/>
        <w:spacing w:after="0" w:before="200" w:lineRule="auto"/>
        <w:rPr>
          <w:b w:val="1"/>
          <w:bCs w:val="1"/>
        </w:rPr>
      </w:pPr>
      <w:r w:rsidDel="00000000" w:rsidR="00000000" w:rsidRPr="00000000">
        <w:rPr>
          <w:b w:val="1"/>
          <w:bCs w:val="1"/>
          <w:rtl w:val="0"/>
        </w:rPr>
        <w:t xml:space="preserve">TFF Pressure Check &amp; Swap</w:t>
      </w:r>
    </w:p>
    <w:p w:rsidR="00000000" w:rsidDel="00000000" w:rsidP="00000000" w:rsidRDefault="00000000" w:rsidRPr="00000000" w14:paraId="00000079">
      <w:pPr>
        <w:widowControl w:val="0"/>
        <w:spacing w:after="0" w:before="200" w:lineRule="auto"/>
        <w:rPr/>
      </w:pPr>
      <w:r w:rsidDel="00000000" w:rsidR="00000000" w:rsidRPr="00000000">
        <w:rPr>
          <w:rtl w:val="0"/>
        </w:rPr>
        <w:t xml:space="preserve">The operator inputs the following information</w:t>
      </w:r>
    </w:p>
    <w:p w:rsidR="00000000" w:rsidDel="00000000" w:rsidP="00000000" w:rsidRDefault="00000000" w:rsidRPr="00000000" w14:paraId="0000007A">
      <w:pPr>
        <w:numPr>
          <w:ilvl w:val="0"/>
          <w:numId w:val="3"/>
        </w:numPr>
        <w:spacing w:after="0" w:lineRule="auto"/>
        <w:ind w:left="720" w:hanging="360"/>
        <w:rPr>
          <w:u w:val="none"/>
        </w:rPr>
      </w:pPr>
      <w:r w:rsidDel="00000000" w:rsidR="00000000" w:rsidRPr="00000000">
        <w:rPr>
          <w:rtl w:val="0"/>
        </w:rPr>
        <w:t xml:space="preserve">“P1 (psig)” - Numeric Input (X.X)</w:t>
      </w:r>
    </w:p>
    <w:p w:rsidR="00000000" w:rsidDel="00000000" w:rsidP="00000000" w:rsidRDefault="00000000" w:rsidRPr="00000000" w14:paraId="0000007B">
      <w:pPr>
        <w:numPr>
          <w:ilvl w:val="0"/>
          <w:numId w:val="3"/>
        </w:numPr>
        <w:spacing w:after="0" w:lineRule="auto"/>
        <w:ind w:left="720" w:hanging="360"/>
        <w:rPr>
          <w:u w:val="none"/>
        </w:rPr>
      </w:pPr>
      <w:r w:rsidDel="00000000" w:rsidR="00000000" w:rsidRPr="00000000">
        <w:rPr>
          <w:rtl w:val="0"/>
        </w:rPr>
        <w:t xml:space="preserve">“P2 (psig)” - Numeric Input (X.X)</w:t>
      </w:r>
    </w:p>
    <w:p w:rsidR="00000000" w:rsidDel="00000000" w:rsidP="00000000" w:rsidRDefault="00000000" w:rsidRPr="00000000" w14:paraId="0000007C">
      <w:pPr>
        <w:numPr>
          <w:ilvl w:val="0"/>
          <w:numId w:val="3"/>
        </w:numPr>
        <w:spacing w:after="0" w:lineRule="auto"/>
        <w:ind w:left="720" w:hanging="360"/>
        <w:rPr>
          <w:u w:val="none"/>
        </w:rPr>
      </w:pPr>
      <w:r w:rsidDel="00000000" w:rsidR="00000000" w:rsidRPr="00000000">
        <w:rPr>
          <w:rtl w:val="0"/>
        </w:rPr>
        <w:t xml:space="preserve">“P3 (psig)” - Numeric Input (X.X)</w:t>
      </w:r>
    </w:p>
    <w:p w:rsidR="00000000" w:rsidDel="00000000" w:rsidP="00000000" w:rsidRDefault="00000000" w:rsidRPr="00000000" w14:paraId="0000007D">
      <w:pPr>
        <w:numPr>
          <w:ilvl w:val="0"/>
          <w:numId w:val="3"/>
        </w:numPr>
        <w:spacing w:after="0" w:lineRule="auto"/>
        <w:ind w:left="720" w:hanging="360"/>
      </w:pPr>
      <w:r w:rsidDel="00000000" w:rsidR="00000000" w:rsidRPr="00000000">
        <w:rPr>
          <w:rtl w:val="0"/>
        </w:rPr>
        <w:t xml:space="preserve">“P1-P3 (psig)” - Numeric Output as calculated by subtracting P3 from P1 values. (X.X)</w:t>
      </w:r>
    </w:p>
    <w:p w:rsidR="00000000" w:rsidDel="00000000" w:rsidP="00000000" w:rsidRDefault="00000000" w:rsidRPr="00000000" w14:paraId="0000007E">
      <w:pPr>
        <w:spacing w:after="0" w:lineRule="auto"/>
        <w:rPr/>
      </w:pPr>
      <w:r w:rsidDel="00000000" w:rsidR="00000000" w:rsidRPr="00000000">
        <w:rPr>
          <w:rtl w:val="0"/>
        </w:rPr>
      </w:r>
    </w:p>
    <w:p w:rsidR="00000000" w:rsidDel="00000000" w:rsidP="00000000" w:rsidRDefault="00000000" w:rsidRPr="00000000" w14:paraId="0000007F">
      <w:pPr>
        <w:widowControl w:val="0"/>
        <w:spacing w:after="0" w:before="200" w:lineRule="auto"/>
        <w:rPr>
          <w:b w:val="1"/>
          <w:bCs w:val="1"/>
        </w:rPr>
      </w:pPr>
      <w:r w:rsidDel="00000000" w:rsidR="00000000" w:rsidRPr="00000000">
        <w:rPr>
          <w:b w:val="1"/>
          <w:bCs w:val="1"/>
          <w:rtl w:val="0"/>
        </w:rPr>
        <w:t xml:space="preserve">Raman Glucose</w:t>
      </w:r>
    </w:p>
    <w:p w:rsidR="00000000" w:rsidDel="00000000" w:rsidP="00000000" w:rsidRDefault="00000000" w:rsidRPr="00000000" w14:paraId="00000080">
      <w:pPr>
        <w:spacing w:after="200" w:lineRule="auto"/>
        <w:rPr/>
      </w:pPr>
      <w:r w:rsidDel="00000000" w:rsidR="00000000" w:rsidRPr="00000000">
        <w:rPr>
          <w:rtl w:val="0"/>
        </w:rPr>
        <w:t xml:space="preserve">The following values are recorded: </w:t>
      </w:r>
    </w:p>
    <w:p w:rsidR="00000000" w:rsidDel="00000000" w:rsidP="00000000" w:rsidRDefault="00000000" w:rsidRPr="00000000" w14:paraId="00000081">
      <w:pPr>
        <w:numPr>
          <w:ilvl w:val="0"/>
          <w:numId w:val="11"/>
        </w:numPr>
        <w:spacing w:after="0" w:lineRule="auto"/>
        <w:ind w:left="720" w:hanging="360"/>
        <w:rPr>
          <w:u w:val="none"/>
        </w:rPr>
      </w:pPr>
      <w:r w:rsidDel="00000000" w:rsidR="00000000" w:rsidRPr="00000000">
        <w:rPr>
          <w:rtl w:val="0"/>
        </w:rPr>
        <w:t xml:space="preserve">“Raman Glucose Result” - Numeric Input (X.X)</w:t>
      </w:r>
    </w:p>
    <w:p w:rsidR="00000000" w:rsidDel="00000000" w:rsidP="00000000" w:rsidRDefault="00000000" w:rsidRPr="00000000" w14:paraId="00000082">
      <w:pPr>
        <w:numPr>
          <w:ilvl w:val="0"/>
          <w:numId w:val="11"/>
        </w:numPr>
        <w:spacing w:after="0" w:lineRule="auto"/>
        <w:ind w:left="720" w:hanging="360"/>
        <w:rPr>
          <w:u w:val="none"/>
        </w:rPr>
      </w:pPr>
      <w:r w:rsidDel="00000000" w:rsidR="00000000" w:rsidRPr="00000000">
        <w:rPr>
          <w:rtl w:val="0"/>
        </w:rPr>
        <w:t xml:space="preserve">“Current Offset” - Numeric Input (X.X)</w:t>
      </w:r>
    </w:p>
    <w:p w:rsidR="00000000" w:rsidDel="00000000" w:rsidP="00000000" w:rsidRDefault="00000000" w:rsidRPr="00000000" w14:paraId="00000083">
      <w:pPr>
        <w:numPr>
          <w:ilvl w:val="0"/>
          <w:numId w:val="11"/>
        </w:numPr>
        <w:spacing w:after="0" w:lineRule="auto"/>
        <w:ind w:left="720" w:hanging="360"/>
        <w:rPr>
          <w:u w:val="none"/>
        </w:rPr>
      </w:pPr>
      <w:r w:rsidDel="00000000" w:rsidR="00000000" w:rsidRPr="00000000">
        <w:rPr>
          <w:rtl w:val="0"/>
        </w:rPr>
        <w:t xml:space="preserve">“Current Glucose Result” - Output calculation: sum of the Current Glucose Offset and Raman Glucose Result. </w:t>
      </w:r>
    </w:p>
    <w:p w:rsidR="00000000" w:rsidDel="00000000" w:rsidP="00000000" w:rsidRDefault="00000000" w:rsidRPr="00000000" w14:paraId="00000084">
      <w:pPr>
        <w:numPr>
          <w:ilvl w:val="0"/>
          <w:numId w:val="11"/>
        </w:numPr>
        <w:spacing w:after="0" w:lineRule="auto"/>
        <w:ind w:left="720" w:hanging="360"/>
        <w:rPr>
          <w:u w:val="none"/>
        </w:rPr>
      </w:pPr>
      <w:r w:rsidDel="00000000" w:rsidR="00000000" w:rsidRPr="00000000">
        <w:rPr>
          <w:rtl w:val="0"/>
        </w:rPr>
        <w:t xml:space="preserve">“BGA Permeate Glu.” - Numeric Input (X.X)</w:t>
      </w:r>
    </w:p>
    <w:p w:rsidR="00000000" w:rsidDel="00000000" w:rsidP="00000000" w:rsidRDefault="00000000" w:rsidRPr="00000000" w14:paraId="00000085">
      <w:pPr>
        <w:numPr>
          <w:ilvl w:val="0"/>
          <w:numId w:val="11"/>
        </w:numPr>
        <w:spacing w:after="0" w:lineRule="auto"/>
        <w:ind w:left="720" w:hanging="360"/>
      </w:pPr>
      <w:r w:rsidDel="00000000" w:rsidR="00000000" w:rsidRPr="00000000">
        <w:rPr>
          <w:rtl w:val="0"/>
        </w:rPr>
        <w:t xml:space="preserve">“Current Glucose Result” - Output </w:t>
      </w:r>
    </w:p>
    <w:p w:rsidR="00000000" w:rsidDel="00000000" w:rsidP="00000000" w:rsidRDefault="00000000" w:rsidRPr="00000000" w14:paraId="00000086">
      <w:pPr>
        <w:numPr>
          <w:ilvl w:val="0"/>
          <w:numId w:val="11"/>
        </w:numPr>
        <w:spacing w:after="0" w:lineRule="auto"/>
        <w:ind w:left="720" w:hanging="360"/>
      </w:pPr>
      <w:r w:rsidDel="00000000" w:rsidR="00000000" w:rsidRPr="00000000">
        <w:rPr>
          <w:rtl w:val="0"/>
        </w:rPr>
        <w:t xml:space="preserve">“Update Offset (＞ᐩ-50)” - Output calculation: Current Glucose Result is subtracted from BGA Permeate Glu. </w:t>
      </w:r>
    </w:p>
    <w:p w:rsidR="00000000" w:rsidDel="00000000" w:rsidP="00000000" w:rsidRDefault="00000000" w:rsidRPr="00000000" w14:paraId="00000087">
      <w:pPr>
        <w:spacing w:after="0" w:lineRule="auto"/>
        <w:rPr/>
      </w:pPr>
      <w:r w:rsidDel="00000000" w:rsidR="00000000" w:rsidRPr="00000000">
        <w:rPr>
          <w:rtl w:val="0"/>
        </w:rPr>
        <w:t xml:space="preserve">There should be validation on the Updated Offset value to ensure it is equal to or above 50 mg/dL. </w:t>
      </w:r>
    </w:p>
    <w:p w:rsidR="00000000" w:rsidDel="00000000" w:rsidP="00000000" w:rsidRDefault="00000000" w:rsidRPr="00000000" w14:paraId="00000088">
      <w:pPr>
        <w:spacing w:after="0" w:lineRule="auto"/>
        <w:rPr/>
      </w:pPr>
      <w:r w:rsidDel="00000000" w:rsidR="00000000" w:rsidRPr="00000000">
        <w:rPr>
          <w:rtl w:val="0"/>
        </w:rPr>
        <w:t xml:space="preserve">The operator selects from the dropdown input whether a Complete Offset has been completed or N/A. </w:t>
      </w:r>
    </w:p>
    <w:p w:rsidR="00000000" w:rsidDel="00000000" w:rsidP="00000000" w:rsidRDefault="00000000" w:rsidRPr="00000000" w14:paraId="00000089">
      <w:pPr>
        <w:numPr>
          <w:ilvl w:val="0"/>
          <w:numId w:val="11"/>
        </w:numPr>
        <w:spacing w:after="0" w:lineRule="auto"/>
        <w:ind w:left="720" w:hanging="360"/>
      </w:pPr>
      <w:r w:rsidDel="00000000" w:rsidR="00000000" w:rsidRPr="00000000">
        <w:rPr>
          <w:rtl w:val="0"/>
        </w:rPr>
        <w:t xml:space="preserve">“Complete Offset” - Input Dropdown with options of Not Applicable, Completed, Not Completed. </w:t>
      </w:r>
    </w:p>
    <w:p w:rsidR="00000000" w:rsidDel="00000000" w:rsidP="00000000" w:rsidRDefault="00000000" w:rsidRPr="00000000" w14:paraId="0000008A">
      <w:pPr>
        <w:spacing w:after="0" w:lineRule="auto"/>
        <w:rPr/>
      </w:pPr>
      <w:r w:rsidDel="00000000" w:rsidR="00000000" w:rsidRPr="00000000">
        <w:rPr>
          <w:rtl w:val="0"/>
        </w:rPr>
        <w:t xml:space="preserve">The sample time is populated in the following field: </w:t>
      </w:r>
    </w:p>
    <w:p w:rsidR="00000000" w:rsidDel="00000000" w:rsidP="00000000" w:rsidRDefault="00000000" w:rsidRPr="00000000" w14:paraId="0000008B">
      <w:pPr>
        <w:numPr>
          <w:ilvl w:val="0"/>
          <w:numId w:val="11"/>
        </w:numPr>
        <w:spacing w:after="0" w:lineRule="auto"/>
        <w:ind w:left="720" w:hanging="360"/>
      </w:pPr>
      <w:r w:rsidDel="00000000" w:rsidR="00000000" w:rsidRPr="00000000">
        <w:rPr>
          <w:rtl w:val="0"/>
        </w:rPr>
        <w:t xml:space="preserve">“Raman Sample Time” - Time Output using the function module /SMPL/PPPI_FM_GET_DATE_TIME</w:t>
      </w:r>
    </w:p>
    <w:p w:rsidR="00000000" w:rsidDel="00000000" w:rsidP="00000000" w:rsidRDefault="00000000" w:rsidRPr="00000000" w14:paraId="0000008C">
      <w:pPr>
        <w:spacing w:after="0" w:lineRule="auto"/>
        <w:rPr/>
      </w:pPr>
      <w:r w:rsidDel="00000000" w:rsidR="00000000" w:rsidRPr="00000000">
        <w:rPr>
          <w:rtl w:val="0"/>
        </w:rPr>
      </w:r>
    </w:p>
    <w:p w:rsidR="00000000" w:rsidDel="00000000" w:rsidP="00000000" w:rsidRDefault="00000000" w:rsidRPr="00000000" w14:paraId="0000008D">
      <w:pPr>
        <w:spacing w:after="240" w:line="276" w:lineRule="auto"/>
        <w:rPr/>
      </w:pPr>
      <w:r w:rsidDel="00000000" w:rsidR="00000000" w:rsidRPr="00000000">
        <w:rPr>
          <w:rtl w:val="0"/>
        </w:rPr>
        <w:t xml:space="preserve">A custom Z-table, ZTC_BIO_SMPL_DATA will be created to utilize a composite primary key consisting of the Process Order number and the Production Day number to allow daily sampling tracking to be recorded and uniquely identified per batch campaign. The Z-table will need to contain the following fields:</w:t>
      </w:r>
    </w:p>
    <w:p w:rsidR="00000000" w:rsidDel="00000000" w:rsidP="00000000" w:rsidRDefault="00000000" w:rsidRPr="00000000" w14:paraId="0000008E">
      <w:pPr>
        <w:numPr>
          <w:ilvl w:val="0"/>
          <w:numId w:val="4"/>
        </w:numPr>
        <w:spacing w:after="0" w:afterAutospacing="0" w:line="276" w:lineRule="auto"/>
        <w:ind w:left="720" w:hanging="360"/>
        <w:rPr/>
      </w:pPr>
      <w:r w:rsidDel="00000000" w:rsidR="00000000" w:rsidRPr="00000000">
        <w:rPr>
          <w:rtl w:val="0"/>
        </w:rPr>
        <w:t xml:space="preserve">MANDT - MANDT: Client, Key field</w:t>
      </w:r>
    </w:p>
    <w:p w:rsidR="00000000" w:rsidDel="00000000" w:rsidP="00000000" w:rsidRDefault="00000000" w:rsidRPr="00000000" w14:paraId="0000008F">
      <w:pPr>
        <w:numPr>
          <w:ilvl w:val="0"/>
          <w:numId w:val="4"/>
        </w:numPr>
        <w:spacing w:after="0" w:afterAutospacing="0" w:line="276" w:lineRule="auto"/>
        <w:ind w:left="720" w:hanging="360"/>
        <w:rPr/>
      </w:pPr>
      <w:r w:rsidDel="00000000" w:rsidR="00000000" w:rsidRPr="00000000">
        <w:rPr>
          <w:rtl w:val="0"/>
        </w:rPr>
        <w:t xml:space="preserve">AUFNR - AUFNR: Order number, Key field</w:t>
      </w:r>
    </w:p>
    <w:p w:rsidR="00000000" w:rsidDel="00000000" w:rsidP="00000000" w:rsidRDefault="00000000" w:rsidRPr="00000000" w14:paraId="00000090">
      <w:pPr>
        <w:numPr>
          <w:ilvl w:val="0"/>
          <w:numId w:val="4"/>
        </w:numPr>
        <w:spacing w:after="0" w:afterAutospacing="0" w:line="276" w:lineRule="auto"/>
        <w:ind w:left="720" w:hanging="360"/>
        <w:rPr/>
      </w:pPr>
      <w:r w:rsidDel="00000000" w:rsidR="00000000" w:rsidRPr="00000000">
        <w:rPr>
          <w:rtl w:val="0"/>
        </w:rPr>
        <w:t xml:space="preserve">PROD_DAY - CHAR30: Production day of entry, Key Field</w:t>
      </w:r>
    </w:p>
    <w:p w:rsidR="00000000" w:rsidDel="00000000" w:rsidP="00000000" w:rsidRDefault="00000000" w:rsidRPr="00000000" w14:paraId="00000091">
      <w:pPr>
        <w:numPr>
          <w:ilvl w:val="0"/>
          <w:numId w:val="4"/>
        </w:numPr>
        <w:spacing w:after="0" w:afterAutospacing="0" w:line="276" w:lineRule="auto"/>
        <w:ind w:left="720" w:hanging="360"/>
        <w:rPr/>
      </w:pPr>
      <w:r w:rsidDel="00000000" w:rsidR="00000000" w:rsidRPr="00000000">
        <w:rPr>
          <w:rtl w:val="0"/>
        </w:rPr>
        <w:t xml:space="preserve">BIO_WT - ERFMG: Bioreactor weight</w:t>
      </w:r>
    </w:p>
    <w:p w:rsidR="00000000" w:rsidDel="00000000" w:rsidP="00000000" w:rsidRDefault="00000000" w:rsidRPr="00000000" w14:paraId="00000092">
      <w:pPr>
        <w:numPr>
          <w:ilvl w:val="0"/>
          <w:numId w:val="4"/>
        </w:numPr>
        <w:spacing w:after="0" w:afterAutospacing="0" w:line="276" w:lineRule="auto"/>
        <w:ind w:left="720" w:hanging="360"/>
        <w:rPr/>
      </w:pPr>
      <w:r w:rsidDel="00000000" w:rsidR="00000000" w:rsidRPr="00000000">
        <w:rPr>
          <w:rtl w:val="0"/>
        </w:rPr>
        <w:t xml:space="preserve">GLUCOSE_VAL - ERFMG: Glucose value</w:t>
      </w:r>
    </w:p>
    <w:p w:rsidR="00000000" w:rsidDel="00000000" w:rsidP="00000000" w:rsidRDefault="00000000" w:rsidRPr="00000000" w14:paraId="00000093">
      <w:pPr>
        <w:numPr>
          <w:ilvl w:val="0"/>
          <w:numId w:val="4"/>
        </w:numPr>
        <w:spacing w:after="0" w:afterAutospacing="0" w:line="276" w:lineRule="auto"/>
        <w:ind w:left="720" w:hanging="360"/>
        <w:rPr/>
      </w:pPr>
      <w:r w:rsidDel="00000000" w:rsidR="00000000" w:rsidRPr="00000000">
        <w:rPr>
          <w:rtl w:val="0"/>
        </w:rPr>
        <w:t xml:space="preserve">VCD - ERFMG: Viable Cell Density</w:t>
      </w:r>
    </w:p>
    <w:p w:rsidR="00000000" w:rsidDel="00000000" w:rsidP="00000000" w:rsidRDefault="00000000" w:rsidRPr="00000000" w14:paraId="00000094">
      <w:pPr>
        <w:numPr>
          <w:ilvl w:val="0"/>
          <w:numId w:val="4"/>
        </w:numPr>
        <w:spacing w:after="240" w:line="276" w:lineRule="auto"/>
        <w:ind w:left="720" w:hanging="360"/>
        <w:rPr/>
      </w:pPr>
      <w:r w:rsidDel="00000000" w:rsidR="00000000" w:rsidRPr="00000000">
        <w:rPr>
          <w:rtl w:val="0"/>
        </w:rPr>
        <w:t xml:space="preserve">VIABILITY_PCT - CHAR5: Viability percentage</w:t>
      </w:r>
    </w:p>
    <w:p w:rsidR="00000000" w:rsidDel="00000000" w:rsidP="00000000" w:rsidRDefault="00000000" w:rsidRPr="00000000" w14:paraId="00000095">
      <w:pPr>
        <w:spacing w:after="0" w:lineRule="auto"/>
        <w:rPr/>
      </w:pPr>
      <w:r w:rsidDel="00000000" w:rsidR="00000000" w:rsidRPr="00000000">
        <w:rPr>
          <w:rtl w:val="0"/>
        </w:rPr>
      </w:r>
    </w:p>
    <w:p w:rsidR="00000000" w:rsidDel="00000000" w:rsidP="00000000" w:rsidRDefault="00000000" w:rsidRPr="00000000" w14:paraId="00000096">
      <w:pPr>
        <w:spacing w:after="0" w:lineRule="auto"/>
        <w:rPr>
          <w:b w:val="1"/>
          <w:bCs w:val="1"/>
        </w:rPr>
      </w:pPr>
      <w:r w:rsidDel="00000000" w:rsidR="00000000" w:rsidRPr="00000000">
        <w:rPr>
          <w:b w:val="1"/>
          <w:bCs w:val="1"/>
          <w:rtl w:val="0"/>
        </w:rPr>
        <w:t xml:space="preserve">Functional Design</w:t>
      </w:r>
    </w:p>
    <w:p w:rsidR="00000000" w:rsidDel="00000000" w:rsidP="00000000" w:rsidRDefault="00000000" w:rsidRPr="00000000" w14:paraId="00000097">
      <w:pPr>
        <w:spacing w:after="0" w:lineRule="auto"/>
        <w:rPr/>
      </w:pPr>
      <w:r w:rsidDel="00000000" w:rsidR="00000000" w:rsidRPr="00000000">
        <w:rPr/>
        <w:drawing>
          <wp:inline distB="114300" distT="114300" distL="114300" distR="114300">
            <wp:extent cx="6053138" cy="4935042"/>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053138" cy="4935042"/>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0" w:lineRule="auto"/>
        <w:rPr/>
      </w:pPr>
      <w:r w:rsidDel="00000000" w:rsidR="00000000" w:rsidRPr="00000000">
        <w:rPr/>
        <w:drawing>
          <wp:inline distB="114300" distT="114300" distL="114300" distR="114300">
            <wp:extent cx="5943600" cy="2981325"/>
            <wp:effectExtent b="0" l="0" r="0" t="0"/>
            <wp:docPr id="2" name="image3.png"/>
            <a:graphic>
              <a:graphicData uri="http://schemas.openxmlformats.org/drawingml/2006/picture">
                <pic:pic>
                  <pic:nvPicPr>
                    <pic:cNvPr id="0" name="image3.png"/>
                    <pic:cNvPicPr preferRelativeResize="0"/>
                  </pic:nvPicPr>
                  <pic:blipFill>
                    <a:blip r:embed="rId10"/>
                    <a:srcRect b="0" l="0" r="0" t="18701"/>
                    <a:stretch>
                      <a:fillRect/>
                    </a:stretch>
                  </pic:blipFill>
                  <pic:spPr>
                    <a:xfrm>
                      <a:off x="0" y="0"/>
                      <a:ext cx="594360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0" w:lineRule="auto"/>
        <w:ind w:left="720" w:firstLine="0"/>
        <w:rPr/>
      </w:pPr>
      <w:r w:rsidDel="00000000" w:rsidR="00000000" w:rsidRPr="00000000">
        <w:rPr>
          <w:rtl w:val="0"/>
        </w:rPr>
      </w:r>
    </w:p>
    <w:p w:rsidR="00000000" w:rsidDel="00000000" w:rsidP="00000000" w:rsidRDefault="00000000" w:rsidRPr="00000000" w14:paraId="0000009A">
      <w:pPr>
        <w:pStyle w:val="Heading2"/>
        <w:numPr>
          <w:ilvl w:val="0"/>
          <w:numId w:val="7"/>
        </w:numPr>
        <w:ind w:left="432" w:hanging="432"/>
        <w:rPr/>
      </w:pPr>
      <w:bookmarkStart w:colFirst="0" w:colLast="0" w:name="_heading=h.o0ii5s4rbvsj" w:id="4"/>
      <w:bookmarkEnd w:id="4"/>
      <w:r w:rsidDel="00000000" w:rsidR="00000000" w:rsidRPr="00000000">
        <w:rPr>
          <w:b w:val="1"/>
          <w:bCs w:val="1"/>
          <w:rtl w:val="0"/>
        </w:rPr>
        <w:t xml:space="preserve">Reasons for developing</w:t>
      </w:r>
      <w:r w:rsidDel="00000000" w:rsidR="00000000" w:rsidRPr="00000000">
        <w:rPr>
          <w:rtl w:val="0"/>
        </w:rPr>
      </w:r>
    </w:p>
    <w:p w:rsidR="00000000" w:rsidDel="00000000" w:rsidP="00000000" w:rsidRDefault="00000000" w:rsidRPr="00000000" w14:paraId="0000009B">
      <w:pPr>
        <w:spacing w:after="200" w:lineRule="auto"/>
        <w:rPr/>
      </w:pPr>
      <w:r w:rsidDel="00000000" w:rsidR="00000000" w:rsidRPr="00000000">
        <w:rPr>
          <w:rtl w:val="0"/>
        </w:rPr>
        <w:t xml:space="preserve">The "SMPL: Bioreactor Sampling" XStep was developed to digitize, standardize, and streamline the daily bioreactor sampling workflow within the Electronic Batch Record (EBR), shifting away from error-prone paper-based logging. The system enforces automated validation checks—such as real-time calculation of primary and secondary pH differentials against offline analytical meters—and dynamically flags when mandatory actions like a 1-point calibration or an immediate second sample are required. Furthermore, it safeguards data integrity by programmatically restricting specific parameters (e.g., TFF and Raman glucose data) to their appropriate operational contexts and verifying critical analytical instruments against the Equipment Master at the point of use, establishing a robust and transparent digital audit trail. </w:t>
      </w:r>
    </w:p>
    <w:p w:rsidR="00000000" w:rsidDel="00000000" w:rsidP="00000000" w:rsidRDefault="00000000" w:rsidRPr="00000000" w14:paraId="0000009C">
      <w:pPr>
        <w:pStyle w:val="Heading2"/>
        <w:numPr>
          <w:ilvl w:val="0"/>
          <w:numId w:val="7"/>
        </w:numPr>
        <w:spacing w:after="200" w:lineRule="auto"/>
        <w:ind w:left="432" w:hanging="432"/>
        <w:rPr/>
      </w:pPr>
      <w:bookmarkStart w:colFirst="0" w:colLast="0" w:name="_heading=h.dnx5t5vxluyt" w:id="5"/>
      <w:bookmarkEnd w:id="5"/>
      <w:r w:rsidDel="00000000" w:rsidR="00000000" w:rsidRPr="00000000">
        <w:rPr>
          <w:b w:val="1"/>
          <w:bCs w:val="1"/>
          <w:rtl w:val="0"/>
        </w:rPr>
        <w:t xml:space="preserve">Authorization</w:t>
      </w:r>
      <w:r w:rsidDel="00000000" w:rsidR="00000000" w:rsidRPr="00000000">
        <w:rPr>
          <w:rtl w:val="0"/>
        </w:rPr>
      </w:r>
    </w:p>
    <w:p w:rsidR="00000000" w:rsidDel="00000000" w:rsidP="00000000" w:rsidRDefault="00000000" w:rsidRPr="00000000" w14:paraId="0000009D">
      <w:pPr>
        <w:spacing w:after="200" w:lineRule="auto"/>
        <w:rPr/>
      </w:pPr>
      <w:r w:rsidDel="00000000" w:rsidR="00000000" w:rsidRPr="00000000">
        <w:rPr>
          <w:rtl w:val="0"/>
        </w:rPr>
        <w:t xml:space="preserve">N/A</w:t>
      </w:r>
    </w:p>
    <w:p w:rsidR="00000000" w:rsidDel="00000000" w:rsidP="00000000" w:rsidRDefault="00000000" w:rsidRPr="00000000" w14:paraId="0000009E">
      <w:pPr>
        <w:pStyle w:val="Heading2"/>
        <w:numPr>
          <w:ilvl w:val="0"/>
          <w:numId w:val="7"/>
        </w:numPr>
        <w:ind w:left="432" w:hanging="432"/>
        <w:rPr/>
      </w:pPr>
      <w:bookmarkStart w:colFirst="0" w:colLast="0" w:name="_heading=h.vyq5w5gpi0ay" w:id="6"/>
      <w:bookmarkEnd w:id="6"/>
      <w:r w:rsidDel="00000000" w:rsidR="00000000" w:rsidRPr="00000000">
        <w:rPr>
          <w:b w:val="1"/>
          <w:bCs w:val="1"/>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signing signature fields is an approved user in the system with the correct access configuration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Master Data has been set up correctly</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function modules are available and return the correct system time.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function module can successfully pull the data into the output fields</w:t>
            </w:r>
          </w:p>
        </w:tc>
      </w:tr>
    </w:tbl>
    <w:p w:rsidR="00000000" w:rsidDel="00000000" w:rsidP="00000000" w:rsidRDefault="00000000" w:rsidRPr="00000000" w14:paraId="000000A9">
      <w:pPr>
        <w:spacing w:after="0" w:lineRule="auto"/>
        <w:rPr>
          <w:color w:val="ff0000"/>
          <w:highlight w:val="white"/>
        </w:rPr>
      </w:pPr>
      <w:r w:rsidDel="00000000" w:rsidR="00000000" w:rsidRPr="00000000">
        <w:rPr>
          <w:rtl w:val="0"/>
        </w:rPr>
      </w:r>
    </w:p>
    <w:p w:rsidR="00000000" w:rsidDel="00000000" w:rsidP="00000000" w:rsidRDefault="00000000" w:rsidRPr="00000000" w14:paraId="000000AA">
      <w:pPr>
        <w:pStyle w:val="Heading2"/>
        <w:widowControl w:val="0"/>
        <w:numPr>
          <w:ilvl w:val="0"/>
          <w:numId w:val="7"/>
        </w:numPr>
        <w:ind w:left="432" w:hanging="432"/>
        <w:rPr/>
      </w:pPr>
      <w:bookmarkStart w:colFirst="0" w:colLast="0" w:name="_heading=h.5rgt7aoqcfkh" w:id="7"/>
      <w:bookmarkEnd w:id="7"/>
      <w:r w:rsidDel="00000000" w:rsidR="00000000" w:rsidRPr="00000000">
        <w:rPr>
          <w:b w:val="1"/>
          <w:bCs w:val="1"/>
          <w:rtl w:val="0"/>
        </w:rPr>
        <w:t xml:space="preserve">Validation Checks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User Signature rejected due to an incorrect username or password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User accepts error message and re-enter the correct username and password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Equipment item not found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Check Equipment Master</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Mandatory field data not captured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rtl w:val="0"/>
              </w:rPr>
              <w:t xml:space="preserve"> A validation error is displayed - capture mandatory fields.</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Value outside of the tolerance range is accepted.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Verify if tolerance ranges have been correctly authored in SiMPL MBR. </w:t>
            </w:r>
          </w:p>
        </w:tc>
      </w:tr>
    </w:tbl>
    <w:p w:rsidR="00000000" w:rsidDel="00000000" w:rsidP="00000000" w:rsidRDefault="00000000" w:rsidRPr="00000000" w14:paraId="000000B7">
      <w:pPr>
        <w:spacing w:after="0" w:lineRule="auto"/>
        <w:rPr/>
      </w:pPr>
      <w:r w:rsidDel="00000000" w:rsidR="00000000" w:rsidRPr="00000000">
        <w:rPr>
          <w:rtl w:val="0"/>
        </w:rPr>
      </w:r>
    </w:p>
    <w:p w:rsidR="00000000" w:rsidDel="00000000" w:rsidP="00000000" w:rsidRDefault="00000000" w:rsidRPr="00000000" w14:paraId="000000B8">
      <w:pPr>
        <w:pStyle w:val="Heading2"/>
        <w:numPr>
          <w:ilvl w:val="0"/>
          <w:numId w:val="7"/>
        </w:numPr>
        <w:ind w:left="432" w:hanging="432"/>
        <w:rPr/>
      </w:pPr>
      <w:bookmarkStart w:colFirst="0" w:colLast="0" w:name="_heading=h.9gq30fhig0b3" w:id="8"/>
      <w:bookmarkEnd w:id="8"/>
      <w:r w:rsidDel="00000000" w:rsidR="00000000" w:rsidRPr="00000000">
        <w:rPr>
          <w:b w:val="1"/>
          <w:bCs w:val="1"/>
          <w:rtl w:val="0"/>
        </w:rPr>
        <w:t xml:space="preserve">XStep Layout Design</w:t>
      </w:r>
      <w:r w:rsidDel="00000000" w:rsidR="00000000" w:rsidRPr="00000000">
        <w:rPr>
          <w:rtl w:val="0"/>
        </w:rPr>
      </w:r>
    </w:p>
    <w:p w:rsidR="00000000" w:rsidDel="00000000" w:rsidP="00000000" w:rsidRDefault="00000000" w:rsidRPr="00000000" w14:paraId="000000B9">
      <w:pPr>
        <w:spacing w:after="120" w:before="120" w:line="240" w:lineRule="auto"/>
        <w:rPr/>
      </w:pPr>
      <w:r w:rsidDel="00000000" w:rsidR="00000000" w:rsidRPr="00000000">
        <w:rPr>
          <w:rtl w:val="0"/>
        </w:rPr>
        <w:t xml:space="preserve">*EBR screenshot will be inserted once developed. </w:t>
      </w:r>
    </w:p>
    <w:p w:rsidR="00000000" w:rsidDel="00000000" w:rsidP="00000000" w:rsidRDefault="00000000" w:rsidRPr="00000000" w14:paraId="000000BA">
      <w:pPr>
        <w:spacing w:after="120" w:before="120" w:line="240" w:lineRule="auto"/>
        <w:rPr/>
      </w:pPr>
      <w:r w:rsidDel="00000000" w:rsidR="00000000" w:rsidRPr="00000000">
        <w:rPr>
          <w:rtl w:val="0"/>
        </w:rPr>
      </w:r>
    </w:p>
    <w:p>
      <w:pPr>
        <w:pStyle w:val="Heading2"/>
        <w:numPr>
          <w:ilvl w:val="0"/>
          <w:numId w:val="7"/>
        </w:numPr>
        <w:spacing w:before="120" w:line="240" w:lineRule="auto"/>
        <w:ind w:left="432" w:hanging="432"/>
        <w:rPr/>
      </w:pPr>
      <w:bookmarkStart w:colFirst="0" w:colLast="0" w:name="_heading=h.fai5r9i11dzc" w:id="13"/>
      <w:r>
        <w:rPr>
          <w:b w:val="1"/>
          <w:bCs w:val="1"/>
          <w:rtl w:val="0"/>
        </w:rPr>
        <w:t>Function Module(s)</w:t>
      </w:r>
      <w:bookmarkEnd w:id="13"/>
    </w:p>
    <w:p>
      <w:pPr/>
      <w:r>
        <w:rPr>
          <w:b/>
        </w:rPr>
        <w:t>Function: ZSMPL_FM_GET_ASSIGNED_EQUI_EBR</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IM_EQUIP_TYPE</w:t>
            </w:r>
          </w:p>
        </w:tc>
        <w:tc>
          <w:tcPr>
            <w:tcW w:type="dxa" w:w="3075"/>
          </w:tcPr>
          <w:p>
            <w:pPr/>
            <w:r/>
            <w:r>
              <w:rPr>
                <w:b w:val="0"/>
              </w:rPr>
              <w:t>EQTYP</w:t>
            </w:r>
          </w:p>
        </w:tc>
        <w:tc>
          <w:tcPr>
            <w:tcW w:type="dxa" w:w="3075"/>
          </w:tcPr>
          <w:p>
            <w:pPr/>
            <w:r/>
            <w:r>
              <w:rPr>
                <w:b w:val="0"/>
              </w:rPr>
              <w:t>Equipment Category</w:t>
            </w:r>
          </w:p>
        </w:tc>
      </w:tr>
      <w:tr>
        <w:tc>
          <w:tcPr>
            <w:tcW w:type="dxa" w:w="3075"/>
          </w:tcPr>
          <w:p>
            <w:pPr/>
            <w:r/>
            <w:r>
              <w:rPr>
                <w:b w:val="0"/>
              </w:rPr>
              <w:t>IM_ALLOW_NA</w:t>
            </w:r>
          </w:p>
        </w:tc>
        <w:tc>
          <w:tcPr>
            <w:tcW w:type="dxa" w:w="3075"/>
          </w:tcPr>
          <w:p>
            <w:pPr/>
            <w:r/>
            <w:r>
              <w:rPr>
                <w:b w:val="0"/>
              </w:rPr>
              <w:t>BOOLE_D</w:t>
            </w:r>
          </w:p>
        </w:tc>
        <w:tc>
          <w:tcPr>
            <w:tcW w:type="dxa" w:w="3075"/>
          </w:tcPr>
          <w:p>
            <w:pPr/>
            <w:r/>
            <w:r>
              <w:rPr>
                <w:b w:val="0"/>
              </w:rPr>
              <w:t>Boolean variable (allow N/A)</w:t>
            </w:r>
          </w:p>
        </w:tc>
      </w:tr>
      <w:tr>
        <w:tc>
          <w:tcPr>
            <w:tcW w:type="dxa" w:w="3075"/>
          </w:tcPr>
          <w:p>
            <w:pPr/>
            <w:r/>
            <w:r>
              <w:rPr>
                <w:b w:val="0"/>
              </w:rPr>
              <w:t>IM_VORNR</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IM_OBJ_TYP</w:t>
            </w:r>
          </w:p>
        </w:tc>
        <w:tc>
          <w:tcPr>
            <w:tcW w:type="dxa" w:w="3075"/>
          </w:tcPr>
          <w:p>
            <w:pPr/>
            <w:r/>
            <w:r>
              <w:rPr>
                <w:b w:val="0"/>
              </w:rPr>
              <w:t>EQART</w:t>
            </w:r>
          </w:p>
        </w:tc>
        <w:tc>
          <w:tcPr>
            <w:tcW w:type="dxa" w:w="3075"/>
          </w:tcPr>
          <w:p>
            <w:pPr/>
            <w:r/>
            <w:r>
              <w:rPr>
                <w:b w:val="0"/>
              </w:rPr>
              <w:t>Object Type of Technical Object</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EX_EQUI</w:t>
            </w:r>
          </w:p>
        </w:tc>
        <w:tc>
          <w:tcPr>
            <w:tcW w:type="dxa" w:w="3075"/>
          </w:tcPr>
          <w:p>
            <w:pPr/>
            <w:r/>
            <w:r>
              <w:rPr>
                <w:b w:val="0"/>
              </w:rPr>
              <w:t>CHAR30</w:t>
            </w:r>
          </w:p>
        </w:tc>
        <w:tc>
          <w:tcPr>
            <w:tcW w:type="dxa" w:w="3075"/>
          </w:tcPr>
          <w:p>
            <w:pPr/>
            <w:r/>
            <w:r>
              <w:rPr>
                <w:b w:val="0"/>
              </w:rPr>
              <w:t>Equipment ID</w:t>
            </w:r>
          </w:p>
        </w:tc>
      </w:tr>
      <w:tr>
        <w:tc>
          <w:tcPr>
            <w:tcW w:type="dxa" w:w="3075"/>
          </w:tcPr>
          <w:p>
            <w:pPr/>
            <w:r/>
            <w:r>
              <w:rPr>
                <w:b w:val="0"/>
              </w:rPr>
              <w:t>EX_EQUI_TXT</w:t>
            </w:r>
          </w:p>
        </w:tc>
        <w:tc>
          <w:tcPr>
            <w:tcW w:type="dxa" w:w="3075"/>
          </w:tcPr>
          <w:p>
            <w:pPr/>
            <w:r/>
            <w:r>
              <w:rPr>
                <w:b w:val="0"/>
              </w:rPr>
              <w:t>CHAR30</w:t>
            </w:r>
          </w:p>
        </w:tc>
        <w:tc>
          <w:tcPr>
            <w:tcW w:type="dxa" w:w="3075"/>
          </w:tcPr>
          <w:p>
            <w:pPr/>
            <w:r/>
            <w:r>
              <w:rPr>
                <w:b w:val="0"/>
              </w:rPr>
              <w:t>Equipment Description</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INTERNAL_ERROR</w:t>
            </w:r>
          </w:p>
        </w:tc>
        <w:tc>
          <w:tcPr>
            <w:tcW w:type="dxa" w:w="4612"/>
          </w:tcPr>
          <w:p>
            <w:pPr/>
            <w:r/>
            <w:r>
              <w:rPr>
                <w:b w:val="0"/>
              </w:rPr>
              <w:t>Internal processing error</w:t>
            </w:r>
          </w:p>
        </w:tc>
      </w:tr>
    </w:tbl>
    <w:p>
      <w:pPr/>
    </w:p>
    <w:p>
      <w:pPr/>
      <w:r>
        <w:rPr>
          <w:b/>
        </w:rPr>
        <w:t>Function: /SMPL/ELB_FM_GET_ASS_EQ_VALID</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IM_EQUIP_TYPE</w:t>
            </w:r>
          </w:p>
        </w:tc>
        <w:tc>
          <w:tcPr>
            <w:tcW w:type="dxa" w:w="3075"/>
          </w:tcPr>
          <w:p>
            <w:pPr/>
            <w:r/>
            <w:r>
              <w:rPr>
                <w:b w:val="0"/>
              </w:rPr>
              <w:t>EQTYP</w:t>
            </w:r>
          </w:p>
        </w:tc>
        <w:tc>
          <w:tcPr>
            <w:tcW w:type="dxa" w:w="3075"/>
          </w:tcPr>
          <w:p>
            <w:pPr/>
            <w:r/>
            <w:r>
              <w:rPr>
                <w:b w:val="0"/>
              </w:rPr>
              <w:t>Equipment Category</w:t>
            </w:r>
          </w:p>
        </w:tc>
      </w:tr>
      <w:tr>
        <w:tc>
          <w:tcPr>
            <w:tcW w:type="dxa" w:w="3075"/>
          </w:tcPr>
          <w:p>
            <w:pPr/>
            <w:r/>
            <w:r>
              <w:rPr>
                <w:b w:val="0"/>
              </w:rPr>
              <w:t>IM_ALLOW_NA</w:t>
            </w:r>
          </w:p>
        </w:tc>
        <w:tc>
          <w:tcPr>
            <w:tcW w:type="dxa" w:w="3075"/>
          </w:tcPr>
          <w:p>
            <w:pPr/>
            <w:r/>
            <w:r>
              <w:rPr>
                <w:b w:val="0"/>
              </w:rPr>
              <w:t>BOOLE_D</w:t>
            </w:r>
          </w:p>
        </w:tc>
        <w:tc>
          <w:tcPr>
            <w:tcW w:type="dxa" w:w="3075"/>
          </w:tcPr>
          <w:p>
            <w:pPr/>
            <w:r/>
            <w:r>
              <w:rPr>
                <w:b w:val="0"/>
              </w:rPr>
              <w:t>Boolean variable (allow N/A)</w:t>
            </w:r>
          </w:p>
        </w:tc>
      </w:tr>
      <w:tr>
        <w:tc>
          <w:tcPr>
            <w:tcW w:type="dxa" w:w="3075"/>
          </w:tcPr>
          <w:p>
            <w:pPr/>
            <w:r/>
            <w:r>
              <w:rPr>
                <w:b w:val="0"/>
              </w:rPr>
              <w:t>IM_EQUI</w:t>
            </w:r>
          </w:p>
        </w:tc>
        <w:tc>
          <w:tcPr>
            <w:tcW w:type="dxa" w:w="3075"/>
          </w:tcPr>
          <w:p>
            <w:pPr/>
            <w:r/>
            <w:r>
              <w:rPr>
                <w:b w:val="0"/>
              </w:rPr>
              <w:t>CHAR30</w:t>
            </w:r>
          </w:p>
        </w:tc>
        <w:tc>
          <w:tcPr>
            <w:tcW w:type="dxa" w:w="3075"/>
          </w:tcPr>
          <w:p>
            <w:pPr/>
            <w:r/>
            <w:r>
              <w:rPr>
                <w:b w:val="0"/>
              </w:rPr>
              <w:t>Equipment ID to validate</w:t>
            </w:r>
          </w:p>
        </w:tc>
      </w:tr>
      <w:tr>
        <w:tc>
          <w:tcPr>
            <w:tcW w:type="dxa" w:w="3075"/>
          </w:tcPr>
          <w:p>
            <w:pPr/>
            <w:r/>
            <w:r>
              <w:rPr>
                <w:b w:val="0"/>
              </w:rPr>
              <w:t>IM_VORNR</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IM_MULTI_PO</w:t>
            </w:r>
          </w:p>
        </w:tc>
        <w:tc>
          <w:tcPr>
            <w:tcW w:type="dxa" w:w="3075"/>
          </w:tcPr>
          <w:p>
            <w:pPr/>
            <w:r/>
            <w:r>
              <w:rPr>
                <w:b w:val="0"/>
              </w:rPr>
              <w:t>ABAP_BOOL</w:t>
            </w:r>
          </w:p>
        </w:tc>
        <w:tc>
          <w:tcPr>
            <w:tcW w:type="dxa" w:w="3075"/>
          </w:tcPr>
          <w:p>
            <w:pPr/>
            <w:r/>
            <w:r>
              <w:rPr>
                <w:b w:val="0"/>
              </w:rPr>
              <w:t>Boolean (multi-PO assignment)</w:t>
            </w:r>
          </w:p>
        </w:tc>
      </w:tr>
      <w:tr>
        <w:tc>
          <w:tcPr>
            <w:tcW w:type="dxa" w:w="3075"/>
          </w:tcPr>
          <w:p>
            <w:pPr/>
            <w:r/>
            <w:r>
              <w:rPr>
                <w:b w:val="0"/>
              </w:rPr>
              <w:t>IM_CRID</w:t>
            </w:r>
          </w:p>
        </w:tc>
        <w:tc>
          <w:tcPr>
            <w:tcW w:type="dxa" w:w="3075"/>
          </w:tcPr>
          <w:p>
            <w:pPr/>
            <w:r/>
            <w:r>
              <w:rPr>
                <w:b w:val="0"/>
              </w:rPr>
              <w:t>POC_DOCID</w:t>
            </w:r>
          </w:p>
        </w:tc>
        <w:tc>
          <w:tcPr>
            <w:tcW w:type="dxa" w:w="3075"/>
          </w:tcPr>
          <w:p>
            <w:pPr/>
            <w:r/>
            <w:r>
              <w:rPr>
                <w:b w:val="0"/>
              </w:rPr>
              <w:t>Control Recipe Number</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EX_EQUI_TXT</w:t>
            </w:r>
          </w:p>
        </w:tc>
        <w:tc>
          <w:tcPr>
            <w:tcW w:type="dxa" w:w="3075"/>
          </w:tcPr>
          <w:p>
            <w:pPr/>
            <w:r/>
            <w:r>
              <w:rPr>
                <w:b w:val="0"/>
              </w:rPr>
              <w:t>CHAR30</w:t>
            </w:r>
          </w:p>
        </w:tc>
        <w:tc>
          <w:tcPr>
            <w:tcW w:type="dxa" w:w="3075"/>
          </w:tcPr>
          <w:p>
            <w:pPr/>
            <w:r/>
            <w:r>
              <w:rPr>
                <w:b w:val="0"/>
              </w:rPr>
              <w:t>Equipment Description</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EQUI_NOT_ASSIGNED</w:t>
            </w:r>
          </w:p>
        </w:tc>
        <w:tc>
          <w:tcPr>
            <w:tcW w:type="dxa" w:w="4612"/>
          </w:tcPr>
          <w:p>
            <w:pPr/>
            <w:r/>
            <w:r>
              <w:rPr>
                <w:b w:val="0"/>
              </w:rPr>
              <w:t>Equipment is not assigned to the order</w:t>
            </w:r>
          </w:p>
        </w:tc>
      </w:tr>
      <w:tr>
        <w:tc>
          <w:tcPr>
            <w:tcW w:type="dxa" w:w="4612"/>
          </w:tcPr>
          <w:p>
            <w:pPr/>
            <w:r/>
            <w:r>
              <w:rPr>
                <w:b w:val="0"/>
              </w:rPr>
              <w:t>EQUI_NOT_CLEAN</w:t>
            </w:r>
          </w:p>
        </w:tc>
        <w:tc>
          <w:tcPr>
            <w:tcW w:type="dxa" w:w="4612"/>
          </w:tcPr>
          <w:p>
            <w:pPr/>
            <w:r/>
            <w:r>
              <w:rPr>
                <w:b w:val="0"/>
              </w:rPr>
              <w:t>Equipment is not in a clean status</w:t>
            </w:r>
          </w:p>
        </w:tc>
      </w:tr>
      <w:tr>
        <w:tc>
          <w:tcPr>
            <w:tcW w:type="dxa" w:w="4612"/>
          </w:tcPr>
          <w:p>
            <w:pPr/>
            <w:r/>
            <w:r>
              <w:rPr>
                <w:b w:val="0"/>
              </w:rPr>
              <w:t>STATUS_NOT_CONFIGURED</w:t>
            </w:r>
          </w:p>
        </w:tc>
        <w:tc>
          <w:tcPr>
            <w:tcW w:type="dxa" w:w="4612"/>
          </w:tcPr>
          <w:p>
            <w:pPr/>
            <w:r/>
            <w:r>
              <w:rPr>
                <w:b w:val="0"/>
              </w:rPr>
              <w:t>Equipment status configuration is missing</w:t>
            </w:r>
          </w:p>
        </w:tc>
      </w:tr>
    </w:tbl>
    <w:p>
      <w:pPr/>
    </w:p>
    <w:p>
      <w:pPr/>
      <w:r>
        <w:rPr>
          <w:b/>
        </w:rPr>
        <w:t>Function: ZSMPL_FM_STORE_DAILY_SAMPLE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IV_AUFNR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IV_DAYTYPE</w:t>
            </w:r>
          </w:p>
        </w:tc>
        <w:tc>
          <w:tcPr>
            <w:tcW w:type="dxa" w:w="3075"/>
          </w:tcPr>
          <w:p>
            <w:pPr/>
            <w:r/>
            <w:r>
              <w:rPr>
                <w:b w:val="0"/>
              </w:rPr>
              <w:t>CHAR4</w:t>
            </w:r>
          </w:p>
        </w:tc>
        <w:tc>
          <w:tcPr>
            <w:tcW w:type="dxa" w:w="3075"/>
          </w:tcPr>
          <w:p>
            <w:pPr/>
            <w:r/>
            <w:r>
              <w:rPr>
                <w:b w:val="0"/>
              </w:rPr>
              <w:t>Character 4 (day-type indicator)</w:t>
            </w:r>
          </w:p>
        </w:tc>
      </w:tr>
      <w:tr>
        <w:tc>
          <w:tcPr>
            <w:tcW w:type="dxa" w:w="3075"/>
          </w:tcPr>
          <w:p>
            <w:pPr/>
            <w:r/>
            <w:r>
              <w:rPr>
                <w:b w:val="0"/>
              </w:rPr>
              <w:t>IV_DAY</w:t>
            </w:r>
          </w:p>
        </w:tc>
        <w:tc>
          <w:tcPr>
            <w:tcW w:type="dxa" w:w="3075"/>
          </w:tcPr>
          <w:p>
            <w:pPr/>
            <w:r/>
            <w:r>
              <w:rPr>
                <w:b w:val="0"/>
              </w:rPr>
              <w:t>INT1</w:t>
            </w:r>
          </w:p>
        </w:tc>
        <w:tc>
          <w:tcPr>
            <w:tcW w:type="dxa" w:w="3075"/>
          </w:tcPr>
          <w:p>
            <w:pPr/>
            <w:r/>
            <w:r>
              <w:rPr>
                <w:b w:val="0"/>
              </w:rPr>
              <w:t>Single-byte integer (sample day)</w:t>
            </w:r>
          </w:p>
        </w:tc>
      </w:tr>
      <w:tr>
        <w:tc>
          <w:tcPr>
            <w:tcW w:type="dxa" w:w="3075"/>
          </w:tcPr>
          <w:p>
            <w:pPr/>
            <w:r/>
            <w:r>
              <w:rPr>
                <w:b w:val="0"/>
              </w:rPr>
              <w:t>IV_GLUCOSE</w:t>
            </w:r>
          </w:p>
        </w:tc>
        <w:tc>
          <w:tcPr>
            <w:tcW w:type="dxa" w:w="3075"/>
          </w:tcPr>
          <w:p>
            <w:pPr/>
            <w:r/>
            <w:r>
              <w:rPr>
                <w:b w:val="0"/>
              </w:rPr>
              <w:t>/SMPL/STR_DE_ONE_DEC</w:t>
            </w:r>
          </w:p>
        </w:tc>
        <w:tc>
          <w:tcPr>
            <w:tcW w:type="dxa" w:w="3075"/>
          </w:tcPr>
          <w:p>
            <w:pPr/>
            <w:r/>
            <w:r>
              <w:rPr>
                <w:b w:val="0"/>
              </w:rPr>
              <w:t>One-decimal value (glucose)</w:t>
            </w:r>
          </w:p>
        </w:tc>
      </w:tr>
      <w:tr>
        <w:tc>
          <w:tcPr>
            <w:tcW w:type="dxa" w:w="3075"/>
          </w:tcPr>
          <w:p>
            <w:pPr/>
            <w:r/>
            <w:r>
              <w:rPr>
                <w:b w:val="0"/>
              </w:rPr>
              <w:t>IV_BRX_WT</w:t>
            </w:r>
          </w:p>
        </w:tc>
        <w:tc>
          <w:tcPr>
            <w:tcW w:type="dxa" w:w="3075"/>
          </w:tcPr>
          <w:p>
            <w:pPr/>
            <w:r/>
            <w:r>
              <w:rPr>
                <w:b w:val="0"/>
              </w:rPr>
              <w:t>/SMPL/STR_DE_ONE_DEC</w:t>
            </w:r>
          </w:p>
        </w:tc>
        <w:tc>
          <w:tcPr>
            <w:tcW w:type="dxa" w:w="3075"/>
          </w:tcPr>
          <w:p>
            <w:pPr/>
            <w:r/>
            <w:r>
              <w:rPr>
                <w:b w:val="0"/>
              </w:rPr>
              <w:t>One-decimal value (BRX weight)</w:t>
            </w:r>
          </w:p>
        </w:tc>
      </w:tr>
      <w:tr>
        <w:tc>
          <w:tcPr>
            <w:tcW w:type="dxa" w:w="3075"/>
          </w:tcPr>
          <w:p>
            <w:pPr/>
            <w:r/>
            <w:r>
              <w:rPr>
                <w:b w:val="0"/>
              </w:rPr>
              <w:t>IV_VCD</w:t>
            </w:r>
          </w:p>
        </w:tc>
        <w:tc>
          <w:tcPr>
            <w:tcW w:type="dxa" w:w="3075"/>
          </w:tcPr>
          <w:p>
            <w:pPr/>
            <w:r/>
            <w:r>
              <w:rPr>
                <w:b w:val="0"/>
              </w:rPr>
              <w:t>/SMPL/STR_DE_ONE_DEC</w:t>
            </w:r>
          </w:p>
        </w:tc>
        <w:tc>
          <w:tcPr>
            <w:tcW w:type="dxa" w:w="3075"/>
          </w:tcPr>
          <w:p>
            <w:pPr/>
            <w:r/>
            <w:r>
              <w:rPr>
                <w:b w:val="0"/>
              </w:rPr>
              <w:t>One-decimal value (VCD)</w:t>
            </w:r>
          </w:p>
        </w:tc>
      </w:tr>
      <w:tr>
        <w:tc>
          <w:tcPr>
            <w:tcW w:type="dxa" w:w="3075"/>
          </w:tcPr>
          <w:p>
            <w:pPr/>
            <w:r/>
            <w:r>
              <w:rPr>
                <w:b w:val="0"/>
              </w:rPr>
              <w:t>IV_VIAB</w:t>
            </w:r>
          </w:p>
        </w:tc>
        <w:tc>
          <w:tcPr>
            <w:tcW w:type="dxa" w:w="3075"/>
          </w:tcPr>
          <w:p>
            <w:pPr/>
            <w:r/>
            <w:r>
              <w:rPr>
                <w:b w:val="0"/>
              </w:rPr>
              <w:t>/SMPL/STR_DE_ONE_DEC</w:t>
            </w:r>
          </w:p>
        </w:tc>
        <w:tc>
          <w:tcPr>
            <w:tcW w:type="dxa" w:w="3075"/>
          </w:tcPr>
          <w:p>
            <w:pPr/>
            <w:r/>
            <w:r>
              <w:rPr>
                <w:b w:val="0"/>
              </w:rPr>
              <w:t>One-decimal value (viability)</w:t>
            </w:r>
          </w:p>
        </w:tc>
      </w:tr>
      <w:tr>
        <w:tc>
          <w:tcPr>
            <w:tcW w:type="dxa" w:w="3075"/>
          </w:tcPr>
          <w:p>
            <w:pPr/>
            <w:r/>
            <w:r>
              <w:rPr>
                <w:b w:val="0"/>
              </w:rPr>
              <w:t>IV_RETRIEVE</w:t>
            </w:r>
          </w:p>
        </w:tc>
        <w:tc>
          <w:tcPr>
            <w:tcW w:type="dxa" w:w="3075"/>
          </w:tcPr>
          <w:p>
            <w:pPr/>
            <w:r/>
            <w:r>
              <w:rPr>
                <w:b w:val="0"/>
              </w:rPr>
              <w:t>FLAG</w:t>
            </w:r>
          </w:p>
        </w:tc>
        <w:tc>
          <w:tcPr>
            <w:tcW w:type="dxa" w:w="3075"/>
          </w:tcPr>
          <w:p>
            <w:pPr/>
            <w:r/>
            <w:r>
              <w:rPr>
                <w:b w:val="0"/>
              </w:rPr>
              <w:t>General flag (retrieve mode)</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EV_DAY</w:t>
            </w:r>
          </w:p>
        </w:tc>
        <w:tc>
          <w:tcPr>
            <w:tcW w:type="dxa" w:w="3075"/>
          </w:tcPr>
          <w:p>
            <w:pPr/>
            <w:r/>
            <w:r>
              <w:rPr>
                <w:b w:val="0"/>
              </w:rPr>
              <w:t>INT1</w:t>
            </w:r>
          </w:p>
        </w:tc>
        <w:tc>
          <w:tcPr>
            <w:tcW w:type="dxa" w:w="3075"/>
          </w:tcPr>
          <w:p>
            <w:pPr/>
            <w:r/>
            <w:r>
              <w:rPr>
                <w:b w:val="0"/>
              </w:rPr>
              <w:t>Single-byte integer (sample day)</w:t>
            </w:r>
          </w:p>
        </w:tc>
      </w:tr>
      <w:tr>
        <w:tc>
          <w:tcPr>
            <w:tcW w:type="dxa" w:w="3075"/>
          </w:tcPr>
          <w:p>
            <w:pPr/>
            <w:r/>
            <w:r>
              <w:rPr>
                <w:b w:val="0"/>
              </w:rPr>
              <w:t>EV_GLUCOSE</w:t>
            </w:r>
          </w:p>
        </w:tc>
        <w:tc>
          <w:tcPr>
            <w:tcW w:type="dxa" w:w="3075"/>
          </w:tcPr>
          <w:p>
            <w:pPr/>
            <w:r/>
            <w:r>
              <w:rPr>
                <w:b w:val="0"/>
              </w:rPr>
              <w:t>/SMPL/STR_DE_ONE_DEC</w:t>
            </w:r>
          </w:p>
        </w:tc>
        <w:tc>
          <w:tcPr>
            <w:tcW w:type="dxa" w:w="3075"/>
          </w:tcPr>
          <w:p>
            <w:pPr/>
            <w:r/>
            <w:r>
              <w:rPr>
                <w:b w:val="0"/>
              </w:rPr>
              <w:t>One-decimal value (glucose)</w:t>
            </w:r>
          </w:p>
        </w:tc>
      </w:tr>
      <w:tr>
        <w:tc>
          <w:tcPr>
            <w:tcW w:type="dxa" w:w="3075"/>
          </w:tcPr>
          <w:p>
            <w:pPr/>
            <w:r/>
            <w:r>
              <w:rPr>
                <w:b w:val="0"/>
              </w:rPr>
              <w:t>EV_BRX_WT</w:t>
            </w:r>
          </w:p>
        </w:tc>
        <w:tc>
          <w:tcPr>
            <w:tcW w:type="dxa" w:w="3075"/>
          </w:tcPr>
          <w:p>
            <w:pPr/>
            <w:r/>
            <w:r>
              <w:rPr>
                <w:b w:val="0"/>
              </w:rPr>
              <w:t>/SMPL/STR_DE_ONE_DEC</w:t>
            </w:r>
          </w:p>
        </w:tc>
        <w:tc>
          <w:tcPr>
            <w:tcW w:type="dxa" w:w="3075"/>
          </w:tcPr>
          <w:p>
            <w:pPr/>
            <w:r/>
            <w:r>
              <w:rPr>
                <w:b w:val="0"/>
              </w:rPr>
              <w:t>One-decimal value (BRX weight)</w:t>
            </w:r>
          </w:p>
        </w:tc>
      </w:tr>
      <w:tr>
        <w:tc>
          <w:tcPr>
            <w:tcW w:type="dxa" w:w="3075"/>
          </w:tcPr>
          <w:p>
            <w:pPr/>
            <w:r/>
            <w:r>
              <w:rPr>
                <w:b w:val="0"/>
              </w:rPr>
              <w:t>EV_VCD</w:t>
            </w:r>
          </w:p>
        </w:tc>
        <w:tc>
          <w:tcPr>
            <w:tcW w:type="dxa" w:w="3075"/>
          </w:tcPr>
          <w:p>
            <w:pPr/>
            <w:r/>
            <w:r>
              <w:rPr>
                <w:b w:val="0"/>
              </w:rPr>
              <w:t>/SMPL/STR_DE_ONE_DEC</w:t>
            </w:r>
          </w:p>
        </w:tc>
        <w:tc>
          <w:tcPr>
            <w:tcW w:type="dxa" w:w="3075"/>
          </w:tcPr>
          <w:p>
            <w:pPr/>
            <w:r/>
            <w:r>
              <w:rPr>
                <w:b w:val="0"/>
              </w:rPr>
              <w:t>One-decimal value (VCD)</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Daily-sample table could not be locked</w:t>
            </w:r>
          </w:p>
        </w:tc>
      </w:tr>
      <w:tr>
        <w:tc>
          <w:tcPr>
            <w:tcW w:type="dxa" w:w="4612"/>
          </w:tcPr>
          <w:p>
            <w:pPr/>
            <w:r/>
            <w:r>
              <w:rPr>
                <w:b w:val="0"/>
              </w:rPr>
              <w:t>INSERT_FAILED</w:t>
            </w:r>
          </w:p>
        </w:tc>
        <w:tc>
          <w:tcPr>
            <w:tcW w:type="dxa" w:w="4612"/>
          </w:tcPr>
          <w:p>
            <w:pPr/>
            <w:r/>
            <w:r>
              <w:rPr>
                <w:b w:val="0"/>
              </w:rPr>
              <w:t>Insert of the daily-sample record failed</w:t>
            </w:r>
          </w:p>
        </w:tc>
      </w:tr>
      <w:tr>
        <w:tc>
          <w:tcPr>
            <w:tcW w:type="dxa" w:w="4612"/>
          </w:tcPr>
          <w:p>
            <w:pPr/>
            <w:r/>
            <w:r>
              <w:rPr>
                <w:b w:val="0"/>
              </w:rPr>
              <w:t>DAY_TYPE_REQUIRED</w:t>
            </w:r>
          </w:p>
        </w:tc>
        <w:tc>
          <w:tcPr>
            <w:tcW w:type="dxa" w:w="4612"/>
          </w:tcPr>
          <w:p>
            <w:pPr/>
            <w:r/>
            <w:r>
              <w:rPr>
                <w:b w:val="0"/>
              </w:rPr>
              <w:t>A valid day type (Seed/Production/Perfusion) was not supplied</w:t>
            </w:r>
          </w:p>
        </w:tc>
      </w:tr>
    </w:tbl>
    <w:p>
      <w:pPr/>
    </w:p>
    <w:p>
      <w:pPr/>
      <w:r>
        <w:rPr>
          <w:b/>
        </w:rPr>
        <w:t>Function: ZSMPL_FM_OPS</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IV_PHDIFFP</w:t>
            </w:r>
          </w:p>
        </w:tc>
        <w:tc>
          <w:tcPr>
            <w:tcW w:type="dxa" w:w="3075"/>
          </w:tcPr>
          <w:p>
            <w:pPr/>
            <w:r/>
            <w:r>
              <w:rPr>
                <w:b w:val="0"/>
              </w:rPr>
              <w:t>F</w:t>
            </w:r>
          </w:p>
        </w:tc>
        <w:tc>
          <w:tcPr>
            <w:tcW w:type="dxa" w:w="3075"/>
          </w:tcPr>
          <w:p>
            <w:pPr/>
            <w:r/>
            <w:r>
              <w:rPr>
                <w:b w:val="0"/>
              </w:rPr>
              <w:t>Floating point (Probe pH difference)</w:t>
            </w:r>
          </w:p>
        </w:tc>
      </w:tr>
      <w:tr>
        <w:tc>
          <w:tcPr>
            <w:tcW w:type="dxa" w:w="3075"/>
          </w:tcPr>
          <w:p>
            <w:pPr/>
            <w:r/>
            <w:r>
              <w:rPr>
                <w:b w:val="0"/>
              </w:rPr>
              <w:t>IV_PHDIFFS</w:t>
            </w:r>
          </w:p>
        </w:tc>
        <w:tc>
          <w:tcPr>
            <w:tcW w:type="dxa" w:w="3075"/>
          </w:tcPr>
          <w:p>
            <w:pPr/>
            <w:r/>
            <w:r>
              <w:rPr>
                <w:b w:val="0"/>
              </w:rPr>
              <w:t>F</w:t>
            </w:r>
          </w:p>
        </w:tc>
        <w:tc>
          <w:tcPr>
            <w:tcW w:type="dxa" w:w="3075"/>
          </w:tcPr>
          <w:p>
            <w:pPr/>
            <w:r/>
            <w:r>
              <w:rPr>
                <w:b w:val="0"/>
              </w:rPr>
              <w:t>Floating point (Sample pH difference)</w:t>
            </w:r>
          </w:p>
        </w:tc>
      </w:tr>
      <w:tr>
        <w:tc>
          <w:tcPr>
            <w:tcW w:type="dxa" w:w="3075"/>
          </w:tcPr>
          <w:p>
            <w:pPr/>
            <w:r/>
            <w:r>
              <w:rPr>
                <w:b w:val="0"/>
              </w:rPr>
              <w:t>IV_TOLERANCE</w:t>
            </w:r>
          </w:p>
        </w:tc>
        <w:tc>
          <w:tcPr>
            <w:tcW w:type="dxa" w:w="3075"/>
          </w:tcPr>
          <w:p>
            <w:pPr/>
            <w:r/>
            <w:r>
              <w:rPr>
                <w:b w:val="0"/>
              </w:rPr>
              <w:t>F</w:t>
            </w:r>
          </w:p>
        </w:tc>
        <w:tc>
          <w:tcPr>
            <w:tcW w:type="dxa" w:w="3075"/>
          </w:tcPr>
          <w:p>
            <w:pPr/>
            <w:r/>
            <w:r>
              <w:rPr>
                <w:b w:val="0"/>
              </w:rPr>
              <w:t>Floating point (tolerance)</w:t>
            </w:r>
          </w:p>
        </w:tc>
      </w:tr>
      <w:tr>
        <w:tc>
          <w:tcPr>
            <w:tcW w:type="dxa" w:w="3075"/>
          </w:tcPr>
          <w:p>
            <w:pPr/>
            <w:r/>
            <w:r>
              <w:rPr>
                <w:b w:val="0"/>
              </w:rPr>
              <w:t>IV_SAMPLE_IND</w:t>
            </w:r>
          </w:p>
        </w:tc>
        <w:tc>
          <w:tcPr>
            <w:tcW w:type="dxa" w:w="3075"/>
          </w:tcPr>
          <w:p>
            <w:pPr/>
            <w:r/>
            <w:r>
              <w:rPr>
                <w:b w:val="0"/>
              </w:rPr>
              <w:t>CHAR1</w:t>
            </w:r>
          </w:p>
        </w:tc>
        <w:tc>
          <w:tcPr>
            <w:tcW w:type="dxa" w:w="3075"/>
          </w:tcPr>
          <w:p>
            <w:pPr/>
            <w:r/>
            <w:r>
              <w:rPr>
                <w:b w:val="0"/>
              </w:rPr>
              <w:t>Character 1 (sample indicator)</w:t>
            </w:r>
          </w:p>
        </w:tc>
      </w:tr>
      <w:tr>
        <w:tc>
          <w:tcPr>
            <w:tcW w:type="dxa" w:w="3075"/>
          </w:tcPr>
          <w:p>
            <w:pPr/>
            <w:r/>
            <w:r>
              <w:rPr>
                <w:b w:val="0"/>
              </w:rPr>
              <w:t>IV_REF_VALUE</w:t>
            </w:r>
          </w:p>
        </w:tc>
        <w:tc>
          <w:tcPr>
            <w:tcW w:type="dxa" w:w="3075"/>
          </w:tcPr>
          <w:p>
            <w:pPr/>
            <w:r/>
            <w:r>
              <w:rPr>
                <w:b w:val="0"/>
              </w:rPr>
              <w:t>F</w:t>
            </w:r>
          </w:p>
        </w:tc>
        <w:tc>
          <w:tcPr>
            <w:tcW w:type="dxa" w:w="3075"/>
          </w:tcPr>
          <w:p>
            <w:pPr/>
            <w:r/>
            <w:r>
              <w:rPr>
                <w:b w:val="0"/>
              </w:rPr>
              <w:t>Floating point (reference value)</w:t>
            </w:r>
          </w:p>
        </w:tc>
      </w:tr>
      <w:tr>
        <w:tc>
          <w:tcPr>
            <w:tcW w:type="dxa" w:w="3075"/>
          </w:tcPr>
          <w:p>
            <w:pPr/>
            <w:r/>
            <w:r>
              <w:rPr>
                <w:b w:val="0"/>
              </w:rPr>
              <w:t>IV_VALUE</w:t>
            </w:r>
          </w:p>
        </w:tc>
        <w:tc>
          <w:tcPr>
            <w:tcW w:type="dxa" w:w="3075"/>
          </w:tcPr>
          <w:p>
            <w:pPr/>
            <w:r/>
            <w:r>
              <w:rPr>
                <w:b w:val="0"/>
              </w:rPr>
              <w:t>F</w:t>
            </w:r>
          </w:p>
        </w:tc>
        <w:tc>
          <w:tcPr>
            <w:tcW w:type="dxa" w:w="3075"/>
          </w:tcPr>
          <w:p>
            <w:pPr/>
            <w:r/>
            <w:r>
              <w:rPr>
                <w:b w:val="0"/>
              </w:rPr>
              <w:t>Floating point (value to validate)</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EV_STD6</w:t>
            </w:r>
          </w:p>
        </w:tc>
        <w:tc>
          <w:tcPr>
            <w:tcW w:type="dxa" w:w="3075"/>
          </w:tcPr>
          <w:p>
            <w:pPr/>
            <w:r/>
            <w:r>
              <w:rPr>
                <w:b w:val="0"/>
              </w:rPr>
              <w:t>CHAR3</w:t>
            </w:r>
          </w:p>
        </w:tc>
        <w:tc>
          <w:tcPr>
            <w:tcW w:type="dxa" w:w="3075"/>
          </w:tcPr>
          <w:p>
            <w:pPr/>
            <w:r/>
            <w:r>
              <w:rPr>
                <w:b w:val="0"/>
              </w:rPr>
              <w:t>Character 3 (standardization result – probe)</w:t>
            </w:r>
          </w:p>
        </w:tc>
      </w:tr>
      <w:tr>
        <w:tc>
          <w:tcPr>
            <w:tcW w:type="dxa" w:w="3075"/>
          </w:tcPr>
          <w:p>
            <w:pPr/>
            <w:r/>
            <w:r>
              <w:rPr>
                <w:b w:val="0"/>
              </w:rPr>
              <w:t>EV_STD7</w:t>
            </w:r>
          </w:p>
        </w:tc>
        <w:tc>
          <w:tcPr>
            <w:tcW w:type="dxa" w:w="3075"/>
          </w:tcPr>
          <w:p>
            <w:pPr/>
            <w:r/>
            <w:r>
              <w:rPr>
                <w:b w:val="0"/>
              </w:rPr>
              <w:t>CHAR3</w:t>
            </w:r>
          </w:p>
        </w:tc>
        <w:tc>
          <w:tcPr>
            <w:tcW w:type="dxa" w:w="3075"/>
          </w:tcPr>
          <w:p>
            <w:pPr/>
            <w:r/>
            <w:r>
              <w:rPr>
                <w:b w:val="0"/>
              </w:rPr>
              <w:t>Character 3 (standardization result – sample)</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BAD_TOLERANCE</w:t>
            </w:r>
          </w:p>
        </w:tc>
        <w:tc>
          <w:tcPr>
            <w:tcW w:type="dxa" w:w="4612"/>
          </w:tcPr>
          <w:p>
            <w:pPr/>
            <w:r/>
            <w:r>
              <w:rPr>
                <w:b w:val="0"/>
              </w:rPr>
              <w:t>Value is not within the allowed tolerance range</w:t>
            </w:r>
          </w:p>
        </w:tc>
      </w:tr>
    </w:tbl>
    <w:p>
      <w:pPr/>
    </w:p>
    <w:p>
      <w:pPr/>
      <w:r>
        <w:rPr>
          <w:b/>
        </w:rPr>
        <w:t>Function: /SMPL/PPPI_FM_CALC_EXECUTE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IV_VAL1</w:t>
            </w:r>
          </w:p>
        </w:tc>
        <w:tc>
          <w:tcPr>
            <w:tcW w:type="dxa" w:w="3075"/>
          </w:tcPr>
          <w:p>
            <w:pPr/>
            <w:r/>
            <w:r>
              <w:rPr>
                <w:b w:val="0"/>
              </w:rPr>
              <w:t>F</w:t>
            </w:r>
          </w:p>
        </w:tc>
        <w:tc>
          <w:tcPr>
            <w:tcW w:type="dxa" w:w="3075"/>
          </w:tcPr>
          <w:p>
            <w:pPr/>
            <w:r/>
            <w:r>
              <w:rPr>
                <w:b w:val="0"/>
              </w:rPr>
              <w:t>Floating point (value 1)</w:t>
            </w:r>
          </w:p>
        </w:tc>
      </w:tr>
      <w:tr>
        <w:tc>
          <w:tcPr>
            <w:tcW w:type="dxa" w:w="3075"/>
          </w:tcPr>
          <w:p>
            <w:pPr/>
            <w:r/>
            <w:r>
              <w:rPr>
                <w:b w:val="0"/>
              </w:rPr>
              <w:t>IV_TYPE1</w:t>
            </w:r>
          </w:p>
        </w:tc>
        <w:tc>
          <w:tcPr>
            <w:tcW w:type="dxa" w:w="3075"/>
          </w:tcPr>
          <w:p>
            <w:pPr/>
            <w:r/>
            <w:r>
              <w:rPr>
                <w:b w:val="0"/>
              </w:rPr>
              <w:t>CHAR1</w:t>
            </w:r>
          </w:p>
        </w:tc>
        <w:tc>
          <w:tcPr>
            <w:tcW w:type="dxa" w:w="3075"/>
          </w:tcPr>
          <w:p>
            <w:pPr/>
            <w:r/>
            <w:r>
              <w:rPr>
                <w:b w:val="0"/>
              </w:rPr>
              <w:t>Character 1 (operation 1)</w:t>
            </w:r>
          </w:p>
        </w:tc>
      </w:tr>
      <w:tr>
        <w:tc>
          <w:tcPr>
            <w:tcW w:type="dxa" w:w="3075"/>
          </w:tcPr>
          <w:p>
            <w:pPr/>
            <w:r/>
            <w:r>
              <w:rPr>
                <w:b w:val="0"/>
              </w:rPr>
              <w:t>IV_VAL2</w:t>
            </w:r>
          </w:p>
        </w:tc>
        <w:tc>
          <w:tcPr>
            <w:tcW w:type="dxa" w:w="3075"/>
          </w:tcPr>
          <w:p>
            <w:pPr/>
            <w:r/>
            <w:r>
              <w:rPr>
                <w:b w:val="0"/>
              </w:rPr>
              <w:t>F</w:t>
            </w:r>
          </w:p>
        </w:tc>
        <w:tc>
          <w:tcPr>
            <w:tcW w:type="dxa" w:w="3075"/>
          </w:tcPr>
          <w:p>
            <w:pPr/>
            <w:r/>
            <w:r>
              <w:rPr>
                <w:b w:val="0"/>
              </w:rPr>
              <w:t>Floating point (value 2)</w:t>
            </w:r>
          </w:p>
        </w:tc>
      </w:tr>
      <w:tr>
        <w:tc>
          <w:tcPr>
            <w:tcW w:type="dxa" w:w="3075"/>
          </w:tcPr>
          <w:p>
            <w:pPr/>
            <w:r/>
            <w:r>
              <w:rPr>
                <w:b w:val="0"/>
              </w:rPr>
              <w:t>IV_TYPE2</w:t>
            </w:r>
          </w:p>
        </w:tc>
        <w:tc>
          <w:tcPr>
            <w:tcW w:type="dxa" w:w="3075"/>
          </w:tcPr>
          <w:p>
            <w:pPr/>
            <w:r/>
            <w:r>
              <w:rPr>
                <w:b w:val="0"/>
              </w:rPr>
              <w:t>I</w:t>
            </w:r>
          </w:p>
        </w:tc>
        <w:tc>
          <w:tcPr>
            <w:tcW w:type="dxa" w:w="3075"/>
          </w:tcPr>
          <w:p>
            <w:pPr/>
            <w:r/>
            <w:r>
              <w:rPr>
                <w:b w:val="0"/>
              </w:rPr>
              <w:t>Integer (operation 2)</w:t>
            </w:r>
          </w:p>
        </w:tc>
      </w:tr>
      <w:tr>
        <w:tc>
          <w:tcPr>
            <w:tcW w:type="dxa" w:w="3075"/>
          </w:tcPr>
          <w:p>
            <w:pPr/>
            <w:r/>
            <w:r>
              <w:rPr>
                <w:b w:val="0"/>
              </w:rPr>
              <w:t>IV_VAL3</w:t>
            </w:r>
          </w:p>
        </w:tc>
        <w:tc>
          <w:tcPr>
            <w:tcW w:type="dxa" w:w="3075"/>
          </w:tcPr>
          <w:p>
            <w:pPr/>
            <w:r/>
            <w:r>
              <w:rPr>
                <w:b w:val="0"/>
              </w:rPr>
              <w:t>F</w:t>
            </w:r>
          </w:p>
        </w:tc>
        <w:tc>
          <w:tcPr>
            <w:tcW w:type="dxa" w:w="3075"/>
          </w:tcPr>
          <w:p>
            <w:pPr/>
            <w:r/>
            <w:r>
              <w:rPr>
                <w:b w:val="0"/>
              </w:rPr>
              <w:t>Floating point (value 3)</w:t>
            </w:r>
          </w:p>
        </w:tc>
      </w:tr>
      <w:tr>
        <w:tc>
          <w:tcPr>
            <w:tcW w:type="dxa" w:w="3075"/>
          </w:tcPr>
          <w:p>
            <w:pPr/>
            <w:r/>
            <w:r>
              <w:rPr>
                <w:b w:val="0"/>
              </w:rPr>
              <w:t>IV_RESULT_UOM</w:t>
            </w:r>
          </w:p>
        </w:tc>
        <w:tc>
          <w:tcPr>
            <w:tcW w:type="dxa" w:w="3075"/>
          </w:tcPr>
          <w:p>
            <w:pPr/>
            <w:r/>
            <w:r>
              <w:rPr>
                <w:b w:val="0"/>
              </w:rPr>
              <w:t>ERFME</w:t>
            </w:r>
          </w:p>
        </w:tc>
        <w:tc>
          <w:tcPr>
            <w:tcW w:type="dxa" w:w="3075"/>
          </w:tcPr>
          <w:p>
            <w:pPr/>
            <w:r/>
            <w:r>
              <w:rPr>
                <w:b w:val="0"/>
              </w:rPr>
              <w:t>Unit of measure of entry (result UOM)</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EV_RESULT</w:t>
            </w:r>
          </w:p>
        </w:tc>
        <w:tc>
          <w:tcPr>
            <w:tcW w:type="dxa" w:w="3075"/>
          </w:tcPr>
          <w:p>
            <w:pPr/>
            <w:r/>
            <w:r>
              <w:rPr>
                <w:b w:val="0"/>
              </w:rPr>
              <w:t>F</w:t>
            </w:r>
          </w:p>
        </w:tc>
        <w:tc>
          <w:tcPr>
            <w:tcW w:type="dxa" w:w="3075"/>
          </w:tcPr>
          <w:p>
            <w:pPr/>
            <w:r/>
            <w:r>
              <w:rPr>
                <w:b w:val="0"/>
              </w:rPr>
              <w:t>Floating point (calculated result)</w:t>
            </w:r>
          </w:p>
        </w:tc>
      </w:tr>
      <w:tr>
        <w:tc>
          <w:tcPr>
            <w:tcW w:type="dxa" w:w="3075"/>
          </w:tcPr>
          <w:p>
            <w:pPr/>
            <w:r/>
            <w:r>
              <w:rPr>
                <w:b w:val="0"/>
              </w:rPr>
              <w:t>EV_RESULT_OUT</w:t>
            </w:r>
          </w:p>
        </w:tc>
        <w:tc>
          <w:tcPr>
            <w:tcW w:type="dxa" w:w="3075"/>
          </w:tcPr>
          <w:p>
            <w:pPr/>
            <w:r/>
            <w:r>
              <w:rPr>
                <w:b w:val="0"/>
              </w:rPr>
              <w:t>CHAR30</w:t>
            </w:r>
          </w:p>
        </w:tc>
        <w:tc>
          <w:tcPr>
            <w:tcW w:type="dxa" w:w="3075"/>
          </w:tcPr>
          <w:p>
            <w:pPr/>
            <w:r/>
            <w:r>
              <w:rPr>
                <w:b w:val="0"/>
              </w:rPr>
              <w:t>Character 30 (formatted result)</w:t>
            </w:r>
          </w:p>
        </w:tc>
      </w:tr>
    </w:tbl>
    <w:p>
      <w:pPr/>
    </w:p>
    <w:p>
      <w:pPr/>
      <w:r>
        <w:rPr>
          <w:b/>
        </w:rPr>
        <w:t>Function: /SMPL/PPPI_FM_MIN_MAX</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I_MIN</w:t>
            </w:r>
          </w:p>
        </w:tc>
        <w:tc>
          <w:tcPr>
            <w:tcW w:type="dxa" w:w="3075"/>
          </w:tcPr>
          <w:p>
            <w:pPr/>
            <w:r/>
            <w:r>
              <w:rPr>
                <w:b w:val="0"/>
              </w:rPr>
              <w:t>F</w:t>
            </w:r>
          </w:p>
        </w:tc>
        <w:tc>
          <w:tcPr>
            <w:tcW w:type="dxa" w:w="3075"/>
          </w:tcPr>
          <w:p>
            <w:pPr/>
            <w:r/>
            <w:r>
              <w:rPr>
                <w:b w:val="0"/>
              </w:rPr>
              <w:t>Floating Point Number (minimum)</w:t>
            </w:r>
          </w:p>
        </w:tc>
      </w:tr>
      <w:tr>
        <w:tc>
          <w:tcPr>
            <w:tcW w:type="dxa" w:w="3075"/>
          </w:tcPr>
          <w:p>
            <w:pPr/>
            <w:r/>
            <w:r>
              <w:rPr>
                <w:b w:val="0"/>
              </w:rPr>
              <w:t>I_MAX</w:t>
            </w:r>
          </w:p>
        </w:tc>
        <w:tc>
          <w:tcPr>
            <w:tcW w:type="dxa" w:w="3075"/>
          </w:tcPr>
          <w:p>
            <w:pPr/>
            <w:r/>
            <w:r>
              <w:rPr>
                <w:b w:val="0"/>
              </w:rPr>
              <w:t>F</w:t>
            </w:r>
          </w:p>
        </w:tc>
        <w:tc>
          <w:tcPr>
            <w:tcW w:type="dxa" w:w="3075"/>
          </w:tcPr>
          <w:p>
            <w:pPr/>
            <w:r/>
            <w:r>
              <w:rPr>
                <w:b w:val="0"/>
              </w:rPr>
              <w:t>Floating Point Number (maximum)</w:t>
            </w:r>
          </w:p>
        </w:tc>
      </w:tr>
      <w:tr>
        <w:tc>
          <w:tcPr>
            <w:tcW w:type="dxa" w:w="3075"/>
          </w:tcPr>
          <w:p>
            <w:pPr/>
            <w:r/>
            <w:r>
              <w:rPr>
                <w:b w:val="0"/>
              </w:rPr>
              <w:t>I_VALUE</w:t>
            </w:r>
          </w:p>
        </w:tc>
        <w:tc>
          <w:tcPr>
            <w:tcW w:type="dxa" w:w="3075"/>
          </w:tcPr>
          <w:p>
            <w:pPr/>
            <w:r/>
            <w:r>
              <w:rPr>
                <w:b w:val="0"/>
              </w:rPr>
              <w:t>F</w:t>
            </w:r>
          </w:p>
        </w:tc>
        <w:tc>
          <w:tcPr>
            <w:tcW w:type="dxa" w:w="3075"/>
          </w:tcPr>
          <w:p>
            <w:pPr/>
            <w:r/>
            <w:r>
              <w:rPr>
                <w:b w:val="0"/>
              </w:rPr>
              <w:t>Floating Point Number (value to check)</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VALUE_OUT_OF_RANGE</w:t>
            </w:r>
          </w:p>
        </w:tc>
        <w:tc>
          <w:tcPr>
            <w:tcW w:type="dxa" w:w="4612"/>
          </w:tcPr>
          <w:p>
            <w:pPr/>
            <w:r/>
            <w:r>
              <w:rPr>
                <w:b w:val="0"/>
              </w:rPr>
              <w:t>Entered value falls outside the defined range</w:t>
            </w:r>
          </w:p>
        </w:tc>
      </w:tr>
      <w:tr>
        <w:tc>
          <w:tcPr>
            <w:tcW w:type="dxa" w:w="4612"/>
          </w:tcPr>
          <w:p>
            <w:pPr/>
            <w:r/>
            <w:r>
              <w:rPr>
                <w:b w:val="0"/>
              </w:rPr>
              <w:t>MIN_GREATER_THAN_MAX</w:t>
            </w:r>
          </w:p>
        </w:tc>
        <w:tc>
          <w:tcPr>
            <w:tcW w:type="dxa" w:w="4612"/>
          </w:tcPr>
          <w:p>
            <w:pPr/>
            <w:r/>
            <w:r>
              <w:rPr>
                <w:b w:val="0"/>
              </w:rPr>
              <w:t>Minimum value is greater than or equal to the maximum</w:t>
            </w:r>
          </w:p>
        </w:tc>
      </w:tr>
    </w:tbl>
    <w:p>
      <w:pPr/>
    </w:p>
    <w:p>
      <w:pPr/>
      <w:r>
        <w:rPr>
          <w:b/>
        </w:rPr>
        <w:t>Function: /SMPL/PPPI_FM_GET_DATE_TIME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IV_COMPLETE</w:t>
            </w:r>
          </w:p>
        </w:tc>
        <w:tc>
          <w:tcPr>
            <w:tcW w:type="dxa" w:w="3075"/>
          </w:tcPr>
          <w:p>
            <w:pPr/>
            <w:r/>
            <w:r>
              <w:rPr>
                <w:b w:val="0"/>
              </w:rPr>
              <w:t>CHAR1</w:t>
            </w:r>
          </w:p>
        </w:tc>
        <w:tc>
          <w:tcPr>
            <w:tcW w:type="dxa" w:w="3075"/>
          </w:tcPr>
          <w:p>
            <w:pPr/>
            <w:r/>
            <w:r>
              <w:rPr>
                <w:b w:val="0"/>
              </w:rPr>
              <w:t>Character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EV_DATE</w:t>
            </w:r>
          </w:p>
        </w:tc>
        <w:tc>
          <w:tcPr>
            <w:tcW w:type="dxa" w:w="3075"/>
          </w:tcPr>
          <w:p>
            <w:pPr/>
            <w:r/>
            <w:r>
              <w:rPr>
                <w:b w:val="0"/>
              </w:rPr>
              <w:t>DATS</w:t>
            </w:r>
          </w:p>
        </w:tc>
        <w:tc>
          <w:tcPr>
            <w:tcW w:type="dxa" w:w="3075"/>
          </w:tcPr>
          <w:p>
            <w:pPr/>
            <w:r/>
            <w:r>
              <w:rPr>
                <w:b w:val="0"/>
              </w:rPr>
              <w:t>Date</w:t>
            </w:r>
          </w:p>
        </w:tc>
      </w:tr>
      <w:tr>
        <w:tc>
          <w:tcPr>
            <w:tcW w:type="dxa" w:w="3075"/>
          </w:tcPr>
          <w:p>
            <w:pPr/>
            <w:r/>
            <w:r>
              <w:rPr>
                <w:b w:val="0"/>
              </w:rPr>
              <w:t>EV_TIME</w:t>
            </w:r>
          </w:p>
        </w:tc>
        <w:tc>
          <w:tcPr>
            <w:tcW w:type="dxa" w:w="3075"/>
          </w:tcPr>
          <w:p>
            <w:pPr/>
            <w:r/>
            <w:r>
              <w:rPr>
                <w:b w:val="0"/>
              </w:rPr>
              <w:t>TIMS</w:t>
            </w:r>
          </w:p>
        </w:tc>
        <w:tc>
          <w:tcPr>
            <w:tcW w:type="dxa" w:w="3075"/>
          </w:tcPr>
          <w:p>
            <w:pPr/>
            <w:r/>
            <w:r>
              <w:rPr>
                <w:b w:val="0"/>
              </w:rPr>
              <w:t>Time</w:t>
            </w:r>
          </w:p>
        </w:tc>
      </w:tr>
      <w:tr>
        <w:tc>
          <w:tcPr>
            <w:tcW w:type="dxa" w:w="3075"/>
          </w:tcPr>
          <w:p>
            <w:pPr/>
            <w:r/>
            <w:r>
              <w:rPr>
                <w:b w:val="0"/>
              </w:rPr>
              <w:t>EV_DATE_DEFAULT</w:t>
            </w:r>
          </w:p>
        </w:tc>
        <w:tc>
          <w:tcPr>
            <w:tcW w:type="dxa" w:w="3075"/>
          </w:tcPr>
          <w:p>
            <w:pPr/>
            <w:r/>
            <w:r>
              <w:rPr>
                <w:b w:val="0"/>
              </w:rPr>
              <w:t>DATS</w:t>
            </w:r>
          </w:p>
        </w:tc>
        <w:tc>
          <w:tcPr>
            <w:tcW w:type="dxa" w:w="3075"/>
          </w:tcPr>
          <w:p>
            <w:pPr/>
            <w:r/>
            <w:r>
              <w:rPr>
                <w:b w:val="0"/>
              </w:rPr>
              <w:t>Date</w:t>
            </w:r>
          </w:p>
        </w:tc>
      </w:tr>
      <w:tr>
        <w:tc>
          <w:tcPr>
            <w:tcW w:type="dxa" w:w="3075"/>
          </w:tcPr>
          <w:p>
            <w:pPr/>
            <w:r/>
            <w:r>
              <w:rPr>
                <w:b w:val="0"/>
              </w:rPr>
              <w:t>EV_TIME_DEFAULT</w:t>
            </w:r>
          </w:p>
        </w:tc>
        <w:tc>
          <w:tcPr>
            <w:tcW w:type="dxa" w:w="3075"/>
          </w:tcPr>
          <w:p>
            <w:pPr/>
            <w:r/>
            <w:r>
              <w:rPr>
                <w:b w:val="0"/>
              </w:rPr>
              <w:t>TIMS</w:t>
            </w:r>
          </w:p>
        </w:tc>
        <w:tc>
          <w:tcPr>
            <w:tcW w:type="dxa" w:w="3075"/>
          </w:tcPr>
          <w:p>
            <w:pPr/>
            <w:r/>
            <w:r>
              <w:rPr>
                <w:b w:val="0"/>
              </w:rPr>
              <w:t>Time</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PERIOD_COMPLETED</w:t>
            </w:r>
          </w:p>
        </w:tc>
        <w:tc>
          <w:tcPr>
            <w:tcW w:type="dxa" w:w="4612"/>
          </w:tcPr>
          <w:p>
            <w:pPr/>
            <w:r/>
            <w:r>
              <w:rPr>
                <w:b w:val="0"/>
              </w:rPr>
              <w:t>Raised/handled when the period has already been completed</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/SMPL/PPPI_FM_SIG_POPULATE_CB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IM_STEP_UUID</w:t>
            </w:r>
          </w:p>
        </w:tc>
        <w:tc>
          <w:tcPr>
            <w:tcW w:type="dxa" w:w="3075"/>
          </w:tcPr>
          <w:p>
            <w:pPr/>
            <w:r/>
            <w:r>
              <w:rPr>
                <w:b w:val="0"/>
              </w:rPr>
              <w:t>/SMPL/STR_DE_SOG_UUID</w:t>
            </w:r>
          </w:p>
        </w:tc>
        <w:tc>
          <w:tcPr>
            <w:tcW w:type="dxa" w:w="3075"/>
          </w:tcPr>
          <w:p>
            <w:pPr/>
            <w:r/>
            <w:r>
              <w:rPr>
                <w:b w:val="0"/>
              </w:rPr>
              <w:t>XStep SOG UUID</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Structure table could not be locked</w:t>
            </w:r>
          </w:p>
        </w:tc>
      </w:tr>
    </w:tbl>
    <w:p>
      <w:pPr/>
    </w:p>
    <w:p>
      <w:pPr/>
      <w:r>
        <w:rPr>
          <w:b/>
        </w:rPr>
        <w:t>Function: /SMPL/PPPI_FM_SIG_VALIDATION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XStep SOG UUID</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XSTEP_CONFIG</w:t>
            </w:r>
          </w:p>
        </w:tc>
        <w:tc>
          <w:tcPr>
            <w:tcW w:type="dxa" w:w="4612"/>
          </w:tcPr>
          <w:p>
            <w:pPr/>
            <w:r/>
            <w:r>
              <w:rPr>
                <w:b w:val="0"/>
              </w:rPr>
              <w:t>XStep / structure configuration error</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pPr>
        <w:pStyle w:val="Heading2"/>
        <w:numPr>
          <w:ilvl w:val="0"/>
          <w:numId w:val="7"/>
        </w:numPr>
        <w:spacing w:before="120" w:line="240" w:lineRule="auto"/>
        <w:ind w:left="432" w:hanging="432"/>
        <w:rPr/>
      </w:pPr>
      <w:bookmarkStart w:colFirst="0" w:colLast="0" w:name="_heading=h.fposi2pu92kh" w:id="14"/>
      <w:r>
        <w:rPr>
          <w:b w:val="1"/>
          <w:bCs w:val="1"/>
          <w:rtl w:val="0"/>
        </w:rPr>
        <w:t>Pseudocode</w:t>
      </w:r>
      <w:bookmarkEnd w:id="14"/>
    </w:p>
    <w:p>
      <w:pPr/>
      <w:r>
        <w:rPr>
          <w:b/>
        </w:rPr>
        <w:t>Function: ZSMPL_FM_GET_ASSIGNED_EQUI_EBR</w:t>
      </w:r>
    </w:p>
    <w:p>
      <w:pPr/>
      <w:r>
        <w:rPr>
          <w:b w:val="0"/>
        </w:rPr>
        <w:t>1. Purpose</w:t>
      </w:r>
    </w:p>
    <w:p>
      <w:pPr/>
      <w:r>
        <w:rPr>
          <w:b w:val="0"/>
        </w:rPr>
        <w:t>Returns the equipment (e.g. welder, room, or additional equipment) currently assigned to the active process order from the SAP Equipment Master / SiMPL equipment logbook. If a single qualifying equipment is assigned it is returned automatically; if multiple are assigned the operator is prompted with a selection pop-up; if none are assigned a warning is displayed.</w:t>
      </w:r>
    </w:p>
    <w:p>
      <w:pPr/>
      <w:r>
        <w:rPr>
          <w:b w:val="0"/>
        </w:rPr>
        <w:t>2. Input Parameters</w:t>
      </w:r>
    </w:p>
    <w:p>
      <w:pPr>
        <w:ind w:left="360"/>
      </w:pPr>
      <w:r>
        <w:t>•  IM_ORDER – Process order number used to look up assigned equipment.</w:t>
      </w:r>
    </w:p>
    <w:p>
      <w:pPr>
        <w:ind w:left="360"/>
      </w:pPr>
      <w:r>
        <w:t>•  IM_EQUIP_TYPE – Equipment category (EQTYP), e.g. ‘R’ room or ‘A’ additional equipment.</w:t>
      </w:r>
    </w:p>
    <w:p>
      <w:pPr>
        <w:ind w:left="360"/>
      </w:pPr>
      <w:r>
        <w:t>•  IM_ALLOW_NA – Optional flag; when set, an ‘N/A’ entry is offered so the operator can record that no equipment applies.</w:t>
      </w:r>
    </w:p>
    <w:p>
      <w:pPr>
        <w:ind w:left="360"/>
      </w:pPr>
      <w:r>
        <w:t>•  IM_VORNR – Optional operation/phase number to restrict the search to an order-phase combination.</w:t>
      </w:r>
    </w:p>
    <w:p>
      <w:pPr>
        <w:ind w:left="360"/>
      </w:pPr>
      <w:r>
        <w:t>•  IM_OBJ_TYP – Optional technical object type (EQART) for further filtering.</w:t>
      </w:r>
    </w:p>
    <w:p>
      <w:pPr/>
      <w:r>
        <w:rPr>
          <w:b w:val="0"/>
        </w:rPr>
        <w:t>3. Status Determination</w:t>
      </w:r>
    </w:p>
    <w:p>
      <w:pPr/>
      <w:r>
        <w:rPr>
          <w:b w:val="0"/>
        </w:rPr>
        <w:t>a. The active “IN USE” and “IN USE - CLEANED” equipment statuses are resolved dynamically from the SiMPL status configuration table /SMPL/ELB_EQSTAT via subroutine GET_EQ_STAT_BY_CLASS (status classes ‘U1’ and ‘U2’), allowing status text translation.</w:t>
      </w:r>
    </w:p>
    <w:p>
      <w:pPr/>
      <w:r>
        <w:rPr>
          <w:b w:val="0"/>
        </w:rPr>
        <w:t>4. Equipment Retrieval</w:t>
      </w:r>
    </w:p>
    <w:p>
      <w:pPr/>
      <w:r>
        <w:rPr>
          <w:b w:val="0"/>
        </w:rPr>
        <w:t>a. Export parameters and working tables are cleared. If IM_ALLOW_NA is set, an ‘N/A’ row is appended to the candidate list.</w:t>
      </w:r>
    </w:p>
    <w:p>
      <w:pPr/>
      <w:r>
        <w:rPr>
          <w:b w:val="0"/>
        </w:rPr>
        <w:t>b. Equipment is selected from /SMPL/ELB_EQUIP joined to the Equipment Master (EQUI) and description table (EQKT) where:</w:t>
      </w:r>
    </w:p>
    <w:p>
      <w:pPr>
        <w:ind w:left="360"/>
      </w:pPr>
      <w:r>
        <w:t>•  order number = IM_ORDER</w:t>
      </w:r>
    </w:p>
    <w:p>
      <w:pPr>
        <w:ind w:left="360"/>
      </w:pPr>
      <w:r>
        <w:t>•  (optional) activity = IM_VORNR</w:t>
      </w:r>
    </w:p>
    <w:p>
      <w:pPr>
        <w:ind w:left="360"/>
      </w:pPr>
      <w:r>
        <w:t>•  equipment category = IM_EQUIP_TYPE</w:t>
      </w:r>
    </w:p>
    <w:p>
      <w:pPr>
        <w:ind w:left="360"/>
      </w:pPr>
      <w:r>
        <w:t>•  the confirmation/update signature has been completed (UPDAT_CB &lt;&gt; space)</w:t>
      </w:r>
    </w:p>
    <w:p>
      <w:pPr>
        <w:ind w:left="360"/>
      </w:pPr>
      <w:r>
        <w:t>•  (optional) object type = IM_OBJ_TYP</w:t>
      </w:r>
    </w:p>
    <w:p>
      <w:pPr/>
      <w:r>
        <w:rPr>
          <w:b w:val="0"/>
        </w:rPr>
        <w:t>c. Adjacent duplicates are removed (latest entry per equipment kept), and rows whose status is neither “IN USE” nor “IN USE - CLEANED” are deleted.</w:t>
      </w:r>
    </w:p>
    <w:p>
      <w:pPr/>
      <w:r>
        <w:rPr>
          <w:b w:val="0"/>
        </w:rPr>
        <w:t>5. Result Handling</w:t>
      </w:r>
    </w:p>
    <w:p>
      <w:pPr/>
      <w:r>
        <w:rPr>
          <w:b w:val="0"/>
        </w:rPr>
        <w:t>a. Single match: the equipment ID and description are returned directly.</w:t>
      </w:r>
    </w:p>
    <w:p>
      <w:pPr/>
      <w:r>
        <w:rPr>
          <w:b w:val="0"/>
        </w:rPr>
        <w:t>b. No match (or only the N/A row): a configured SiMPL enhancement-framework class/method is invoked and a warning pop-up (“No room is currently assigned…” / “…has not been assigned…”) is shown; the export values are set to ‘N/A’.</w:t>
      </w:r>
    </w:p>
    <w:p>
      <w:pPr/>
      <w:r>
        <w:rPr>
          <w:b w:val="0"/>
        </w:rPr>
        <w:t>c. Multiple matches: for the SiMPL EBR (websocket) context a generic value-help dialog is built (/SMPL/EBR_CL_GENERIC_VAL_HELP); for the SAP GUI context an ALV pop-up (CL_SALV_TABLE) lists the equipment for single selection. The selected row is read.</w:t>
      </w:r>
    </w:p>
    <w:p>
      <w:pPr/>
      <w:r>
        <w:rPr>
          <w:b w:val="0"/>
        </w:rPr>
        <w:t>6. Standardization Check</w:t>
      </w:r>
    </w:p>
    <w:p>
      <w:pPr/>
      <w:r>
        <w:rPr>
          <w:b w:val="0"/>
        </w:rPr>
        <w:t>a. The selected equipment number is ALPHA-converted and passed to subroutine STANDARDIZATION_CHECK.</w:t>
      </w:r>
    </w:p>
    <w:p>
      <w:pPr/>
      <w:r>
        <w:rPr>
          <w:b w:val="0"/>
        </w:rPr>
        <w:t>b. If the equipment is not standardized (‘S1’) or has not yet been standardized (‘S2’), a warning pop-up is displayed and the export values are reset to ‘N/A’.</w:t>
      </w:r>
    </w:p>
    <w:p>
      <w:pPr/>
      <w:r>
        <w:rPr>
          <w:b w:val="0"/>
        </w:rPr>
        <w:t>7. Output</w:t>
      </w:r>
    </w:p>
    <w:p>
      <w:pPr>
        <w:ind w:left="360"/>
      </w:pPr>
      <w:r>
        <w:t>•  EX_EQUI – Selected equipment ID (leading zeros removed).</w:t>
      </w:r>
    </w:p>
    <w:p>
      <w:pPr>
        <w:ind w:left="360"/>
      </w:pPr>
      <w:r>
        <w:t>•  EX_EQUI_TXT – Equipment description.</w:t>
      </w:r>
    </w:p>
    <w:p>
      <w:pPr/>
      <w:r>
        <w:rPr>
          <w:b w:val="0"/>
        </w:rPr>
        <w:t>Additional Notes</w:t>
      </w:r>
    </w:p>
    <w:p>
      <w:pPr/>
      <w:r>
        <w:rPr>
          <w:b w:val="0"/>
        </w:rPr>
        <w:t>Key Features:</w:t>
      </w:r>
    </w:p>
    <w:p>
      <w:pPr>
        <w:ind w:left="360"/>
      </w:pPr>
      <w:r>
        <w:t>•  Supports automatic single-equipment return, multi-equipment pop-up selection, and N/A handling.</w:t>
      </w:r>
    </w:p>
    <w:p>
      <w:pPr>
        <w:ind w:left="360"/>
      </w:pPr>
      <w:r>
        <w:t>•  Dynamically resolves equipment status text for translation support.</w:t>
      </w:r>
    </w:p>
    <w:p>
      <w:pPr>
        <w:ind w:left="360"/>
      </w:pPr>
      <w:r>
        <w:t>•  Works in both the SiMPL EBR websocket UI and the classic SAP GUI.</w:t>
      </w:r>
    </w:p>
    <w:p>
      <w:pPr/>
      <w:r>
        <w:rPr>
          <w:b w:val="0"/>
        </w:rPr>
        <w:t>Error Handling:</w:t>
      </w:r>
    </w:p>
    <w:p>
      <w:pPr>
        <w:ind w:left="360"/>
      </w:pPr>
      <w:r>
        <w:t>•  INTERNAL_ERROR is raised if a configured enhancement class/method cannot be called.</w:t>
      </w:r>
    </w:p>
    <w:p>
      <w:pPr/>
      <w:r>
        <w:rPr>
          <w:b w:val="0"/>
        </w:rPr>
        <w:t>Dependencies:</w:t>
      </w:r>
    </w:p>
    <w:p>
      <w:pPr>
        <w:ind w:left="360"/>
      </w:pPr>
      <w:r>
        <w:t>•  Tables /SMPL/ELB_EQUIP, EQUI, EQKT, /SMPL/ELB_EQSTAT; classes /SMPL/EBR_CL_APC_WS, /SMPL/EBR_CL_GENERIC_VAL_HELP, /SMPL/EBR_CL_ENH_FWK.</w:t>
      </w:r>
    </w:p>
    <w:p>
      <w:pPr/>
      <w:r>
        <w:rPr>
          <w:b w:val="0"/>
        </w:rPr>
        <w:t>Assumptions:</w:t>
      </w:r>
    </w:p>
    <w:p>
      <w:pPr>
        <w:ind w:left="360"/>
      </w:pPr>
      <w:r>
        <w:t>•  Equipment has been assigned to the order through the appropriate SiMPL assignment step with a completed confirmation signature.</w:t>
      </w:r>
    </w:p>
    <w:p>
      <w:pPr/>
    </w:p>
    <w:p>
      <w:pPr/>
      <w:r>
        <w:rPr>
          <w:b/>
        </w:rPr>
        <w:t>Function: /SMPL/ELB_FM_GET_ASS_EQ_VALID</w:t>
      </w:r>
    </w:p>
    <w:p>
      <w:pPr/>
      <w:r>
        <w:rPr>
          <w:b w:val="0"/>
        </w:rPr>
        <w:t>1. Purpose</w:t>
      </w:r>
    </w:p>
    <w:p>
      <w:pPr/>
      <w:r>
        <w:rPr>
          <w:b w:val="0"/>
        </w:rPr>
        <w:t>Validates that a specific equipment ID is assigned (and in an in-use / cleaned status) to the process order, and returns its description. Used to confirm a scanned/entered equipment number is the correct, currently-assigned equipment before it is recorded.</w:t>
      </w:r>
    </w:p>
    <w:p>
      <w:pPr/>
      <w:r>
        <w:rPr>
          <w:b w:val="0"/>
        </w:rPr>
        <w:t>2. Input Parameters</w:t>
      </w:r>
    </w:p>
    <w:p>
      <w:pPr>
        <w:ind w:left="360"/>
      </w:pPr>
      <w:r>
        <w:t>•  IM_ORDER – process order number.</w:t>
      </w:r>
    </w:p>
    <w:p>
      <w:pPr>
        <w:ind w:left="360"/>
      </w:pPr>
      <w:r>
        <w:t>•  IM_EQUIP_TYPE – equipment category.</w:t>
      </w:r>
    </w:p>
    <w:p>
      <w:pPr>
        <w:ind w:left="360"/>
      </w:pPr>
      <w:r>
        <w:t>•  IM_EQUI – the equipment ID to validate.</w:t>
      </w:r>
    </w:p>
    <w:p>
      <w:pPr>
        <w:ind w:left="360"/>
      </w:pPr>
      <w:r>
        <w:t>•  IM_ALLOW_NA – optional flag to permit an ‘N/A’ result.</w:t>
      </w:r>
    </w:p>
    <w:p>
      <w:pPr>
        <w:ind w:left="360"/>
      </w:pPr>
      <w:r>
        <w:t>•  IM_VORNR – optional operation/phase for an order-phase assignment check.</w:t>
      </w:r>
    </w:p>
    <w:p>
      <w:pPr>
        <w:ind w:left="360"/>
      </w:pPr>
      <w:r>
        <w:t>•  IM_MULTI_PO – optional flag to also accept the ‘in use cleaned’ status (multi-PO).</w:t>
      </w:r>
    </w:p>
    <w:p>
      <w:pPr>
        <w:ind w:left="360"/>
      </w:pPr>
      <w:r>
        <w:t>•  IM_CRID – optional control recipe for a control-recipe assignment check.</w:t>
      </w:r>
    </w:p>
    <w:p>
      <w:pPr/>
      <w:r>
        <w:rPr>
          <w:b w:val="0"/>
        </w:rPr>
        <w:t>3. Export Parameters</w:t>
      </w:r>
    </w:p>
    <w:p>
      <w:pPr>
        <w:ind w:left="360"/>
      </w:pPr>
      <w:r>
        <w:t>•  EX_EQUI_TXT – the validated equipment description.</w:t>
      </w:r>
    </w:p>
    <w:p>
      <w:pPr/>
      <w:r>
        <w:rPr>
          <w:b w:val="0"/>
        </w:rPr>
        <w:t>4. Processing Logic</w:t>
      </w:r>
    </w:p>
    <w:p>
      <w:pPr/>
      <w:r>
        <w:rPr>
          <w:b w:val="0"/>
        </w:rPr>
        <w:t>a. Resolve the active ‘IN USE’ status (class U1) from /SMPL/ELB_EQSTAT; if missing, RAISE status_not_configured. When IM_MULTI_PO is set, also resolve the ‘IN USE - CLEANED’ status (class U2).</w:t>
      </w:r>
    </w:p>
    <w:p>
      <w:pPr/>
      <w:r>
        <w:rPr>
          <w:b w:val="0"/>
        </w:rPr>
        <w:t>b. ALPHA-convert IM_EQUI and SELECT from /SMPL/ELB_EQUIP (joined to EQUI and EQKT) for the order, equipment ID, category, and optional phase / control recipe.</w:t>
      </w:r>
    </w:p>
    <w:p>
      <w:pPr/>
      <w:r>
        <w:rPr>
          <w:b w:val="0"/>
        </w:rPr>
        <w:t>c. Keep the latest record per equipment and delete rows whose status is not an accepted ‘in use’ status.</w:t>
      </w:r>
    </w:p>
    <w:p>
      <w:pPr/>
      <w:r>
        <w:rPr>
          <w:b w:val="0"/>
        </w:rPr>
        <w:t>d. Read the first remaining row; if none, display a message and RAISE equi_not_assigned. Otherwise set EX_EQUI_TXT to its description.</w:t>
      </w:r>
    </w:p>
    <w:p>
      <w:pPr/>
      <w:r>
        <w:rPr>
          <w:b w:val="0"/>
        </w:rPr>
        <w:t>e. Run the standardization check; if the equipment is not standardized (‘S1’) or not yet standardized (‘S2’), display a warning and set EX_EQUI_TXT to ‘N/A’.</w:t>
      </w:r>
    </w:p>
    <w:p>
      <w:pPr/>
      <w:r>
        <w:rPr>
          <w:b w:val="0"/>
        </w:rPr>
        <w:t>Output</w:t>
      </w:r>
    </w:p>
    <w:p>
      <w:pPr>
        <w:ind w:left="360"/>
      </w:pPr>
      <w:r>
        <w:t>•  EX_EQUI_TXT – the description of the validated assigned equipment (or ‘N/A’ when standardization fails).</w:t>
      </w:r>
    </w:p>
    <w:p>
      <w:pPr/>
      <w:r>
        <w:rPr>
          <w:b w:val="0"/>
        </w:rPr>
        <w:t>Additional Notes</w:t>
      </w:r>
    </w:p>
    <w:p>
      <w:pPr/>
      <w:r>
        <w:rPr>
          <w:b w:val="0"/>
        </w:rPr>
        <w:t>Error Handling:</w:t>
      </w:r>
    </w:p>
    <w:p>
      <w:pPr>
        <w:ind w:left="360"/>
      </w:pPr>
      <w:r>
        <w:t>•  EQUI_NOT_ASSIGNED – the equipment ID is not assigned to the order.</w:t>
      </w:r>
    </w:p>
    <w:p>
      <w:pPr>
        <w:ind w:left="360"/>
      </w:pPr>
      <w:r>
        <w:t>•  STATUS_NOT_CONFIGURED – the equipment status configuration is missing.</w:t>
      </w:r>
    </w:p>
    <w:p>
      <w:pPr>
        <w:ind w:left="360"/>
      </w:pPr>
      <w:r>
        <w:t>•  EQUI_NOT_CLEAN – declared for the not-clean status case.</w:t>
      </w:r>
    </w:p>
    <w:p>
      <w:pPr/>
      <w:r>
        <w:rPr>
          <w:b w:val="0"/>
        </w:rPr>
        <w:t>Dependencies:</w:t>
      </w:r>
    </w:p>
    <w:p>
      <w:pPr>
        <w:ind w:left="360"/>
      </w:pPr>
      <w:r>
        <w:t>•  Tables /SMPL/ELB_EQUIP, EQUI, EQKT, /SMPL/ELB_EQSTAT; standardization-check subroutine.</w:t>
      </w:r>
    </w:p>
    <w:p>
      <w:pPr/>
      <w:r>
        <w:rPr>
          <w:b w:val="0"/>
        </w:rPr>
        <w:t>Assumptions:</w:t>
      </w:r>
    </w:p>
    <w:p>
      <w:pPr>
        <w:ind w:left="360"/>
      </w:pPr>
      <w:r>
        <w:t>•  The equipment was assigned through the appropriate SiMPL assignment step and its status is maintained in the status configuration.</w:t>
      </w:r>
    </w:p>
    <w:p>
      <w:pPr/>
    </w:p>
    <w:p>
      <w:pPr/>
      <w:r>
        <w:rPr>
          <w:b/>
        </w:rPr>
        <w:t>Function: ZSMPL_FM_STORE_DAILY_SAMPLE</w:t>
      </w:r>
    </w:p>
    <w:p>
      <w:pPr/>
      <w:r>
        <w:rPr>
          <w:b w:val="0"/>
        </w:rPr>
        <w:t>1. Purpose</w:t>
      </w:r>
    </w:p>
    <w:p>
      <w:pPr/>
      <w:r>
        <w:rPr>
          <w:b w:val="0"/>
        </w:rPr>
        <w:t>Stores or retrieves the daily bioreactor sampling values (sample day, glucose, BRX weight, VCD and viability) in the custom table ZTC_DAILY_SAMPLE, keyed by process order, sample day and day type (Seed / Production / Perfusion).</w:t>
      </w:r>
    </w:p>
    <w:p>
      <w:pPr/>
      <w:r>
        <w:rPr>
          <w:b w:val="0"/>
        </w:rPr>
        <w:t>2. Input Parameters</w:t>
      </w:r>
    </w:p>
    <w:p>
      <w:pPr>
        <w:ind w:left="360"/>
      </w:pPr>
      <w:r>
        <w:t>•  IV_AUFNR – process order number.</w:t>
      </w:r>
    </w:p>
    <w:p>
      <w:pPr>
        <w:ind w:left="360"/>
      </w:pPr>
      <w:r>
        <w:t>•  IV_DAYTYPE – day-type indicator (‘1’ = Seed, ‘2’ = Production, ‘3’ = Perfusion).</w:t>
      </w:r>
    </w:p>
    <w:p>
      <w:pPr>
        <w:ind w:left="360"/>
      </w:pPr>
      <w:r>
        <w:t>•  IV_DAY – the sample day number.</w:t>
      </w:r>
    </w:p>
    <w:p>
      <w:pPr>
        <w:ind w:left="360"/>
      </w:pPr>
      <w:r>
        <w:t>•  IV_GLUCOSE / IV_BRX_WT / IV_VCD / IV_VIAB – the sampling measurement values (store mode).</w:t>
      </w:r>
    </w:p>
    <w:p>
      <w:pPr>
        <w:ind w:left="360"/>
      </w:pPr>
      <w:r>
        <w:t>•  IV_RETRIEVE – when set, the function reads instead of writes.</w:t>
      </w:r>
    </w:p>
    <w:p>
      <w:pPr/>
      <w:r>
        <w:rPr>
          <w:b w:val="0"/>
        </w:rPr>
        <w:t>3. Export Parameters</w:t>
      </w:r>
    </w:p>
    <w:p>
      <w:pPr>
        <w:ind w:left="360"/>
      </w:pPr>
      <w:r>
        <w:t>•  EV_DAY / EV_GLUCOSE / EV_BRX_WT / EV_VCD – the stored values for the requested day (retrieve mode).</w:t>
      </w:r>
    </w:p>
    <w:p>
      <w:pPr/>
      <w:r>
        <w:rPr>
          <w:b w:val="0"/>
        </w:rPr>
        <w:t>4. Processing Logic</w:t>
      </w:r>
    </w:p>
    <w:p>
      <w:pPr/>
      <w:r>
        <w:rPr>
          <w:b w:val="0"/>
        </w:rPr>
        <w:t>a. Map the day-type indicator to its code (1→SEED, 2→PROD, 3→PERF); if none matches, RAISE day_type_required.</w:t>
      </w:r>
    </w:p>
    <w:p>
      <w:pPr/>
      <w:r>
        <w:rPr>
          <w:b w:val="0"/>
        </w:rPr>
        <w:t>b. Store mode (IV_RETRIEVE = false): build a ZTC_DAILY_SAMPLE record from the inputs, lock the table (ENQUEUE_E_TABLE; on failure RAISE table_lock_not_possible), INSERT the record (on failure unlock and RAISE insert_failed), then unlock the table (DEQUEUE_E_TABLE).</w:t>
      </w:r>
    </w:p>
    <w:p>
      <w:pPr/>
      <w:r>
        <w:rPr>
          <w:b w:val="0"/>
        </w:rPr>
        <w:t>c. Retrieve mode (IV_RETRIEVE = true): SELECT the record for the order + sample day + day type; when found, populate EV_DAY, EV_GLUCOSE, EV_BRX_WT and EV_VCD.</w:t>
      </w:r>
    </w:p>
    <w:p>
      <w:pPr/>
      <w:r>
        <w:rPr>
          <w:b w:val="0"/>
        </w:rPr>
        <w:t>Output</w:t>
      </w:r>
    </w:p>
    <w:p>
      <w:pPr>
        <w:ind w:left="360"/>
      </w:pPr>
      <w:r>
        <w:t>•  A persisted daily-sample record (store mode) or the previously stored values (retrieve mode).</w:t>
      </w:r>
    </w:p>
    <w:p>
      <w:pPr/>
      <w:r>
        <w:rPr>
          <w:b w:val="0"/>
        </w:rPr>
        <w:t>Additional Notes</w:t>
      </w:r>
    </w:p>
    <w:p>
      <w:pPr/>
      <w:r>
        <w:rPr>
          <w:b w:val="0"/>
        </w:rPr>
        <w:t>Error Handling:</w:t>
      </w:r>
    </w:p>
    <w:p>
      <w:pPr>
        <w:ind w:left="360"/>
      </w:pPr>
      <w:r>
        <w:t>•  DAY_TYPE_REQUIRED – the day-type indicator was not 1/2/3.</w:t>
      </w:r>
    </w:p>
    <w:p>
      <w:pPr>
        <w:ind w:left="360"/>
      </w:pPr>
      <w:r>
        <w:t>•  TABLE_LOCK_NOT_POSSIBLE – the table could not be locked for insert.</w:t>
      </w:r>
    </w:p>
    <w:p>
      <w:pPr>
        <w:ind w:left="360"/>
      </w:pPr>
      <w:r>
        <w:t>•  INSERT_FAILED – the record could not be inserted.</w:t>
      </w:r>
    </w:p>
    <w:p>
      <w:pPr/>
      <w:r>
        <w:rPr>
          <w:b w:val="0"/>
        </w:rPr>
        <w:t>Dependencies:</w:t>
      </w:r>
    </w:p>
    <w:p>
      <w:pPr>
        <w:ind w:left="360"/>
      </w:pPr>
      <w:r>
        <w:t>•  Table ZTC_DAILY_SAMPLE; lock object ENQUEUE/DEQUEUE_E_TABLE.</w:t>
      </w:r>
    </w:p>
    <w:p>
      <w:pPr/>
      <w:r>
        <w:rPr>
          <w:b w:val="0"/>
        </w:rPr>
        <w:t>Assumptions:</w:t>
      </w:r>
    </w:p>
    <w:p>
      <w:pPr>
        <w:ind w:left="360"/>
      </w:pPr>
      <w:r>
        <w:t>•  Order + sample day + day type uniquely identify a daily-sample record.</w:t>
      </w:r>
    </w:p>
    <w:p>
      <w:pPr/>
    </w:p>
    <w:p>
      <w:pPr/>
      <w:r>
        <w:rPr>
          <w:b/>
        </w:rPr>
        <w:t>Function: ZSMPL_FM_OPS</w:t>
      </w:r>
    </w:p>
    <w:p>
      <w:pPr/>
      <w:r>
        <w:rPr>
          <w:b w:val="0"/>
        </w:rPr>
        <w:t>1. Purpose</w:t>
      </w:r>
    </w:p>
    <w:p>
      <w:pPr/>
      <w:r>
        <w:rPr>
          <w:b w:val="0"/>
        </w:rPr>
        <w:t>A tolerance-check helper for the bioreactor sampling pH standardization. Depending on which inputs are supplied it operates in one of three modes: comparing probe/sample pH differences against a configured tolerance, comparing them against fixed mid/high thresholds, or validating a measured value against a percentage tolerance band around a reference value.</w:t>
      </w:r>
    </w:p>
    <w:p>
      <w:pPr/>
      <w:r>
        <w:rPr>
          <w:b w:val="0"/>
        </w:rPr>
        <w:t>2. Input Parameters</w:t>
      </w:r>
    </w:p>
    <w:p>
      <w:pPr>
        <w:ind w:left="360"/>
      </w:pPr>
      <w:r>
        <w:t>•  IV_PHDIFFP / IV_PHDIFFS – the probe and sample pH differences (absolute values are used).</w:t>
      </w:r>
    </w:p>
    <w:p>
      <w:pPr>
        <w:ind w:left="360"/>
      </w:pPr>
      <w:r>
        <w:t>•  IV_TOLERANCE – the configured tolerance.</w:t>
      </w:r>
    </w:p>
    <w:p>
      <w:pPr>
        <w:ind w:left="360"/>
      </w:pPr>
      <w:r>
        <w:t>•  IV_SAMPLE_IND – sample indicator selecting the mid/high comparison mode.</w:t>
      </w:r>
    </w:p>
    <w:p>
      <w:pPr>
        <w:ind w:left="360"/>
      </w:pPr>
      <w:r>
        <w:t>•  IV_REF_VALUE / IV_VALUE – reference value and measured value for the range-check mode.</w:t>
      </w:r>
    </w:p>
    <w:p>
      <w:pPr/>
      <w:r>
        <w:rPr>
          <w:b w:val="0"/>
        </w:rPr>
        <w:t>3. Export Parameters</w:t>
      </w:r>
    </w:p>
    <w:p>
      <w:pPr>
        <w:ind w:left="360"/>
      </w:pPr>
      <w:r>
        <w:t>•  EV_STD6 / EV_STD7 – standardization results (‘YES’/‘NO’) for the probe and sample.</w:t>
      </w:r>
    </w:p>
    <w:p>
      <w:pPr/>
      <w:r>
        <w:rPr>
          <w:b w:val="0"/>
        </w:rPr>
        <w:t>4. Processing Logic</w:t>
      </w:r>
    </w:p>
    <w:p>
      <w:pPr/>
      <w:r>
        <w:rPr>
          <w:b w:val="0"/>
        </w:rPr>
        <w:t>a. The pH differences and tolerance are converted to absolute packed decimals; mid (0.05) and high (0.10) thresholds are prepared.</w:t>
      </w:r>
    </w:p>
    <w:p>
      <w:pPr/>
      <w:r>
        <w:rPr>
          <w:b w:val="0"/>
        </w:rPr>
        <w:t>b. Mode 1 – when neither the sample indicator nor a value is supplied: compare each pH difference to the tolerance and set EV_STD6/EV_STD7 to ‘YES’/‘NO’ per the four combinations (both below → NO/NO, both above → YES/YES, mixed → one YES one NO).</w:t>
      </w:r>
    </w:p>
    <w:p>
      <w:pPr/>
      <w:r>
        <w:rPr>
          <w:b w:val="0"/>
        </w:rPr>
        <w:t>c. Mode 2 – when the sample indicator is set but no value: compare the differences to the mid and high thresholds (both below mid → NO/NO; either between mid and high → YES/NO; both above high → No/Yes).</w:t>
      </w:r>
    </w:p>
    <w:p>
      <w:pPr/>
      <w:r>
        <w:rPr>
          <w:b w:val="0"/>
        </w:rPr>
        <w:t>d. Mode 3 – when a value is supplied: compute the upper limit as (tolerance × reference + reference); if the value exceeds it, display a message stating the allowed tolerance percentage and RAISE bad_tolerance.</w:t>
      </w:r>
    </w:p>
    <w:p>
      <w:pPr/>
      <w:r>
        <w:rPr>
          <w:b w:val="0"/>
        </w:rPr>
        <w:t>Output</w:t>
      </w:r>
    </w:p>
    <w:p>
      <w:pPr>
        <w:ind w:left="360"/>
      </w:pPr>
      <w:r>
        <w:t>•  EV_STD6 / EV_STD7 standardization flags (modes 1–2), or an exception when the value is out of range (mode 3).</w:t>
      </w:r>
    </w:p>
    <w:p>
      <w:pPr/>
      <w:r>
        <w:rPr>
          <w:b w:val="0"/>
        </w:rPr>
        <w:t>Additional Notes</w:t>
      </w:r>
    </w:p>
    <w:p>
      <w:pPr/>
      <w:r>
        <w:rPr>
          <w:b w:val="0"/>
        </w:rPr>
        <w:t>Error Handling:</w:t>
      </w:r>
    </w:p>
    <w:p>
      <w:pPr>
        <w:ind w:left="360"/>
      </w:pPr>
      <w:r>
        <w:t>•  BAD_TOLERANCE – the measured value exceeds the allowed tolerance band around the reference value.</w:t>
      </w:r>
    </w:p>
    <w:p>
      <w:pPr/>
      <w:r>
        <w:rPr>
          <w:b w:val="0"/>
        </w:rPr>
        <w:t>Dependencies:</w:t>
      </w:r>
    </w:p>
    <w:p>
      <w:pPr>
        <w:ind w:left="360"/>
      </w:pPr>
      <w:r>
        <w:t>•  None (self-contained arithmetic / comparison).</w:t>
      </w:r>
    </w:p>
    <w:p>
      <w:pPr/>
      <w:r>
        <w:rPr>
          <w:b w:val="0"/>
        </w:rPr>
        <w:t>Assumptions:</w:t>
      </w:r>
    </w:p>
    <w:p>
      <w:pPr>
        <w:ind w:left="360"/>
      </w:pPr>
      <w:r>
        <w:t>•  The supplied parameter combination selects exactly one of the three modes; mid/high thresholds of 0.05 / 0.10 are fixed business rules.</w:t>
      </w:r>
    </w:p>
    <w:p>
      <w:pPr/>
    </w:p>
    <w:p>
      <w:pPr/>
      <w:r>
        <w:rPr>
          <w:b/>
        </w:rPr>
        <w:t>Function: /SMPL/PPPI_FM_CALC_EXECUTE</w:t>
      </w:r>
    </w:p>
    <w:p>
      <w:pPr/>
      <w:r>
        <w:rPr>
          <w:b w:val="0"/>
        </w:rPr>
        <w:t>1. Purpose</w:t>
      </w:r>
    </w:p>
    <w:p>
      <w:pPr/>
      <w:r>
        <w:rPr>
          <w:b w:val="0"/>
        </w:rPr>
        <w:t>A generic two-step calculation engine for XStep formulas. It applies one arithmetic operation to two values and, optionally, a second operation with a third value, then formats the result with a unit of measure for display.</w:t>
      </w:r>
    </w:p>
    <w:p>
      <w:pPr/>
      <w:r>
        <w:rPr>
          <w:b w:val="0"/>
        </w:rPr>
        <w:t>2. Input Parameters</w:t>
      </w:r>
    </w:p>
    <w:p>
      <w:pPr>
        <w:ind w:left="360"/>
      </w:pPr>
      <w:r>
        <w:t>•  IV_VAL1 / IV_VAL2 – the first operands.</w:t>
      </w:r>
    </w:p>
    <w:p>
      <w:pPr>
        <w:ind w:left="360"/>
      </w:pPr>
      <w:r>
        <w:t>•  IV_TYPE1 – the first operation (add, subtract, multiply, divide, or absolute-difference).</w:t>
      </w:r>
    </w:p>
    <w:p>
      <w:pPr>
        <w:ind w:left="360"/>
      </w:pPr>
      <w:r>
        <w:t>•  IV_TYPE2 / IV_VAL3 – optional second operation and its operand, applied to the intermediate result.</w:t>
      </w:r>
    </w:p>
    <w:p>
      <w:pPr>
        <w:ind w:left="360"/>
      </w:pPr>
      <w:r>
        <w:t>•  IV_RESULT_UOM – optional unit of measure used when formatting the output.</w:t>
      </w:r>
    </w:p>
    <w:p>
      <w:pPr/>
      <w:r>
        <w:rPr>
          <w:b w:val="0"/>
        </w:rPr>
        <w:t>3. Export Parameters</w:t>
      </w:r>
    </w:p>
    <w:p>
      <w:pPr>
        <w:ind w:left="360"/>
      </w:pPr>
      <w:r>
        <w:t>•  EV_RESULT – the numeric calculation result.</w:t>
      </w:r>
    </w:p>
    <w:p>
      <w:pPr>
        <w:ind w:left="360"/>
      </w:pPr>
      <w:r>
        <w:t>•  EV_RESULT_OUT – the formatted result string (value with UOM).</w:t>
      </w:r>
    </w:p>
    <w:p>
      <w:pPr/>
      <w:r>
        <w:rPr>
          <w:b w:val="0"/>
        </w:rPr>
        <w:t>4. Processing Logic</w:t>
      </w:r>
    </w:p>
    <w:p>
      <w:pPr/>
      <w:r>
        <w:rPr>
          <w:b w:val="0"/>
        </w:rPr>
        <w:t>a. If IV_VAL1 &gt; 0, apply the first operation (IV_TYPE1) to IV_VAL1 and IV_VAL2 — add, subtract, multiply, divide (guarding against divide-by-zero → 0), or absolute difference.</w:t>
      </w:r>
    </w:p>
    <w:p>
      <w:pPr/>
      <w:r>
        <w:rPr>
          <w:b w:val="0"/>
        </w:rPr>
        <w:t>b. If a result was produced and IV_TYPE2 is supplied, apply the second operation with IV_VAL3 to the intermediate result (same operation set, same divide-by-zero guard).</w:t>
      </w:r>
    </w:p>
    <w:p>
      <w:pPr/>
      <w:r>
        <w:rPr>
          <w:b w:val="0"/>
        </w:rPr>
        <w:t>c. Call /SMPL/PPPI_FM_OUTPUT_VALUE with the result and IV_RESULT_UOM to produce the formatted display string EV_RESULT_OUT.</w:t>
      </w:r>
    </w:p>
    <w:p>
      <w:pPr/>
      <w:r>
        <w:rPr>
          <w:b w:val="0"/>
        </w:rPr>
        <w:t>Output</w:t>
      </w:r>
    </w:p>
    <w:p>
      <w:pPr>
        <w:ind w:left="360"/>
      </w:pPr>
      <w:r>
        <w:t>•  EV_RESULT (numeric) and EV_RESULT_OUT (formatted with UOM).</w:t>
      </w:r>
    </w:p>
    <w:p>
      <w:pPr/>
      <w:r>
        <w:rPr>
          <w:b w:val="0"/>
        </w:rPr>
        <w:t>Additional Notes</w:t>
      </w:r>
    </w:p>
    <w:p>
      <w:pPr/>
      <w:r>
        <w:rPr>
          <w:b w:val="0"/>
        </w:rPr>
        <w:t>Error Handling:</w:t>
      </w:r>
    </w:p>
    <w:p>
      <w:pPr>
        <w:ind w:left="360"/>
      </w:pPr>
      <w:r>
        <w:t>•  No exceptions; division by zero yields a result of 0.</w:t>
      </w:r>
    </w:p>
    <w:p>
      <w:pPr/>
      <w:r>
        <w:rPr>
          <w:b w:val="0"/>
        </w:rPr>
        <w:t>Dependencies:</w:t>
      </w:r>
    </w:p>
    <w:p>
      <w:pPr>
        <w:ind w:left="360"/>
      </w:pPr>
      <w:r>
        <w:t>•  Function module /SMPL/PPPI_FM_OUTPUT_VALUE; calculation-type constants (plus/minus/multiply/divide/abs-minus).</w:t>
      </w:r>
    </w:p>
    <w:p>
      <w:pPr/>
      <w:r>
        <w:rPr>
          <w:b w:val="0"/>
        </w:rPr>
        <w:t>Assumptions:</w:t>
      </w:r>
    </w:p>
    <w:p>
      <w:pPr>
        <w:ind w:left="360"/>
      </w:pPr>
      <w:r>
        <w:t>•  IV_VAL1 greater than zero indicates a calculation should be attempted; the operation-type codes match the configured calculation constants.</w:t>
      </w:r>
    </w:p>
    <w:p>
      <w:pPr/>
    </w:p>
    <w:p>
      <w:pPr/>
      <w:r>
        <w:rPr>
          <w:b/>
        </w:rPr>
        <w:t>Function: /SMPL/PPPI_FM_MIN_MAX</w:t>
      </w:r>
    </w:p>
    <w:p>
      <w:pPr/>
      <w:r>
        <w:rPr>
          <w:b w:val="0"/>
        </w:rPr>
        <w:t>1. Purpose</w:t>
      </w:r>
    </w:p>
    <w:p>
      <w:pPr/>
      <w:r>
        <w:rPr>
          <w:b w:val="0"/>
        </w:rPr>
        <w:t>Validates a numeric value against an optional minimum and/or maximum limit and raises an exception (after displaying an explanatory message) when the value falls outside the defined range, or when the configured minimum and maximum are inconsistent. Used to enforce the K setpoint and other numeric entry limits.</w:t>
      </w:r>
    </w:p>
    <w:p>
      <w:pPr/>
      <w:r>
        <w:rPr>
          <w:b w:val="0"/>
        </w:rPr>
        <w:t>2. Input Parameters</w:t>
      </w:r>
    </w:p>
    <w:p>
      <w:pPr>
        <w:ind w:left="360"/>
      </w:pPr>
      <w:r>
        <w:t>•  I_MIN – optional lower bound.</w:t>
      </w:r>
    </w:p>
    <w:p>
      <w:pPr>
        <w:ind w:left="360"/>
      </w:pPr>
      <w:r>
        <w:t>•  I_MAX – optional upper bound.</w:t>
      </w:r>
    </w:p>
    <w:p>
      <w:pPr>
        <w:ind w:left="360"/>
      </w:pPr>
      <w:r>
        <w:t>•  I_VALUE – the value to validate.</w:t>
      </w:r>
    </w:p>
    <w:p>
      <w:pPr/>
      <w:r>
        <w:rPr>
          <w:b w:val="0"/>
        </w:rPr>
        <w:t>3. Processing Logic</w:t>
      </w:r>
    </w:p>
    <w:p>
      <w:pPr/>
      <w:r>
        <w:rPr>
          <w:b w:val="0"/>
        </w:rPr>
        <w:t>a. The min, max and value are copied into packed decimals (3 decimal places) for use in the operator messages.</w:t>
      </w:r>
    </w:p>
    <w:p>
      <w:pPr/>
      <w:r>
        <w:rPr>
          <w:b w:val="0"/>
        </w:rPr>
        <w:t>b. If BOTH I_MIN and I_MAX are supplied:</w:t>
      </w:r>
    </w:p>
    <w:p>
      <w:pPr>
        <w:ind w:left="360"/>
      </w:pPr>
      <w:r>
        <w:t>•  If I_MIN &gt;= I_MAX, display "The Minimum value is set larger than the Maximum value" and RAISE min_greater_than_max.</w:t>
      </w:r>
    </w:p>
    <w:p>
      <w:pPr>
        <w:ind w:left="360"/>
      </w:pPr>
      <w:r>
        <w:t>•  Else if I_VALUE lies between I_MIN and I_MAX (inclusive), the value is accepted (no exception).</w:t>
      </w:r>
    </w:p>
    <w:p>
      <w:pPr>
        <w:ind w:left="360"/>
      </w:pPr>
      <w:r>
        <w:t>•  Otherwise display a message stating the entered value should be between the min and max, and RAISE value_out_of_range.</w:t>
      </w:r>
    </w:p>
    <w:p>
      <w:pPr/>
      <w:r>
        <w:rPr>
          <w:b w:val="0"/>
        </w:rPr>
        <w:t>c. If ONLY I_MAX is supplied: accept when I_VALUE &lt;= I_MAX; otherwise display a message and RAISE value_out_of_range.</w:t>
      </w:r>
    </w:p>
    <w:p>
      <w:pPr/>
      <w:r>
        <w:rPr>
          <w:b w:val="0"/>
        </w:rPr>
        <w:t>d. If ONLY I_MIN is supplied: accept when I_VALUE &gt;= I_MIN; otherwise display a message and RAISE value_out_of_range.</w:t>
      </w:r>
    </w:p>
    <w:p>
      <w:pPr/>
      <w:r>
        <w:rPr>
          <w:b w:val="0"/>
        </w:rPr>
        <w:t>e. If neither bound is supplied, no validation is performed.</w:t>
      </w:r>
    </w:p>
    <w:p>
      <w:pPr/>
      <w:r>
        <w:rPr>
          <w:b w:val="0"/>
        </w:rPr>
        <w:t>Output</w:t>
      </w:r>
    </w:p>
    <w:p>
      <w:pPr>
        <w:ind w:left="360"/>
      </w:pPr>
      <w:r>
        <w:t>•  No export parameters; a successful validation is indicated by no exception being raised.</w:t>
      </w:r>
    </w:p>
    <w:p>
      <w:pPr/>
      <w:r>
        <w:rPr>
          <w:b w:val="0"/>
        </w:rPr>
        <w:t>Additional Notes</w:t>
      </w:r>
    </w:p>
    <w:p>
      <w:pPr/>
      <w:r>
        <w:rPr>
          <w:b w:val="0"/>
        </w:rPr>
        <w:t>Error Handling:</w:t>
      </w:r>
    </w:p>
    <w:p>
      <w:pPr>
        <w:ind w:left="360"/>
      </w:pPr>
      <w:r>
        <w:t>•  VALUE_OUT_OF_RANGE – the value is outside the configured bound(s); an explanatory message naming the entered value and the limit(s) is shown first.</w:t>
      </w:r>
    </w:p>
    <w:p>
      <w:pPr>
        <w:ind w:left="360"/>
      </w:pPr>
      <w:r>
        <w:t>•  MIN_GREATER_THAN_MAX – the supplied minimum is greater than or equal to the supplied maximum.</w:t>
      </w:r>
    </w:p>
    <w:p>
      <w:pPr/>
      <w:r>
        <w:rPr>
          <w:b w:val="0"/>
        </w:rPr>
        <w:t>Dependencies:</w:t>
      </w:r>
    </w:p>
    <w:p>
      <w:pPr>
        <w:ind w:left="360"/>
      </w:pPr>
      <w:r>
        <w:t>•  None – no tables or external function modules; messages are issued as type 'S' displayed like an error.</w:t>
      </w:r>
    </w:p>
    <w:p>
      <w:pPr/>
      <w:r>
        <w:rPr>
          <w:b w:val="0"/>
        </w:rPr>
        <w:t>Assumptions:</w:t>
      </w:r>
    </w:p>
    <w:p>
      <w:pPr>
        <w:ind w:left="360"/>
      </w:pPr>
      <w:r>
        <w:t>•  Both bounds are optional; when both are blank the range check is intentionally skipped.</w:t>
      </w:r>
    </w:p>
    <w:p>
      <w:pPr/>
    </w:p>
    <w:p>
      <w:pPr/>
      <w:r>
        <w:rPr>
          <w:b/>
        </w:rPr>
        <w:t>Function: /SMPL/PPPI_FM_GET_DATE_TIME</w:t>
      </w:r>
    </w:p>
    <w:p>
      <w:pPr/>
      <w:r>
        <w:rPr>
          <w:b w:val="0"/>
        </w:rPr>
        <w:t>1. Purpose</w:t>
      </w:r>
    </w:p>
    <w:p>
      <w:pPr/>
      <w:r>
        <w:rPr>
          <w:b w:val="0"/>
        </w:rPr>
        <w:t>Returns the current local date and time for use in a process instruction (XStep) entry, unless the period/XStep has already been completed, in which case it issues an information message and does nothing.</w:t>
      </w:r>
    </w:p>
    <w:p>
      <w:pPr/>
      <w:r>
        <w:rPr>
          <w:b w:val="0"/>
        </w:rPr>
        <w:t>2. Input Parameters</w:t>
      </w:r>
    </w:p>
    <w:p>
      <w:pPr>
        <w:ind w:left="360"/>
      </w:pPr>
      <w:r>
        <w:t>•  IV_COMPLETE – completion flag; '1' means the period has already been completed.</w:t>
      </w:r>
    </w:p>
    <w:p>
      <w:pPr/>
      <w:r>
        <w:rPr>
          <w:b w:val="0"/>
        </w:rPr>
        <w:t>Export Parameters</w:t>
      </w:r>
    </w:p>
    <w:p>
      <w:pPr>
        <w:ind w:left="360"/>
      </w:pPr>
      <w:r>
        <w:t>•  EV_DATE / EV_TIME – current local date and time.</w:t>
      </w:r>
    </w:p>
    <w:p>
      <w:pPr>
        <w:ind w:left="360"/>
      </w:pPr>
      <w:r>
        <w:t>•  EV_DATE_DEFAULT / EV_TIME_DEFAULT – default copies of the same date and time.</w:t>
      </w:r>
    </w:p>
    <w:p>
      <w:pPr/>
      <w:r>
        <w:rPr>
          <w:b w:val="0"/>
        </w:rPr>
        <w:t>3. Processing Logic</w:t>
      </w:r>
    </w:p>
    <w:p>
      <w:pPr/>
      <w:r>
        <w:rPr>
          <w:b w:val="0"/>
        </w:rPr>
        <w:t>a. If IV_COMPLETE = '1', issue information message 008 ('Period has been completed, remove completion before updating') and EXIT without setting any values.</w:t>
      </w:r>
    </w:p>
    <w:p>
      <w:pPr/>
      <w:r>
        <w:rPr>
          <w:b w:val="0"/>
        </w:rPr>
        <w:t>b. Otherwise set EV_DATE = sy-datlo and EV_TIME = sy-timlo (current local date/time).</w:t>
      </w:r>
    </w:p>
    <w:p>
      <w:pPr/>
      <w:r>
        <w:rPr>
          <w:b w:val="0"/>
        </w:rPr>
        <w:t>c. Copy those values into EV_DATE_DEFAULT and EV_TIME_DEFAULT.</w:t>
      </w:r>
    </w:p>
    <w:p>
      <w:pPr/>
      <w:r>
        <w:rPr>
          <w:b w:val="0"/>
        </w:rPr>
        <w:t>Output</w:t>
      </w:r>
    </w:p>
    <w:p>
      <w:pPr>
        <w:ind w:left="360"/>
      </w:pPr>
      <w:r>
        <w:t>•  Current local date/time in both the working and default export fields.</w:t>
      </w:r>
    </w:p>
    <w:p>
      <w:pPr/>
      <w:r>
        <w:rPr>
          <w:b w:val="0"/>
        </w:rPr>
        <w:t>Additional Notes</w:t>
      </w:r>
    </w:p>
    <w:p>
      <w:pPr/>
      <w:r>
        <w:rPr>
          <w:b w:val="0"/>
        </w:rPr>
        <w:t>Error Handling:</w:t>
      </w:r>
    </w:p>
    <w:p>
      <w:pPr>
        <w:ind w:left="360"/>
      </w:pPr>
      <w:r>
        <w:t>•  PERIOD_COMPLETED – declared exception; in practice completion is signalled via information message 008 and an early EXIT rather than RAISE.</w:t>
      </w:r>
    </w:p>
    <w:p>
      <w:pPr/>
      <w:r>
        <w:rPr>
          <w:b w:val="0"/>
        </w:rPr>
        <w:t>Dependencies:</w:t>
      </w:r>
    </w:p>
    <w:p>
      <w:pPr>
        <w:ind w:left="360"/>
      </w:pPr>
      <w:r>
        <w:t>•  System fields sy-datlo / sy-timlo; message class message 008; constant gc_type_i (message type 'I').</w:t>
      </w:r>
    </w:p>
    <w:p>
      <w:pPr/>
      <w:r>
        <w:rPr>
          <w:b w:val="0"/>
        </w:rPr>
        <w:t>Assumptions:</w:t>
      </w:r>
    </w:p>
    <w:p>
      <w:pPr>
        <w:ind w:left="360"/>
      </w:pPr>
      <w:r>
        <w:t>•  IV_COMPLETE = '1' reliably indicates a completed period that must not be re-dated.</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/SMPL/PPPI_FM_SIG_POPULATE_CB</w:t>
      </w:r>
    </w:p>
    <w:p>
      <w:pPr/>
      <w:r>
        <w:rPr>
          <w:b w:val="0"/>
        </w:rPr>
        <w:t>1. Purpose</w:t>
      </w:r>
    </w:p>
    <w:p>
      <w:pPr/>
      <w:r>
        <w:rPr>
          <w:b w:val="0"/>
        </w:rPr>
        <w:t>Builds (once per control recipe) the EBR signature structure stored in /SMPL/PPPI_PISST that drives the Signature Table, then maintains the “Checked By” header/type for the current step. The structure lists every signature step for the order in sequence with a unique index used for ordering and dependency checks.</w:t>
      </w:r>
    </w:p>
    <w:p>
      <w:pPr/>
      <w:r>
        <w:rPr>
          <w:b w:val="0"/>
        </w:rPr>
        <w:t>2. Input Parameters</w:t>
      </w:r>
    </w:p>
    <w:p>
      <w:pPr>
        <w:ind w:left="360"/>
      </w:pPr>
      <w:r>
        <w:t>•  IM_LABEL_ID – Signature label (‘C’ = Checked By).</w:t>
      </w:r>
    </w:p>
    <w:p>
      <w:pPr>
        <w:ind w:left="360"/>
      </w:pPr>
      <w:r>
        <w:t>•  IM_STEP_NAME – Optional XStep header text to display.</w:t>
      </w:r>
    </w:p>
    <w:p>
      <w:pPr>
        <w:ind w:left="360"/>
      </w:pPr>
      <w:r>
        <w:t>•  IM_STEP_INDEX / IM_STEP_UUID – Step sequence index and SOG UUID.</w:t>
      </w:r>
    </w:p>
    <w:p>
      <w:pPr>
        <w:ind w:left="360"/>
      </w:pPr>
      <w:r>
        <w:t>•  IM_CONTROL_RECIPE – Control recipe (PI sheet) number.</w:t>
      </w:r>
    </w:p>
    <w:p>
      <w:pPr>
        <w:ind w:left="360"/>
      </w:pPr>
      <w:r>
        <w:t>•  IM_PHASE, IM_PO_NR, IM_PLANT – Phase, process order and plant context.</w:t>
      </w:r>
    </w:p>
    <w:p>
      <w:pPr/>
      <w:r>
        <w:rPr>
          <w:b w:val="0"/>
        </w:rPr>
        <w:t>3. Structure Build (first execution only)</w:t>
      </w:r>
    </w:p>
    <w:p>
      <w:pPr/>
      <w:r>
        <w:rPr>
          <w:b w:val="0"/>
        </w:rPr>
        <w:t>a. SELECT COUNT(*) from /SMPL/PPPI_PISST for the control recipe + order. If rows already exist the build is skipped.</w:t>
      </w:r>
    </w:p>
    <w:p>
      <w:pPr/>
      <w:r>
        <w:rPr>
          <w:b w:val="0"/>
        </w:rPr>
        <w:t>b. When empty:</w:t>
      </w:r>
    </w:p>
    <w:p>
      <w:pPr>
        <w:ind w:left="360"/>
      </w:pPr>
      <w:r>
        <w:t>•  Read master recipe (PLNNR/PLNAL from AFKO) and control recipe destination (PHSEQ from COCH).</w:t>
      </w:r>
    </w:p>
    <w:p>
      <w:pPr>
        <w:ind w:left="360"/>
      </w:pPr>
      <w:r>
        <w:t>•  Determine whether the order is Production or Process order (AFKO-PLNAW) to pick the SOG data type.</w:t>
      </w:r>
    </w:p>
    <w:p>
      <w:pPr>
        <w:ind w:left="360"/>
      </w:pPr>
      <w:r>
        <w:t>•  Retrieve the most recent SiMPL SOG data via /SMPL/MBR_CL_DB_SERVICE=&gt;GET_MOST_RECENT_SMPL_DATA and filter to the current control recipe destination.</w:t>
      </w:r>
    </w:p>
    <w:p>
      <w:pPr>
        <w:ind w:left="360"/>
      </w:pPr>
      <w:r>
        <w:t>•  Lock /SMPL/PPPI_PISST (ENQUEUE_E_TABLE); on failure raise TABLE_LOCK_NOT_POSSIBLE.</w:t>
      </w:r>
    </w:p>
    <w:p>
      <w:pPr>
        <w:ind w:left="360"/>
      </w:pPr>
      <w:r>
        <w:t>•  Insert one /SMPL/PPPI_PISST row per step (step index, name, UUID, master recipe, control recipe, order, date, phase, VALIDATION_REQUIRED = ‘Yes’); then unlock the table.</w:t>
      </w:r>
    </w:p>
    <w:p>
      <w:pPr>
        <w:ind w:left="360"/>
      </w:pPr>
      <w:r>
        <w:t>•  Re-read the structure, sort by phase + step sequence, and assign a UNIQUE_SEQID in increments of 1000.</w:t>
      </w:r>
    </w:p>
    <w:p>
      <w:pPr/>
      <w:r>
        <w:rPr>
          <w:b w:val="0"/>
        </w:rPr>
        <w:t>4. Checked By Maintenance</w:t>
      </w:r>
    </w:p>
    <w:p>
      <w:pPr/>
      <w:r>
        <w:rPr>
          <w:b w:val="0"/>
        </w:rPr>
        <w:t>a. If IM_LABEL_ID = ‘C’, update the step’s TYPE to the “Checked By” text; if IM_STEP_NAME is supplied also update the displayed step name, keyed by step index + control recipe + phase.</w:t>
      </w:r>
    </w:p>
    <w:p>
      <w:pPr/>
      <w:r>
        <w:rPr>
          <w:b w:val="0"/>
        </w:rPr>
        <w:t>5. Output</w:t>
      </w:r>
    </w:p>
    <w:p>
      <w:pPr/>
      <w:r>
        <w:rPr>
          <w:b w:val="0"/>
        </w:rPr>
        <w:t>No export parameters; the persisted /SMPL/PPPI_PISST structure is the result.</w:t>
      </w:r>
    </w:p>
    <w:p>
      <w:pPr/>
      <w:r>
        <w:rPr>
          <w:b w:val="0"/>
        </w:rPr>
        <w:t>Additional Notes</w:t>
      </w:r>
    </w:p>
    <w:p>
      <w:pPr/>
      <w:r>
        <w:rPr>
          <w:b w:val="0"/>
        </w:rPr>
        <w:t>Error Handling:</w:t>
      </w:r>
    </w:p>
    <w:p>
      <w:pPr>
        <w:ind w:left="360"/>
      </w:pPr>
      <w:r>
        <w:t>•  TABLE_LOCK_NOT_POSSIBLE – the structure table could not be locked for the initial build.</w:t>
      </w:r>
    </w:p>
    <w:p>
      <w:pPr/>
      <w:r>
        <w:rPr>
          <w:b w:val="0"/>
        </w:rPr>
        <w:t>Dependencies:</w:t>
      </w:r>
    </w:p>
    <w:p>
      <w:pPr>
        <w:ind w:left="360"/>
      </w:pPr>
      <w:r>
        <w:t>•  Tables /SMPL/PPPI_PISST, AFKO, COCH; class /SMPL/MBR_CL_DB_SERVICE; lock objects ENQUEUE/DEQUEUE_E_TABLE.</w:t>
      </w:r>
    </w:p>
    <w:p>
      <w:pPr/>
      <w:r>
        <w:rPr>
          <w:b w:val="0"/>
        </w:rPr>
        <w:t>Assumptions:</w:t>
      </w:r>
    </w:p>
    <w:p>
      <w:pPr>
        <w:ind w:left="360"/>
      </w:pPr>
      <w:r>
        <w:t>•  SOG/dependency data has been loaded for the order; the first step to execute builds the structure for all subsequent steps.</w:t>
      </w:r>
    </w:p>
    <w:p>
      <w:pPr/>
    </w:p>
    <w:p>
      <w:pPr/>
      <w:r>
        <w:rPr>
          <w:b/>
        </w:rPr>
        <w:t>Function: /SMPL/PPPI_FM_SIG_VALIDATION</w:t>
      </w:r>
    </w:p>
    <w:p>
      <w:pPr/>
      <w:r>
        <w:rPr>
          <w:b w:val="0"/>
        </w:rPr>
        <w:t>1. Purpose</w:t>
      </w:r>
    </w:p>
    <w:p>
      <w:pPr/>
      <w:r>
        <w:rPr>
          <w:b w:val="0"/>
        </w:rPr>
        <w:t>Validates a Done By / Checked By electronic signature before it is committed. It enforces user validity, predecessor-step completion, signature-table registration, the rule that a Checked By user cannot have performed the Done By in the same range, and a final-step “mass dependency” completion check. It also delegates to the MBR dependency validation FM.</w:t>
      </w:r>
    </w:p>
    <w:p>
      <w:pPr/>
      <w:r>
        <w:rPr>
          <w:b w:val="0"/>
        </w:rPr>
        <w:t>2. Input Parameters</w:t>
      </w:r>
    </w:p>
    <w:p>
      <w:pPr>
        <w:ind w:left="360"/>
      </w:pPr>
      <w:r>
        <w:t>•  IM_LABEL_ID – Signature label (‘C’ Checked By, otherwise Done By/Perform).</w:t>
      </w:r>
    </w:p>
    <w:p>
      <w:pPr>
        <w:ind w:left="360"/>
      </w:pPr>
      <w:r>
        <w:t>•  IM_STEP_INDEX / IM_STEP_UUID – Step identifiers.</w:t>
      </w:r>
    </w:p>
    <w:p>
      <w:pPr>
        <w:ind w:left="360"/>
      </w:pPr>
      <w:r>
        <w:t>•  IM_CONTROL_RECIPE, IM_PHASE, IM_PO_NR – Control recipe, phase and process order.</w:t>
      </w:r>
    </w:p>
    <w:p>
      <w:pPr>
        <w:ind w:left="360"/>
      </w:pPr>
      <w:r>
        <w:t>•  IM_USERID – User performing the signature.</w:t>
      </w:r>
    </w:p>
    <w:p>
      <w:pPr>
        <w:ind w:left="360"/>
      </w:pPr>
      <w:r>
        <w:t>•  IM_CB_VALIDATE – Flag to run the Checked-By-vs-Done-By conflict check.</w:t>
      </w:r>
    </w:p>
    <w:p>
      <w:pPr>
        <w:ind w:left="360"/>
      </w:pPr>
      <w:r>
        <w:t>•  IM_PLANT – Plant.</w:t>
      </w:r>
    </w:p>
    <w:p>
      <w:pPr/>
      <w:r>
        <w:rPr>
          <w:b w:val="0"/>
        </w:rPr>
        <w:t>3. Basic Validation</w:t>
      </w:r>
    </w:p>
    <w:p>
      <w:pPr/>
      <w:r>
        <w:rPr>
          <w:b w:val="0"/>
        </w:rPr>
        <w:t>a. If IM_CONTROL_RECIPE is initial → raise CONTROL_RECIPE_INITIAL.</w:t>
      </w:r>
    </w:p>
    <w:p>
      <w:pPr/>
      <w:r>
        <w:rPr>
          <w:b w:val="0"/>
        </w:rPr>
        <w:t>b. If IM_USERID is initial → raise USER_INITIAL.</w:t>
      </w:r>
    </w:p>
    <w:p>
      <w:pPr/>
      <w:r>
        <w:rPr>
          <w:b w:val="0"/>
        </w:rPr>
        <w:t>4. Predecessor / Configuration Checks</w:t>
      </w:r>
    </w:p>
    <w:p>
      <w:pPr/>
      <w:r>
        <w:rPr>
          <w:b w:val="0"/>
        </w:rPr>
        <w:t>a. Read master recipe (AFKO) and control recipe destination (COCH). If either is missing → raise XSTEP_CONFIG.</w:t>
      </w:r>
    </w:p>
    <w:p>
      <w:pPr/>
      <w:r>
        <w:rPr>
          <w:b w:val="0"/>
        </w:rPr>
        <w:t>b. Determine Production vs Process order and retrieve dependency data via /SMPL/MBR_CL_DB_SERVICE=&gt;GET_MOST_RECENT_SMPL_DATA.</w:t>
      </w:r>
    </w:p>
    <w:p>
      <w:pPr/>
      <w:r>
        <w:rPr>
          <w:b w:val="0"/>
        </w:rPr>
        <w:t>c. Filter dependencies to the current destination and step UUID and check predecessor completion in /SMPL/PPPI_PISST (predecessor enforcement is delegated to MBR).</w:t>
      </w:r>
    </w:p>
    <w:p>
      <w:pPr/>
      <w:r>
        <w:rPr>
          <w:b w:val="0"/>
        </w:rPr>
        <w:t>5. Signature Table Validation</w:t>
      </w:r>
    </w:p>
    <w:p>
      <w:pPr/>
      <w:r>
        <w:rPr>
          <w:b w:val="0"/>
        </w:rPr>
        <w:t>a. The user must be registered for the PI sheet in /SMPL/PPPI_PIBSI; otherwise → raise USER_NOT_SIGNED_INTO_SIG_TAB.</w:t>
      </w:r>
    </w:p>
    <w:p>
      <w:pPr/>
      <w:r>
        <w:rPr>
          <w:b w:val="0"/>
        </w:rPr>
        <w:t>6. Checked By vs Done By Conflict</w:t>
      </w:r>
    </w:p>
    <w:p>
      <w:pPr/>
      <w:r>
        <w:rPr>
          <w:b w:val="0"/>
        </w:rPr>
        <w:t>a. When IM_LABEL_ID = ‘C’ and IM_CB_VALIDATE is set, the unique sequence range of the current Checked By is determined and the structure is searched for a Done By (‘Perform’) signature by the same user within that range; if found → raise USER_SIGNED_PERF_BY.</w:t>
      </w:r>
    </w:p>
    <w:p>
      <w:pPr/>
      <w:r>
        <w:rPr>
          <w:b w:val="0"/>
        </w:rPr>
        <w:t>7. Final Step Mass Dependency Check</w:t>
      </w:r>
    </w:p>
    <w:p>
      <w:pPr/>
      <w:r>
        <w:rPr>
          <w:b w:val="0"/>
        </w:rPr>
        <w:t>a. The last step (max UNIQUE_SEQID) of the control recipe is read. If the current signature is that final step, all other required (validation required = ‘Yes’, Checked By) steps must be completed; otherwise → raise REQ_EBR_STEPS_NOT_COMPLETED.</w:t>
      </w:r>
    </w:p>
    <w:p>
      <w:pPr/>
      <w:r>
        <w:rPr>
          <w:b w:val="0"/>
        </w:rPr>
        <w:t>8. MBR Dependency Validation</w:t>
      </w:r>
    </w:p>
    <w:p>
      <w:pPr/>
      <w:r>
        <w:rPr>
          <w:b w:val="0"/>
        </w:rPr>
        <w:t>a. /SMPL/MBR_DEP_VALI_SIGN is called with a Perform/Verify signature type derived from IM_LABEL_ID; its exceptions are mapped back to this FM’s exceptions.</w:t>
      </w:r>
    </w:p>
    <w:p>
      <w:pPr/>
      <w:r>
        <w:rPr>
          <w:b w:val="0"/>
        </w:rPr>
        <w:t>Additional Notes</w:t>
      </w:r>
    </w:p>
    <w:p>
      <w:pPr/>
      <w:r>
        <w:rPr>
          <w:b w:val="0"/>
        </w:rPr>
        <w:t>Error Handling:</w:t>
      </w:r>
    </w:p>
    <w:p>
      <w:pPr>
        <w:ind w:left="360"/>
      </w:pPr>
      <w:r>
        <w:t>•  Raises CONTROL_RECIPE_INITIAL, USER_INITIAL, USER_NOT_SIGNED_INTO_SIG_TAB, USER_SIGNED_PERF_BY, REQ_EBR_STEPS_NOT_COMPLETED and XSTEP_CONFIG as described above.</w:t>
      </w:r>
    </w:p>
    <w:p>
      <w:pPr/>
      <w:r>
        <w:rPr>
          <w:b w:val="0"/>
        </w:rPr>
        <w:t>Dependencies:</w:t>
      </w:r>
    </w:p>
    <w:p>
      <w:pPr>
        <w:ind w:left="360"/>
      </w:pPr>
      <w:r>
        <w:t>•  Tables /SMPL/PPPI_PISST, /SMPL/PPPI_PIBSI, AFKO, COCH; FM /SMPL/MBR_DEP_VALI_SIGN; class /SMPL/MBR_CL_DB_SERVICE.</w:t>
      </w:r>
    </w:p>
    <w:p>
      <w:pPr/>
      <w:r>
        <w:rPr>
          <w:b w:val="0"/>
        </w:rPr>
        <w:t>Assumptions:</w:t>
      </w:r>
    </w:p>
    <w:p>
      <w:pPr>
        <w:ind w:left="360"/>
      </w:pPr>
      <w:r>
        <w:t>•  The signature structure has been built (see /SMPL/PPPI_FM_SIG_POPULATE_CB) and the user is registered on the PI sheet.</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BB">
      <w:pPr>
        <w:pStyle w:val="Heading2"/>
        <w:numPr>
          <w:ilvl w:val="0"/>
          <w:numId w:val="7"/>
        </w:numPr>
        <w:spacing w:before="120" w:line="240" w:lineRule="auto"/>
        <w:ind w:left="432" w:hanging="432"/>
        <w:rPr/>
      </w:pPr>
      <w:bookmarkStart w:colFirst="0" w:colLast="0" w:name="_heading=h.kaawe5jsm2x6" w:id="9"/>
      <w:bookmarkEnd w:id="9"/>
      <w:r w:rsidDel="00000000" w:rsidR="00000000" w:rsidRPr="00000000">
        <w:rPr>
          <w:b w:val="1"/>
          <w:bCs w:val="1"/>
          <w:rtl w:val="0"/>
        </w:rPr>
        <w:t xml:space="preserve">Configuration Specification</w:t>
      </w: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rtl w:val="0"/>
        </w:rPr>
        <w:t xml:space="preserve">N/A</w:t>
      </w:r>
    </w:p>
    <w:p w:rsidR="00000000" w:rsidDel="00000000" w:rsidP="00000000" w:rsidRDefault="00000000" w:rsidRPr="00000000" w14:paraId="000000BD">
      <w:pPr>
        <w:pStyle w:val="Heading2"/>
        <w:numPr>
          <w:ilvl w:val="0"/>
          <w:numId w:val="7"/>
        </w:numPr>
        <w:ind w:left="432" w:hanging="432"/>
        <w:rPr/>
      </w:pPr>
      <w:bookmarkStart w:colFirst="0" w:colLast="0" w:name="_heading=h.4m9rugzfmp9h" w:id="10"/>
      <w:bookmarkEnd w:id="10"/>
      <w:r w:rsidDel="00000000" w:rsidR="00000000" w:rsidRPr="00000000">
        <w:rPr>
          <w:b w:val="1"/>
          <w:bCs w:val="1"/>
          <w:rtl w:val="0"/>
        </w:rPr>
        <w:t xml:space="preserve">Test Scenarios</w:t>
      </w:r>
      <w:r w:rsidDel="00000000" w:rsidR="00000000" w:rsidRPr="00000000">
        <w:rPr>
          <w:rtl w:val="0"/>
        </w:rPr>
      </w:r>
    </w:p>
    <w:sdt>
      <w:sdtPr>
        <w:lock w:val="contentLocked"/>
        <w:id w:val="878815039"/>
        <w:tag w:val="goog_rdk_0"/>
      </w:sdtPr>
      <w:sdtContent>
        <w:tbl>
          <w:tblPr>
            <w:tblStyle w:val="Table3"/>
            <w:tblW w:w="96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640"/>
            <w:gridCol w:w="2430"/>
            <w:gridCol w:w="2250"/>
            <w:gridCol w:w="1515"/>
            <w:tblGridChange w:id="0">
              <w:tblGrid>
                <w:gridCol w:w="765"/>
                <w:gridCol w:w="2640"/>
                <w:gridCol w:w="2430"/>
                <w:gridCol w:w="2250"/>
                <w:gridCol w:w="15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BE">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BF">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C0">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C1">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C2">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0C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0C4">
                <w:pPr>
                  <w:widowControl w:val="0"/>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w:t>
                </w:r>
              </w:p>
              <w:p w:rsidR="00000000" w:rsidDel="00000000" w:rsidP="00000000" w:rsidRDefault="00000000" w:rsidRPr="00000000" w14:paraId="000000C5">
                <w:pPr>
                  <w:widowControl w:val="0"/>
                  <w:spacing w:after="240" w:before="240"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and Release a Process Order with the pre-configured SiMPL Master Recipe and the relevant Production Version.</w:t>
                </w:r>
              </w:p>
            </w:tc>
            <w:tc>
              <w:tcPr>
                <w:tcMar>
                  <w:top w:w="100.0" w:type="dxa"/>
                  <w:left w:w="100.0" w:type="dxa"/>
                  <w:bottom w:w="100.0" w:type="dxa"/>
                  <w:right w:w="100.0" w:type="dxa"/>
                </w:tcMar>
              </w:tcPr>
              <w:p w:rsidR="00000000" w:rsidDel="00000000" w:rsidP="00000000" w:rsidRDefault="00000000" w:rsidRPr="00000000" w14:paraId="000000C7">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0CA">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 the EBR and navigate to SMPL: Bioreactor Sampling.</w:t>
                </w:r>
              </w:p>
            </w:tc>
            <w:tc>
              <w:tcPr>
                <w:tcMar>
                  <w:top w:w="100.0" w:type="dxa"/>
                  <w:left w:w="100.0" w:type="dxa"/>
                  <w:bottom w:w="100.0" w:type="dxa"/>
                  <w:right w:w="100.0" w:type="dxa"/>
                </w:tcMar>
              </w:tcPr>
              <w:p w:rsidR="00000000" w:rsidDel="00000000" w:rsidP="00000000" w:rsidRDefault="00000000" w:rsidRPr="00000000" w14:paraId="000000CB">
                <w:pPr>
                  <w:widowControl w:val="0"/>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the EBR and navigate to SMPL: Bioreactor Sampling.</w:t>
                </w:r>
              </w:p>
            </w:tc>
            <w:tc>
              <w:tcPr>
                <w:tcMar>
                  <w:top w:w="100.0" w:type="dxa"/>
                  <w:left w:w="100.0" w:type="dxa"/>
                  <w:bottom w:w="100.0" w:type="dxa"/>
                  <w:right w:w="100.0" w:type="dxa"/>
                </w:tcMar>
              </w:tcPr>
              <w:p w:rsidR="00000000" w:rsidDel="00000000" w:rsidP="00000000" w:rsidRDefault="00000000" w:rsidRPr="00000000" w14:paraId="000000CC">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Mar>
                  <w:top w:w="100.0" w:type="dxa"/>
                  <w:left w:w="100.0" w:type="dxa"/>
                  <w:bottom w:w="100.0" w:type="dxa"/>
                  <w:right w:w="100.0" w:type="dxa"/>
                </w:tcMar>
              </w:tcPr>
              <w:p w:rsidR="00000000" w:rsidDel="00000000" w:rsidP="00000000" w:rsidRDefault="00000000" w:rsidRPr="00000000" w14:paraId="000000CF">
                <w:pPr>
                  <w:widowControl w:val="0"/>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enters basic tracking data: selects Sample Day Type (Seed, Production, or Seed Perfusion) from the dropdown and inputs Day # and Sample Time.</w:t>
                </w:r>
              </w:p>
            </w:tc>
            <w:tc>
              <w:tcPr>
                <w:tcMar>
                  <w:top w:w="100.0" w:type="dxa"/>
                  <w:left w:w="100.0" w:type="dxa"/>
                  <w:bottom w:w="100.0" w:type="dxa"/>
                  <w:right w:w="100.0" w:type="dxa"/>
                </w:tcMar>
              </w:tcPr>
              <w:p w:rsidR="00000000" w:rsidDel="00000000" w:rsidP="00000000" w:rsidRDefault="00000000" w:rsidRPr="00000000" w14:paraId="000000D0">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 selection and inputs are accepted. </w:t>
                </w:r>
              </w:p>
            </w:tc>
            <w:tc>
              <w:tcPr>
                <w:tcMar>
                  <w:top w:w="100.0" w:type="dxa"/>
                  <w:left w:w="100.0" w:type="dxa"/>
                  <w:bottom w:w="100.0" w:type="dxa"/>
                  <w:right w:w="100.0" w:type="dxa"/>
                </w:tcMar>
              </w:tcPr>
              <w:p w:rsidR="00000000" w:rsidDel="00000000" w:rsidP="00000000" w:rsidRDefault="00000000" w:rsidRPr="00000000" w14:paraId="000000D1">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Mar>
                  <w:top w:w="100.0" w:type="dxa"/>
                  <w:left w:w="100.0" w:type="dxa"/>
                  <w:bottom w:w="100.0" w:type="dxa"/>
                  <w:right w:w="100.0" w:type="dxa"/>
                </w:tcMar>
              </w:tcPr>
              <w:p w:rsidR="00000000" w:rsidDel="00000000" w:rsidP="00000000" w:rsidRDefault="00000000" w:rsidRPr="00000000" w14:paraId="000000D4">
                <w:pP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checks the conditional visibility of TFF fields when IDB Production is selected vs. when it is not selected.</w:t>
                </w:r>
              </w:p>
            </w:tc>
            <w:tc>
              <w:tcPr>
                <w:tcMar>
                  <w:top w:w="100.0" w:type="dxa"/>
                  <w:left w:w="100.0" w:type="dxa"/>
                  <w:bottom w:w="100.0" w:type="dxa"/>
                  <w:right w:w="100.0" w:type="dxa"/>
                </w:tcMar>
              </w:tcPr>
              <w:p w:rsidR="00000000" w:rsidDel="00000000" w:rsidP="00000000" w:rsidRDefault="00000000" w:rsidRPr="00000000" w14:paraId="000000D5">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“TFF Number” and “Time of Permeate Sample” fields are editable </w:t>
                </w:r>
                <w:r w:rsidDel="00000000" w:rsidR="00000000" w:rsidRPr="00000000">
                  <w:rPr>
                    <w:rFonts w:ascii="Calibri" w:cs="Calibri" w:eastAsia="Calibri" w:hAnsi="Calibri"/>
                    <w:i w:val="1"/>
                    <w:iCs w:val="1"/>
                    <w:sz w:val="22"/>
                    <w:szCs w:val="22"/>
                    <w:rtl w:val="0"/>
                  </w:rPr>
                  <w:t xml:space="preserve">only</w:t>
                </w:r>
                <w:r w:rsidDel="00000000" w:rsidR="00000000" w:rsidRPr="00000000">
                  <w:rPr>
                    <w:rFonts w:ascii="Calibri" w:cs="Calibri" w:eastAsia="Calibri" w:hAnsi="Calibri"/>
                    <w:sz w:val="22"/>
                    <w:szCs w:val="22"/>
                    <w:rtl w:val="0"/>
                  </w:rPr>
                  <w:t xml:space="preserve"> when the IDB Production option is selected. </w:t>
                </w:r>
              </w:p>
            </w:tc>
            <w:tc>
              <w:tcPr>
                <w:tcMar>
                  <w:top w:w="100.0" w:type="dxa"/>
                  <w:left w:w="100.0" w:type="dxa"/>
                  <w:bottom w:w="100.0" w:type="dxa"/>
                  <w:right w:w="100.0" w:type="dxa"/>
                </w:tcMar>
              </w:tcPr>
              <w:p w:rsidR="00000000" w:rsidDel="00000000" w:rsidP="00000000" w:rsidRDefault="00000000" w:rsidRPr="00000000" w14:paraId="000000D6">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Mar>
                  <w:top w:w="100.0" w:type="dxa"/>
                  <w:left w:w="100.0" w:type="dxa"/>
                  <w:bottom w:w="100.0" w:type="dxa"/>
                  <w:right w:w="100.0" w:type="dxa"/>
                </w:tcMar>
              </w:tcPr>
              <w:p w:rsidR="00000000" w:rsidDel="00000000" w:rsidP="00000000" w:rsidRDefault="00000000" w:rsidRPr="00000000" w14:paraId="000000D9">
                <w:pP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enters the Bioreactor Temp within range (as authored in SiMPL MBR). </w:t>
                </w:r>
              </w:p>
            </w:tc>
            <w:tc>
              <w:tcPr>
                <w:tcMar>
                  <w:top w:w="100.0" w:type="dxa"/>
                  <w:left w:w="100.0" w:type="dxa"/>
                  <w:bottom w:w="100.0" w:type="dxa"/>
                  <w:right w:w="100.0" w:type="dxa"/>
                </w:tcMar>
              </w:tcPr>
              <w:p w:rsidR="00000000" w:rsidDel="00000000" w:rsidP="00000000" w:rsidRDefault="00000000" w:rsidRPr="00000000" w14:paraId="000000DA">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entry accepted. </w:t>
                </w:r>
              </w:p>
            </w:tc>
            <w:tc>
              <w:tcPr>
                <w:tcMar>
                  <w:top w:w="100.0" w:type="dxa"/>
                  <w:left w:w="100.0" w:type="dxa"/>
                  <w:bottom w:w="100.0" w:type="dxa"/>
                  <w:right w:w="100.0" w:type="dxa"/>
                </w:tcMar>
              </w:tcPr>
              <w:p w:rsidR="00000000" w:rsidDel="00000000" w:rsidP="00000000" w:rsidRDefault="00000000" w:rsidRPr="00000000" w14:paraId="000000DB">
                <w:pPr>
                  <w:spacing w:after="200" w:before="0" w:line="259"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Mar>
                  <w:top w:w="100.0" w:type="dxa"/>
                  <w:left w:w="100.0" w:type="dxa"/>
                  <w:bottom w:w="100.0" w:type="dxa"/>
                  <w:right w:w="100.0" w:type="dxa"/>
                </w:tcMar>
              </w:tcPr>
              <w:p w:rsidR="00000000" w:rsidDel="00000000" w:rsidP="00000000" w:rsidRDefault="00000000" w:rsidRPr="00000000" w14:paraId="000000DE">
                <w:pP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enters the Bioreactor Temp outside the validation range (as authored in SiMPL MBR). </w:t>
                </w:r>
              </w:p>
            </w:tc>
            <w:tc>
              <w:tcPr>
                <w:tcMar>
                  <w:top w:w="100.0" w:type="dxa"/>
                  <w:left w:w="100.0" w:type="dxa"/>
                  <w:bottom w:w="100.0" w:type="dxa"/>
                  <w:right w:w="100.0" w:type="dxa"/>
                </w:tcMar>
              </w:tcPr>
              <w:p w:rsidR="00000000" w:rsidDel="00000000" w:rsidP="00000000" w:rsidRDefault="00000000" w:rsidRPr="00000000" w14:paraId="000000DF">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Deviation popup occurs. </w:t>
                </w:r>
              </w:p>
            </w:tc>
            <w:tc>
              <w:tcPr>
                <w:tcMar>
                  <w:top w:w="100.0" w:type="dxa"/>
                  <w:left w:w="100.0" w:type="dxa"/>
                  <w:bottom w:w="100.0" w:type="dxa"/>
                  <w:right w:w="100.0" w:type="dxa"/>
                </w:tcMar>
              </w:tcPr>
              <w:p w:rsidR="00000000" w:rsidDel="00000000" w:rsidP="00000000" w:rsidRDefault="00000000" w:rsidRPr="00000000" w14:paraId="000000E0">
                <w:pPr>
                  <w:spacing w:after="200" w:before="0" w:line="259"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Mar>
                  <w:top w:w="100.0" w:type="dxa"/>
                  <w:left w:w="100.0" w:type="dxa"/>
                  <w:bottom w:w="100.0" w:type="dxa"/>
                  <w:right w:w="100.0" w:type="dxa"/>
                </w:tcMar>
              </w:tcPr>
              <w:p w:rsidR="00000000" w:rsidDel="00000000" w:rsidP="00000000" w:rsidRDefault="00000000" w:rsidRPr="00000000" w14:paraId="000000E3">
                <w:pP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enters the pOr primary value (as authored in SiMPL MBR). </w:t>
                </w:r>
              </w:p>
            </w:tc>
            <w:tc>
              <w:tcPr>
                <w:tcMar>
                  <w:top w:w="100.0" w:type="dxa"/>
                  <w:left w:w="100.0" w:type="dxa"/>
                  <w:bottom w:w="100.0" w:type="dxa"/>
                  <w:right w:w="100.0" w:type="dxa"/>
                </w:tcMar>
              </w:tcPr>
              <w:p w:rsidR="00000000" w:rsidDel="00000000" w:rsidP="00000000" w:rsidRDefault="00000000" w:rsidRPr="00000000" w14:paraId="000000E4">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entry accepted. </w:t>
                </w:r>
              </w:p>
            </w:tc>
            <w:tc>
              <w:tcPr>
                <w:tcMar>
                  <w:top w:w="100.0" w:type="dxa"/>
                  <w:left w:w="100.0" w:type="dxa"/>
                  <w:bottom w:w="100.0" w:type="dxa"/>
                  <w:right w:w="100.0" w:type="dxa"/>
                </w:tcMar>
              </w:tcPr>
              <w:p w:rsidR="00000000" w:rsidDel="00000000" w:rsidP="00000000" w:rsidRDefault="00000000" w:rsidRPr="00000000" w14:paraId="000000E5">
                <w:pPr>
                  <w:spacing w:after="200" w:before="0" w:line="259"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Mar>
                  <w:top w:w="100.0" w:type="dxa"/>
                  <w:left w:w="100.0" w:type="dxa"/>
                  <w:bottom w:w="100.0" w:type="dxa"/>
                  <w:right w:w="100.0" w:type="dxa"/>
                </w:tcMar>
              </w:tcPr>
              <w:p w:rsidR="00000000" w:rsidDel="00000000" w:rsidP="00000000" w:rsidRDefault="00000000" w:rsidRPr="00000000" w14:paraId="000000E8">
                <w:pP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enters the pO2 primary value outside the validation range (as authored in SiMPL MBR). </w:t>
                </w:r>
              </w:p>
            </w:tc>
            <w:tc>
              <w:tcPr>
                <w:tcMar>
                  <w:top w:w="100.0" w:type="dxa"/>
                  <w:left w:w="100.0" w:type="dxa"/>
                  <w:bottom w:w="100.0" w:type="dxa"/>
                  <w:right w:w="100.0" w:type="dxa"/>
                </w:tcMar>
              </w:tcPr>
              <w:p w:rsidR="00000000" w:rsidDel="00000000" w:rsidP="00000000" w:rsidRDefault="00000000" w:rsidRPr="00000000" w14:paraId="000000E9">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Deviation popup occurs. </w:t>
                </w:r>
              </w:p>
            </w:tc>
            <w:tc>
              <w:tcPr>
                <w:tcMar>
                  <w:top w:w="100.0" w:type="dxa"/>
                  <w:left w:w="100.0" w:type="dxa"/>
                  <w:bottom w:w="100.0" w:type="dxa"/>
                  <w:right w:w="100.0" w:type="dxa"/>
                </w:tcMar>
              </w:tcPr>
              <w:p w:rsidR="00000000" w:rsidDel="00000000" w:rsidP="00000000" w:rsidRDefault="00000000" w:rsidRPr="00000000" w14:paraId="000000EA">
                <w:pPr>
                  <w:spacing w:after="200" w:before="0" w:line="259"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Mar>
                  <w:top w:w="100.0" w:type="dxa"/>
                  <w:left w:w="100.0" w:type="dxa"/>
                  <w:bottom w:w="100.0" w:type="dxa"/>
                  <w:right w:w="100.0" w:type="dxa"/>
                </w:tcMar>
              </w:tcPr>
              <w:p w:rsidR="00000000" w:rsidDel="00000000" w:rsidP="00000000" w:rsidRDefault="00000000" w:rsidRPr="00000000" w14:paraId="000000ED">
                <w:pP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enters the Air Sparge within range (as authored in SiMPL MBR).  </w:t>
                </w:r>
              </w:p>
            </w:tc>
            <w:tc>
              <w:tcPr>
                <w:tcMar>
                  <w:top w:w="100.0" w:type="dxa"/>
                  <w:left w:w="100.0" w:type="dxa"/>
                  <w:bottom w:w="100.0" w:type="dxa"/>
                  <w:right w:w="100.0" w:type="dxa"/>
                </w:tcMar>
              </w:tcPr>
              <w:p w:rsidR="00000000" w:rsidDel="00000000" w:rsidP="00000000" w:rsidRDefault="00000000" w:rsidRPr="00000000" w14:paraId="000000EE">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entry accepted. </w:t>
                </w:r>
              </w:p>
            </w:tc>
            <w:tc>
              <w:tcPr>
                <w:tcMar>
                  <w:top w:w="100.0" w:type="dxa"/>
                  <w:left w:w="100.0" w:type="dxa"/>
                  <w:bottom w:w="100.0" w:type="dxa"/>
                  <w:right w:w="100.0" w:type="dxa"/>
                </w:tcMar>
              </w:tcPr>
              <w:p w:rsidR="00000000" w:rsidDel="00000000" w:rsidP="00000000" w:rsidRDefault="00000000" w:rsidRPr="00000000" w14:paraId="000000EF">
                <w:pPr>
                  <w:spacing w:after="200" w:before="0" w:line="259"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Mar>
                  <w:top w:w="100.0" w:type="dxa"/>
                  <w:left w:w="100.0" w:type="dxa"/>
                  <w:bottom w:w="100.0" w:type="dxa"/>
                  <w:right w:w="100.0" w:type="dxa"/>
                </w:tcMar>
              </w:tcPr>
              <w:p w:rsidR="00000000" w:rsidDel="00000000" w:rsidP="00000000" w:rsidRDefault="00000000" w:rsidRPr="00000000" w14:paraId="000000F2">
                <w:pP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enters the Air Sparge outside the validation range (as authored in SiMPL MBR). </w:t>
                </w:r>
              </w:p>
            </w:tc>
            <w:tc>
              <w:tcPr>
                <w:tcMar>
                  <w:top w:w="100.0" w:type="dxa"/>
                  <w:left w:w="100.0" w:type="dxa"/>
                  <w:bottom w:w="100.0" w:type="dxa"/>
                  <w:right w:w="100.0" w:type="dxa"/>
                </w:tcMar>
              </w:tcPr>
              <w:p w:rsidR="00000000" w:rsidDel="00000000" w:rsidP="00000000" w:rsidRDefault="00000000" w:rsidRPr="00000000" w14:paraId="000000F3">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Deviation popup occurs. </w:t>
                </w:r>
              </w:p>
            </w:tc>
            <w:tc>
              <w:tcPr>
                <w:tcMar>
                  <w:top w:w="100.0" w:type="dxa"/>
                  <w:left w:w="100.0" w:type="dxa"/>
                  <w:bottom w:w="100.0" w:type="dxa"/>
                  <w:right w:w="100.0" w:type="dxa"/>
                </w:tcMar>
              </w:tcPr>
              <w:p w:rsidR="00000000" w:rsidDel="00000000" w:rsidP="00000000" w:rsidRDefault="00000000" w:rsidRPr="00000000" w14:paraId="000000F4">
                <w:pPr>
                  <w:spacing w:after="200" w:before="0" w:line="259"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Mar>
                  <w:top w:w="100.0" w:type="dxa"/>
                  <w:left w:w="100.0" w:type="dxa"/>
                  <w:bottom w:w="100.0" w:type="dxa"/>
                  <w:right w:w="100.0" w:type="dxa"/>
                </w:tcMar>
              </w:tcPr>
              <w:p w:rsidR="00000000" w:rsidDel="00000000" w:rsidP="00000000" w:rsidRDefault="00000000" w:rsidRPr="00000000" w14:paraId="000000F7">
                <w:pP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enters the CO2 Sparge value (as authored in SiMPL MBR). </w:t>
                </w:r>
              </w:p>
            </w:tc>
            <w:tc>
              <w:tcPr>
                <w:tcMar>
                  <w:top w:w="100.0" w:type="dxa"/>
                  <w:left w:w="100.0" w:type="dxa"/>
                  <w:bottom w:w="100.0" w:type="dxa"/>
                  <w:right w:w="100.0" w:type="dxa"/>
                </w:tcMar>
              </w:tcPr>
              <w:p w:rsidR="00000000" w:rsidDel="00000000" w:rsidP="00000000" w:rsidRDefault="00000000" w:rsidRPr="00000000" w14:paraId="000000F8">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entry accepted. </w:t>
                </w:r>
              </w:p>
            </w:tc>
            <w:tc>
              <w:tcPr>
                <w:tcMar>
                  <w:top w:w="100.0" w:type="dxa"/>
                  <w:left w:w="100.0" w:type="dxa"/>
                  <w:bottom w:w="100.0" w:type="dxa"/>
                  <w:right w:w="100.0" w:type="dxa"/>
                </w:tcMar>
              </w:tcPr>
              <w:p w:rsidR="00000000" w:rsidDel="00000000" w:rsidP="00000000" w:rsidRDefault="00000000" w:rsidRPr="00000000" w14:paraId="000000F9">
                <w:pPr>
                  <w:spacing w:after="200" w:before="0" w:line="259"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Mar>
                  <w:top w:w="100.0" w:type="dxa"/>
                  <w:left w:w="100.0" w:type="dxa"/>
                  <w:bottom w:w="100.0" w:type="dxa"/>
                  <w:right w:w="100.0" w:type="dxa"/>
                </w:tcMar>
              </w:tcPr>
              <w:p w:rsidR="00000000" w:rsidDel="00000000" w:rsidP="00000000" w:rsidRDefault="00000000" w:rsidRPr="00000000" w14:paraId="000000FC">
                <w:pP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enters the CO2 Sparge value outside the validation range (as authored in SiMPL MBR). </w:t>
                </w:r>
              </w:p>
            </w:tc>
            <w:tc>
              <w:tcPr>
                <w:tcMar>
                  <w:top w:w="100.0" w:type="dxa"/>
                  <w:left w:w="100.0" w:type="dxa"/>
                  <w:bottom w:w="100.0" w:type="dxa"/>
                  <w:right w:w="100.0" w:type="dxa"/>
                </w:tcMar>
              </w:tcPr>
              <w:p w:rsidR="00000000" w:rsidDel="00000000" w:rsidP="00000000" w:rsidRDefault="00000000" w:rsidRPr="00000000" w14:paraId="000000FD">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Deviation popup occurs. </w:t>
                </w:r>
              </w:p>
            </w:tc>
            <w:tc>
              <w:tcPr>
                <w:tcMar>
                  <w:top w:w="100.0" w:type="dxa"/>
                  <w:left w:w="100.0" w:type="dxa"/>
                  <w:bottom w:w="100.0" w:type="dxa"/>
                  <w:right w:w="100.0" w:type="dxa"/>
                </w:tcMar>
              </w:tcPr>
              <w:p w:rsidR="00000000" w:rsidDel="00000000" w:rsidP="00000000" w:rsidRDefault="00000000" w:rsidRPr="00000000" w14:paraId="000000FE">
                <w:pPr>
                  <w:spacing w:after="200" w:before="0" w:line="259"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Mar>
                  <w:top w:w="100.0" w:type="dxa"/>
                  <w:left w:w="100.0" w:type="dxa"/>
                  <w:bottom w:w="100.0" w:type="dxa"/>
                  <w:right w:w="100.0" w:type="dxa"/>
                </w:tcMar>
              </w:tcPr>
              <w:p w:rsidR="00000000" w:rsidDel="00000000" w:rsidP="00000000" w:rsidRDefault="00000000" w:rsidRPr="00000000" w14:paraId="00000101">
                <w:pP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enters the Agitation value (as authored in SiMPL MBR). </w:t>
                </w:r>
              </w:p>
            </w:tc>
            <w:tc>
              <w:tcPr>
                <w:tcMar>
                  <w:top w:w="100.0" w:type="dxa"/>
                  <w:left w:w="100.0" w:type="dxa"/>
                  <w:bottom w:w="100.0" w:type="dxa"/>
                  <w:right w:w="100.0" w:type="dxa"/>
                </w:tcMar>
              </w:tcPr>
              <w:p w:rsidR="00000000" w:rsidDel="00000000" w:rsidP="00000000" w:rsidRDefault="00000000" w:rsidRPr="00000000" w14:paraId="00000102">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entry accepted. </w:t>
                </w:r>
              </w:p>
            </w:tc>
            <w:tc>
              <w:tcPr>
                <w:tcMar>
                  <w:top w:w="100.0" w:type="dxa"/>
                  <w:left w:w="100.0" w:type="dxa"/>
                  <w:bottom w:w="100.0" w:type="dxa"/>
                  <w:right w:w="100.0" w:type="dxa"/>
                </w:tcMar>
              </w:tcPr>
              <w:p w:rsidR="00000000" w:rsidDel="00000000" w:rsidP="00000000" w:rsidRDefault="00000000" w:rsidRPr="00000000" w14:paraId="00000103">
                <w:pPr>
                  <w:spacing w:after="200" w:before="0" w:line="259"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Mar>
                  <w:top w:w="100.0" w:type="dxa"/>
                  <w:left w:w="100.0" w:type="dxa"/>
                  <w:bottom w:w="100.0" w:type="dxa"/>
                  <w:right w:w="100.0" w:type="dxa"/>
                </w:tcMar>
              </w:tcPr>
              <w:p w:rsidR="00000000" w:rsidDel="00000000" w:rsidP="00000000" w:rsidRDefault="00000000" w:rsidRPr="00000000" w14:paraId="00000106">
                <w:pP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enters the Agitation value outside the validation range (as authored in SiMPL MBR). </w:t>
                </w:r>
              </w:p>
            </w:tc>
            <w:tc>
              <w:tcPr>
                <w:tcMar>
                  <w:top w:w="100.0" w:type="dxa"/>
                  <w:left w:w="100.0" w:type="dxa"/>
                  <w:bottom w:w="100.0" w:type="dxa"/>
                  <w:right w:w="100.0" w:type="dxa"/>
                </w:tcMar>
              </w:tcPr>
              <w:p w:rsidR="00000000" w:rsidDel="00000000" w:rsidP="00000000" w:rsidRDefault="00000000" w:rsidRPr="00000000" w14:paraId="00000107">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Deviation popup occurs. </w:t>
                </w:r>
              </w:p>
            </w:tc>
            <w:tc>
              <w:tcPr>
                <w:tcMar>
                  <w:top w:w="100.0" w:type="dxa"/>
                  <w:left w:w="100.0" w:type="dxa"/>
                  <w:bottom w:w="100.0" w:type="dxa"/>
                  <w:right w:w="100.0" w:type="dxa"/>
                </w:tcMar>
              </w:tcPr>
              <w:p w:rsidR="00000000" w:rsidDel="00000000" w:rsidP="00000000" w:rsidRDefault="00000000" w:rsidRPr="00000000" w14:paraId="00000108">
                <w:pPr>
                  <w:spacing w:after="200" w:before="0" w:line="259"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tcMar>
                  <w:top w:w="100.0" w:type="dxa"/>
                  <w:left w:w="100.0" w:type="dxa"/>
                  <w:bottom w:w="100.0" w:type="dxa"/>
                  <w:right w:w="100.0" w:type="dxa"/>
                </w:tcMar>
              </w:tcPr>
              <w:p w:rsidR="00000000" w:rsidDel="00000000" w:rsidP="00000000" w:rsidRDefault="00000000" w:rsidRPr="00000000" w14:paraId="0000010B">
                <w:pP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enters the pO2 Secondary value (as authored in SiMPL MBR). </w:t>
                </w:r>
              </w:p>
            </w:tc>
            <w:tc>
              <w:tcPr>
                <w:tcMar>
                  <w:top w:w="100.0" w:type="dxa"/>
                  <w:left w:w="100.0" w:type="dxa"/>
                  <w:bottom w:w="100.0" w:type="dxa"/>
                  <w:right w:w="100.0" w:type="dxa"/>
                </w:tcMar>
              </w:tcPr>
              <w:p w:rsidR="00000000" w:rsidDel="00000000" w:rsidP="00000000" w:rsidRDefault="00000000" w:rsidRPr="00000000" w14:paraId="0000010C">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entry accepted. </w:t>
                </w:r>
              </w:p>
            </w:tc>
            <w:tc>
              <w:tcPr>
                <w:tcMar>
                  <w:top w:w="100.0" w:type="dxa"/>
                  <w:left w:w="100.0" w:type="dxa"/>
                  <w:bottom w:w="100.0" w:type="dxa"/>
                  <w:right w:w="100.0" w:type="dxa"/>
                </w:tcMar>
              </w:tcPr>
              <w:p w:rsidR="00000000" w:rsidDel="00000000" w:rsidP="00000000" w:rsidRDefault="00000000" w:rsidRPr="00000000" w14:paraId="0000010D">
                <w:pPr>
                  <w:spacing w:after="200" w:before="0" w:line="259"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tcMar>
                  <w:top w:w="100.0" w:type="dxa"/>
                  <w:left w:w="100.0" w:type="dxa"/>
                  <w:bottom w:w="100.0" w:type="dxa"/>
                  <w:right w:w="100.0" w:type="dxa"/>
                </w:tcMar>
              </w:tcPr>
              <w:p w:rsidR="00000000" w:rsidDel="00000000" w:rsidP="00000000" w:rsidRDefault="00000000" w:rsidRPr="00000000" w14:paraId="00000110">
                <w:pP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enters the pO2 Secondary value outside the validation range (as authored in SiMPL MBR). </w:t>
                </w:r>
              </w:p>
            </w:tc>
            <w:tc>
              <w:tcPr>
                <w:tcMar>
                  <w:top w:w="100.0" w:type="dxa"/>
                  <w:left w:w="100.0" w:type="dxa"/>
                  <w:bottom w:w="100.0" w:type="dxa"/>
                  <w:right w:w="100.0" w:type="dxa"/>
                </w:tcMar>
              </w:tcPr>
              <w:p w:rsidR="00000000" w:rsidDel="00000000" w:rsidP="00000000" w:rsidRDefault="00000000" w:rsidRPr="00000000" w14:paraId="00000111">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Deviation popup occurs. </w:t>
                </w:r>
              </w:p>
            </w:tc>
            <w:tc>
              <w:tcPr>
                <w:tcMar>
                  <w:top w:w="100.0" w:type="dxa"/>
                  <w:left w:w="100.0" w:type="dxa"/>
                  <w:bottom w:w="100.0" w:type="dxa"/>
                  <w:right w:w="100.0" w:type="dxa"/>
                </w:tcMar>
              </w:tcPr>
              <w:p w:rsidR="00000000" w:rsidDel="00000000" w:rsidP="00000000" w:rsidRDefault="00000000" w:rsidRPr="00000000" w14:paraId="00000112">
                <w:pPr>
                  <w:spacing w:after="200" w:before="0" w:line="259"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tcMar>
                  <w:top w:w="100.0" w:type="dxa"/>
                  <w:left w:w="100.0" w:type="dxa"/>
                  <w:bottom w:w="100.0" w:type="dxa"/>
                  <w:right w:w="100.0" w:type="dxa"/>
                </w:tcMar>
              </w:tcPr>
              <w:p w:rsidR="00000000" w:rsidDel="00000000" w:rsidP="00000000" w:rsidRDefault="00000000" w:rsidRPr="00000000" w14:paraId="00000115">
                <w:pP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enters the O2 Sparge value (as authored in SiMPL MBR). </w:t>
                </w:r>
              </w:p>
            </w:tc>
            <w:tc>
              <w:tcPr>
                <w:tcMar>
                  <w:top w:w="100.0" w:type="dxa"/>
                  <w:left w:w="100.0" w:type="dxa"/>
                  <w:bottom w:w="100.0" w:type="dxa"/>
                  <w:right w:w="100.0" w:type="dxa"/>
                </w:tcMar>
              </w:tcPr>
              <w:p w:rsidR="00000000" w:rsidDel="00000000" w:rsidP="00000000" w:rsidRDefault="00000000" w:rsidRPr="00000000" w14:paraId="00000116">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entry accepted. </w:t>
                </w:r>
              </w:p>
            </w:tc>
            <w:tc>
              <w:tcPr>
                <w:tcMar>
                  <w:top w:w="100.0" w:type="dxa"/>
                  <w:left w:w="100.0" w:type="dxa"/>
                  <w:bottom w:w="100.0" w:type="dxa"/>
                  <w:right w:w="100.0" w:type="dxa"/>
                </w:tcMar>
              </w:tcPr>
              <w:p w:rsidR="00000000" w:rsidDel="00000000" w:rsidP="00000000" w:rsidRDefault="00000000" w:rsidRPr="00000000" w14:paraId="00000117">
                <w:pPr>
                  <w:spacing w:after="200" w:before="0" w:line="259"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tcMar>
                  <w:top w:w="100.0" w:type="dxa"/>
                  <w:left w:w="100.0" w:type="dxa"/>
                  <w:bottom w:w="100.0" w:type="dxa"/>
                  <w:right w:w="100.0" w:type="dxa"/>
                </w:tcMar>
              </w:tcPr>
              <w:p w:rsidR="00000000" w:rsidDel="00000000" w:rsidP="00000000" w:rsidRDefault="00000000" w:rsidRPr="00000000" w14:paraId="0000011A">
                <w:pP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enters the O2 Sparge value outside the validation range (as authored in SiMPL MBR). </w:t>
                </w:r>
              </w:p>
            </w:tc>
            <w:tc>
              <w:tcPr>
                <w:tcMar>
                  <w:top w:w="100.0" w:type="dxa"/>
                  <w:left w:w="100.0" w:type="dxa"/>
                  <w:bottom w:w="100.0" w:type="dxa"/>
                  <w:right w:w="100.0" w:type="dxa"/>
                </w:tcMar>
              </w:tcPr>
              <w:p w:rsidR="00000000" w:rsidDel="00000000" w:rsidP="00000000" w:rsidRDefault="00000000" w:rsidRPr="00000000" w14:paraId="0000011B">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Deviation popup occurs. </w:t>
                </w:r>
              </w:p>
            </w:tc>
            <w:tc>
              <w:tcPr>
                <w:tcMar>
                  <w:top w:w="100.0" w:type="dxa"/>
                  <w:left w:w="100.0" w:type="dxa"/>
                  <w:bottom w:w="100.0" w:type="dxa"/>
                  <w:right w:w="100.0" w:type="dxa"/>
                </w:tcMar>
              </w:tcPr>
              <w:p w:rsidR="00000000" w:rsidDel="00000000" w:rsidP="00000000" w:rsidRDefault="00000000" w:rsidRPr="00000000" w14:paraId="0000011C">
                <w:pPr>
                  <w:spacing w:after="200" w:before="0" w:line="259"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tcMar>
                  <w:top w:w="100.0" w:type="dxa"/>
                  <w:left w:w="100.0" w:type="dxa"/>
                  <w:bottom w:w="100.0" w:type="dxa"/>
                  <w:right w:w="100.0" w:type="dxa"/>
                </w:tcMar>
              </w:tcPr>
              <w:p w:rsidR="00000000" w:rsidDel="00000000" w:rsidP="00000000" w:rsidRDefault="00000000" w:rsidRPr="00000000" w14:paraId="0000011F">
                <w:pP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enters the Base Weight value.</w:t>
                </w:r>
              </w:p>
            </w:tc>
            <w:tc>
              <w:tcPr>
                <w:tcMar>
                  <w:top w:w="100.0" w:type="dxa"/>
                  <w:left w:w="100.0" w:type="dxa"/>
                  <w:bottom w:w="100.0" w:type="dxa"/>
                  <w:right w:w="100.0" w:type="dxa"/>
                </w:tcMar>
              </w:tcPr>
              <w:p w:rsidR="00000000" w:rsidDel="00000000" w:rsidP="00000000" w:rsidRDefault="00000000" w:rsidRPr="00000000" w14:paraId="00000120">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entry accepted with one decimal. </w:t>
                </w:r>
              </w:p>
            </w:tc>
            <w:tc>
              <w:tcPr>
                <w:tcMar>
                  <w:top w:w="100.0" w:type="dxa"/>
                  <w:left w:w="100.0" w:type="dxa"/>
                  <w:bottom w:w="100.0" w:type="dxa"/>
                  <w:right w:w="100.0" w:type="dxa"/>
                </w:tcMar>
              </w:tcPr>
              <w:p w:rsidR="00000000" w:rsidDel="00000000" w:rsidP="00000000" w:rsidRDefault="00000000" w:rsidRPr="00000000" w14:paraId="00000121">
                <w:pPr>
                  <w:spacing w:after="200" w:before="0" w:line="259"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tcMar>
                  <w:top w:w="100.0" w:type="dxa"/>
                  <w:left w:w="100.0" w:type="dxa"/>
                  <w:bottom w:w="100.0" w:type="dxa"/>
                  <w:right w:w="100.0" w:type="dxa"/>
                </w:tcMar>
              </w:tcPr>
              <w:p w:rsidR="00000000" w:rsidDel="00000000" w:rsidP="00000000" w:rsidRDefault="00000000" w:rsidRPr="00000000" w14:paraId="00000124">
                <w:pP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selects from the dropdown input the primary O2 probe.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5">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 input accepted. </w:t>
                </w:r>
              </w:p>
            </w:tc>
            <w:tc>
              <w:tcPr>
                <w:tcMar>
                  <w:top w:w="100.0" w:type="dxa"/>
                  <w:left w:w="100.0" w:type="dxa"/>
                  <w:bottom w:w="100.0" w:type="dxa"/>
                  <w:right w:w="100.0" w:type="dxa"/>
                </w:tcMar>
              </w:tcPr>
              <w:p w:rsidR="00000000" w:rsidDel="00000000" w:rsidP="00000000" w:rsidRDefault="00000000" w:rsidRPr="00000000" w14:paraId="00000126">
                <w:pPr>
                  <w:spacing w:after="200" w:before="0" w:line="259"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tcMar>
                  <w:top w:w="100.0" w:type="dxa"/>
                  <w:left w:w="100.0" w:type="dxa"/>
                  <w:bottom w:w="100.0" w:type="dxa"/>
                  <w:right w:w="100.0" w:type="dxa"/>
                </w:tcMar>
              </w:tcPr>
              <w:p w:rsidR="00000000" w:rsidDel="00000000" w:rsidP="00000000" w:rsidRDefault="00000000" w:rsidRPr="00000000" w14:paraId="00000129">
                <w:pP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enters the Pressure value (as authored in SiMPL MBR). </w:t>
                </w:r>
              </w:p>
            </w:tc>
            <w:tc>
              <w:tcPr>
                <w:tcMar>
                  <w:top w:w="100.0" w:type="dxa"/>
                  <w:left w:w="100.0" w:type="dxa"/>
                  <w:bottom w:w="100.0" w:type="dxa"/>
                  <w:right w:w="100.0" w:type="dxa"/>
                </w:tcMar>
              </w:tcPr>
              <w:p w:rsidR="00000000" w:rsidDel="00000000" w:rsidP="00000000" w:rsidRDefault="00000000" w:rsidRPr="00000000" w14:paraId="0000012A">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entry accepted. </w:t>
                </w:r>
              </w:p>
            </w:tc>
            <w:tc>
              <w:tcPr>
                <w:tcMar>
                  <w:top w:w="100.0" w:type="dxa"/>
                  <w:left w:w="100.0" w:type="dxa"/>
                  <w:bottom w:w="100.0" w:type="dxa"/>
                  <w:right w:w="100.0" w:type="dxa"/>
                </w:tcMar>
              </w:tcPr>
              <w:p w:rsidR="00000000" w:rsidDel="00000000" w:rsidP="00000000" w:rsidRDefault="00000000" w:rsidRPr="00000000" w14:paraId="0000012B">
                <w:pPr>
                  <w:spacing w:after="200" w:before="0" w:line="259"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tcMar>
                  <w:top w:w="100.0" w:type="dxa"/>
                  <w:left w:w="100.0" w:type="dxa"/>
                  <w:bottom w:w="100.0" w:type="dxa"/>
                  <w:right w:w="100.0" w:type="dxa"/>
                </w:tcMar>
              </w:tcPr>
              <w:p w:rsidR="00000000" w:rsidDel="00000000" w:rsidP="00000000" w:rsidRDefault="00000000" w:rsidRPr="00000000" w14:paraId="0000012E">
                <w:pP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enters the Pressure value outside the validation range (as authored in SiMPL MBR). </w:t>
                </w:r>
              </w:p>
            </w:tc>
            <w:tc>
              <w:tcPr>
                <w:tcMar>
                  <w:top w:w="100.0" w:type="dxa"/>
                  <w:left w:w="100.0" w:type="dxa"/>
                  <w:bottom w:w="100.0" w:type="dxa"/>
                  <w:right w:w="100.0" w:type="dxa"/>
                </w:tcMar>
              </w:tcPr>
              <w:p w:rsidR="00000000" w:rsidDel="00000000" w:rsidP="00000000" w:rsidRDefault="00000000" w:rsidRPr="00000000" w14:paraId="0000012F">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Deviation popup occurs. </w:t>
                </w:r>
              </w:p>
            </w:tc>
            <w:tc>
              <w:tcPr>
                <w:tcMar>
                  <w:top w:w="100.0" w:type="dxa"/>
                  <w:left w:w="100.0" w:type="dxa"/>
                  <w:bottom w:w="100.0" w:type="dxa"/>
                  <w:right w:w="100.0" w:type="dxa"/>
                </w:tcMar>
              </w:tcPr>
              <w:p w:rsidR="00000000" w:rsidDel="00000000" w:rsidP="00000000" w:rsidRDefault="00000000" w:rsidRPr="00000000" w14:paraId="00000130">
                <w:pPr>
                  <w:spacing w:after="200" w:before="0" w:line="259"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tcMar>
                  <w:top w:w="100.0" w:type="dxa"/>
                  <w:left w:w="100.0" w:type="dxa"/>
                  <w:bottom w:w="100.0" w:type="dxa"/>
                  <w:right w:w="100.0" w:type="dxa"/>
                </w:tcMar>
              </w:tcPr>
              <w:p w:rsidR="00000000" w:rsidDel="00000000" w:rsidP="00000000" w:rsidRDefault="00000000" w:rsidRPr="00000000" w14:paraId="00000133">
                <w:pP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enters the Overlay Air value (as authored in SiMPL MBR). </w:t>
                </w:r>
              </w:p>
            </w:tc>
            <w:tc>
              <w:tcPr>
                <w:tcMar>
                  <w:top w:w="100.0" w:type="dxa"/>
                  <w:left w:w="100.0" w:type="dxa"/>
                  <w:bottom w:w="100.0" w:type="dxa"/>
                  <w:right w:w="100.0" w:type="dxa"/>
                </w:tcMar>
              </w:tcPr>
              <w:p w:rsidR="00000000" w:rsidDel="00000000" w:rsidP="00000000" w:rsidRDefault="00000000" w:rsidRPr="00000000" w14:paraId="00000134">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entry accepted. </w:t>
                </w:r>
              </w:p>
            </w:tc>
            <w:tc>
              <w:tcPr>
                <w:tcMar>
                  <w:top w:w="100.0" w:type="dxa"/>
                  <w:left w:w="100.0" w:type="dxa"/>
                  <w:bottom w:w="100.0" w:type="dxa"/>
                  <w:right w:w="100.0" w:type="dxa"/>
                </w:tcMar>
              </w:tcPr>
              <w:p w:rsidR="00000000" w:rsidDel="00000000" w:rsidP="00000000" w:rsidRDefault="00000000" w:rsidRPr="00000000" w14:paraId="00000135">
                <w:pPr>
                  <w:spacing w:after="200" w:before="0" w:line="259"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w:t>
                </w:r>
              </w:p>
            </w:tc>
            <w:tc>
              <w:tcPr>
                <w:tcMar>
                  <w:top w:w="100.0" w:type="dxa"/>
                  <w:left w:w="100.0" w:type="dxa"/>
                  <w:bottom w:w="100.0" w:type="dxa"/>
                  <w:right w:w="100.0" w:type="dxa"/>
                </w:tcMar>
              </w:tcPr>
              <w:p w:rsidR="00000000" w:rsidDel="00000000" w:rsidP="00000000" w:rsidRDefault="00000000" w:rsidRPr="00000000" w14:paraId="00000138">
                <w:pP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enters the Overlay Air value outside the validation range (as authored in SiMPL MBR). </w:t>
                </w:r>
              </w:p>
            </w:tc>
            <w:tc>
              <w:tcPr>
                <w:tcMar>
                  <w:top w:w="100.0" w:type="dxa"/>
                  <w:left w:w="100.0" w:type="dxa"/>
                  <w:bottom w:w="100.0" w:type="dxa"/>
                  <w:right w:w="100.0" w:type="dxa"/>
                </w:tcMar>
              </w:tcPr>
              <w:p w:rsidR="00000000" w:rsidDel="00000000" w:rsidP="00000000" w:rsidRDefault="00000000" w:rsidRPr="00000000" w14:paraId="00000139">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Deviation popup occurs. </w:t>
                </w:r>
              </w:p>
            </w:tc>
            <w:tc>
              <w:tcPr>
                <w:tcMar>
                  <w:top w:w="100.0" w:type="dxa"/>
                  <w:left w:w="100.0" w:type="dxa"/>
                  <w:bottom w:w="100.0" w:type="dxa"/>
                  <w:right w:w="100.0" w:type="dxa"/>
                </w:tcMar>
              </w:tcPr>
              <w:p w:rsidR="00000000" w:rsidDel="00000000" w:rsidP="00000000" w:rsidRDefault="00000000" w:rsidRPr="00000000" w14:paraId="0000013A">
                <w:pPr>
                  <w:spacing w:after="200" w:before="0" w:line="259"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tcMar>
                  <w:top w:w="100.0" w:type="dxa"/>
                  <w:left w:w="100.0" w:type="dxa"/>
                  <w:bottom w:w="100.0" w:type="dxa"/>
                  <w:right w:w="100.0" w:type="dxa"/>
                </w:tcMar>
              </w:tcPr>
              <w:p w:rsidR="00000000" w:rsidDel="00000000" w:rsidP="00000000" w:rsidRDefault="00000000" w:rsidRPr="00000000" w14:paraId="0000013D">
                <w:pP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enters the Bioreactor Weight value.</w:t>
                </w:r>
              </w:p>
            </w:tc>
            <w:tc>
              <w:tcPr>
                <w:tcMar>
                  <w:top w:w="100.0" w:type="dxa"/>
                  <w:left w:w="100.0" w:type="dxa"/>
                  <w:bottom w:w="100.0" w:type="dxa"/>
                  <w:right w:w="100.0" w:type="dxa"/>
                </w:tcMar>
              </w:tcPr>
              <w:p w:rsidR="00000000" w:rsidDel="00000000" w:rsidP="00000000" w:rsidRDefault="00000000" w:rsidRPr="00000000" w14:paraId="0000013E">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entry accepted.</w:t>
                </w:r>
              </w:p>
            </w:tc>
            <w:tc>
              <w:tcPr>
                <w:tcMar>
                  <w:top w:w="100.0" w:type="dxa"/>
                  <w:left w:w="100.0" w:type="dxa"/>
                  <w:bottom w:w="100.0" w:type="dxa"/>
                  <w:right w:w="100.0" w:type="dxa"/>
                </w:tcMar>
              </w:tcPr>
              <w:p w:rsidR="00000000" w:rsidDel="00000000" w:rsidP="00000000" w:rsidRDefault="00000000" w:rsidRPr="00000000" w14:paraId="0000013F">
                <w:pPr>
                  <w:spacing w:after="200" w:before="0" w:line="259"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w:t>
                </w:r>
              </w:p>
            </w:tc>
            <w:tc>
              <w:tcPr>
                <w:tcMar>
                  <w:top w:w="100.0" w:type="dxa"/>
                  <w:left w:w="100.0" w:type="dxa"/>
                  <w:bottom w:w="100.0" w:type="dxa"/>
                  <w:right w:w="100.0" w:type="dxa"/>
                </w:tcMar>
              </w:tcPr>
              <w:p w:rsidR="00000000" w:rsidDel="00000000" w:rsidP="00000000" w:rsidRDefault="00000000" w:rsidRPr="00000000" w14:paraId="00000142">
                <w:pPr>
                  <w:widowControl w:val="0"/>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populates the 6 numeric inputs for the blood gas analyzer (BGA) offline conditions table. Verify that the numeric value displays with one decimal. </w:t>
                </w:r>
              </w:p>
            </w:tc>
            <w:tc>
              <w:tcPr>
                <w:tcMar>
                  <w:top w:w="100.0" w:type="dxa"/>
                  <w:left w:w="100.0" w:type="dxa"/>
                  <w:bottom w:w="100.0" w:type="dxa"/>
                  <w:right w:w="100.0" w:type="dxa"/>
                </w:tcMar>
              </w:tcPr>
              <w:p w:rsidR="00000000" w:rsidDel="00000000" w:rsidP="00000000" w:rsidRDefault="00000000" w:rsidRPr="00000000" w14:paraId="00000143">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entries for blood gas metrics are accepted. </w:t>
                </w:r>
              </w:p>
            </w:tc>
            <w:tc>
              <w:tcPr>
                <w:tcMar>
                  <w:top w:w="100.0" w:type="dxa"/>
                  <w:left w:w="100.0" w:type="dxa"/>
                  <w:bottom w:w="100.0" w:type="dxa"/>
                  <w:right w:w="100.0" w:type="dxa"/>
                </w:tcMar>
              </w:tcPr>
              <w:p w:rsidR="00000000" w:rsidDel="00000000" w:rsidP="00000000" w:rsidRDefault="00000000" w:rsidRPr="00000000" w14:paraId="00000144">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w:t>
                </w:r>
              </w:p>
            </w:tc>
            <w:tc>
              <w:tcPr>
                <w:tcMar>
                  <w:top w:w="100.0" w:type="dxa"/>
                  <w:left w:w="100.0" w:type="dxa"/>
                  <w:bottom w:w="100.0" w:type="dxa"/>
                  <w:right w:w="100.0" w:type="dxa"/>
                </w:tcMar>
              </w:tcPr>
              <w:p w:rsidR="00000000" w:rsidDel="00000000" w:rsidP="00000000" w:rsidRDefault="00000000" w:rsidRPr="00000000" w14:paraId="00000147">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selects the primary pH probe (AIT07006/AIT07007) and </w:t>
                </w:r>
                <w:r w:rsidDel="00000000" w:rsidR="00000000" w:rsidRPr="00000000">
                  <w:rPr>
                    <w:rFonts w:ascii="Calibri" w:cs="Calibri" w:eastAsia="Calibri" w:hAnsi="Calibri"/>
                    <w:sz w:val="22"/>
                    <w:szCs w:val="22"/>
                    <w:rtl w:val="0"/>
                  </w:rPr>
                  <w:t xml:space="preserve">enters numeric values for Prim, Sec, and Offline pH fields</w:t>
                </w:r>
                <w:r w:rsidDel="00000000" w:rsidR="00000000" w:rsidRPr="00000000">
                  <w:rPr>
                    <w:rFonts w:ascii="Calibri" w:cs="Calibri" w:eastAsia="Calibri" w:hAnsi="Calibri"/>
                    <w:sz w:val="22"/>
                    <w:szCs w:val="22"/>
                    <w:rtl w:val="0"/>
                  </w:rPr>
                  <w:t xml:space="preserve"> with two decimal numeric values</w:t>
                </w:r>
              </w:p>
            </w:tc>
            <w:tc>
              <w:tcPr>
                <w:tcMar>
                  <w:top w:w="100.0" w:type="dxa"/>
                  <w:left w:w="100.0" w:type="dxa"/>
                  <w:bottom w:w="100.0" w:type="dxa"/>
                  <w:right w:w="100.0" w:type="dxa"/>
                </w:tcMar>
              </w:tcPr>
              <w:p w:rsidR="00000000" w:rsidDel="00000000" w:rsidP="00000000" w:rsidRDefault="00000000" w:rsidRPr="00000000" w14:paraId="00000148">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 and numeric inputs are accepted; system calculates pH Diff Prim and pH Diff Sec automatically with two decimal point values.</w:t>
                </w:r>
              </w:p>
            </w:tc>
            <w:tc>
              <w:tcPr>
                <w:tcMar>
                  <w:top w:w="100.0" w:type="dxa"/>
                  <w:left w:w="100.0" w:type="dxa"/>
                  <w:bottom w:w="100.0" w:type="dxa"/>
                  <w:right w:w="100.0" w:type="dxa"/>
                </w:tcMar>
              </w:tcPr>
              <w:p w:rsidR="00000000" w:rsidDel="00000000" w:rsidP="00000000" w:rsidRDefault="00000000" w:rsidRPr="00000000" w14:paraId="00000149">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w:t>
                </w:r>
              </w:p>
            </w:tc>
            <w:tc>
              <w:tcPr>
                <w:tcMar>
                  <w:top w:w="100.0" w:type="dxa"/>
                  <w:left w:w="100.0" w:type="dxa"/>
                  <w:bottom w:w="100.0" w:type="dxa"/>
                  <w:right w:w="100.0" w:type="dxa"/>
                </w:tcMar>
              </w:tcPr>
              <w:p w:rsidR="00000000" w:rsidDel="00000000" w:rsidP="00000000" w:rsidRDefault="00000000" w:rsidRPr="00000000" w14:paraId="0000014C">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an Offline pH resulting in a pH difference &lt; 0.05 units. </w:t>
                </w:r>
              </w:p>
            </w:tc>
            <w:tc>
              <w:tcPr>
                <w:tcMar>
                  <w:top w:w="100.0" w:type="dxa"/>
                  <w:left w:w="100.0" w:type="dxa"/>
                  <w:bottom w:w="100.0" w:type="dxa"/>
                  <w:right w:w="100.0" w:type="dxa"/>
                </w:tcMar>
              </w:tcPr>
              <w:p w:rsidR="00000000" w:rsidDel="00000000" w:rsidP="00000000" w:rsidRDefault="00000000" w:rsidRPr="00000000" w14:paraId="0000014D">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"One Point Calib Req?" and "2nd Sample Req" auto-populate to show no correction/action required. </w:t>
                </w:r>
              </w:p>
            </w:tc>
            <w:tc>
              <w:tcPr>
                <w:tcMar>
                  <w:top w:w="100.0" w:type="dxa"/>
                  <w:left w:w="100.0" w:type="dxa"/>
                  <w:bottom w:w="100.0" w:type="dxa"/>
                  <w:right w:w="100.0" w:type="dxa"/>
                </w:tcMar>
              </w:tcPr>
              <w:p w:rsidR="00000000" w:rsidDel="00000000" w:rsidP="00000000" w:rsidRDefault="00000000" w:rsidRPr="00000000" w14:paraId="0000014E">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w:t>
                </w:r>
              </w:p>
            </w:tc>
            <w:tc>
              <w:tcPr>
                <w:tcMar>
                  <w:top w:w="100.0" w:type="dxa"/>
                  <w:left w:w="100.0" w:type="dxa"/>
                  <w:bottom w:w="100.0" w:type="dxa"/>
                  <w:right w:w="100.0" w:type="dxa"/>
                </w:tcMar>
              </w:tcPr>
              <w:p w:rsidR="00000000" w:rsidDel="00000000" w:rsidP="00000000" w:rsidRDefault="00000000" w:rsidRPr="00000000" w14:paraId="00000151">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an Offline pH resulting in a pH difference between 0.05 and 0.10 units. </w:t>
                </w:r>
              </w:p>
            </w:tc>
            <w:tc>
              <w:tcPr>
                <w:tcMar>
                  <w:top w:w="100.0" w:type="dxa"/>
                  <w:left w:w="100.0" w:type="dxa"/>
                  <w:bottom w:w="100.0" w:type="dxa"/>
                  <w:right w:w="100.0" w:type="dxa"/>
                </w:tcMar>
              </w:tcPr>
              <w:p w:rsidR="00000000" w:rsidDel="00000000" w:rsidP="00000000" w:rsidRDefault="00000000" w:rsidRPr="00000000" w14:paraId="00000152">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"One Point Calib Req?" auto-populates to indicate a one-point calibration is required using the offline pH. </w:t>
                </w:r>
              </w:p>
            </w:tc>
            <w:tc>
              <w:tcPr>
                <w:tcMar>
                  <w:top w:w="100.0" w:type="dxa"/>
                  <w:left w:w="100.0" w:type="dxa"/>
                  <w:bottom w:w="100.0" w:type="dxa"/>
                  <w:right w:w="100.0" w:type="dxa"/>
                </w:tcMar>
              </w:tcPr>
              <w:p w:rsidR="00000000" w:rsidDel="00000000" w:rsidP="00000000" w:rsidRDefault="00000000" w:rsidRPr="00000000" w14:paraId="00000153">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tcMar>
                  <w:top w:w="100.0" w:type="dxa"/>
                  <w:left w:w="100.0" w:type="dxa"/>
                  <w:bottom w:w="100.0" w:type="dxa"/>
                  <w:right w:w="100.0" w:type="dxa"/>
                </w:tcMar>
              </w:tcPr>
              <w:p w:rsidR="00000000" w:rsidDel="00000000" w:rsidP="00000000" w:rsidRDefault="00000000" w:rsidRPr="00000000" w14:paraId="00000156">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an Offline pH resulting in a pH difference &gt; ±0.10 units. </w:t>
                </w:r>
              </w:p>
            </w:tc>
            <w:tc>
              <w:tcPr>
                <w:tcMar>
                  <w:top w:w="100.0" w:type="dxa"/>
                  <w:left w:w="100.0" w:type="dxa"/>
                  <w:bottom w:w="100.0" w:type="dxa"/>
                  <w:right w:w="100.0" w:type="dxa"/>
                </w:tcMar>
              </w:tcPr>
              <w:p w:rsidR="00000000" w:rsidDel="00000000" w:rsidP="00000000" w:rsidRDefault="00000000" w:rsidRPr="00000000" w14:paraId="00000157">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"2nd Sample Req" auto-populates indicating a 2nd pH sample must be collected immediately. </w:t>
                </w:r>
              </w:p>
            </w:tc>
            <w:tc>
              <w:tcPr>
                <w:tcMar>
                  <w:top w:w="100.0" w:type="dxa"/>
                  <w:left w:w="100.0" w:type="dxa"/>
                  <w:bottom w:w="100.0" w:type="dxa"/>
                  <w:right w:w="100.0" w:type="dxa"/>
                </w:tcMar>
              </w:tcPr>
              <w:p w:rsidR="00000000" w:rsidDel="00000000" w:rsidP="00000000" w:rsidRDefault="00000000" w:rsidRPr="00000000" w14:paraId="00000158">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w:t>
                </w:r>
              </w:p>
            </w:tc>
            <w:tc>
              <w:tcPr>
                <w:tcMar>
                  <w:top w:w="100.0" w:type="dxa"/>
                  <w:left w:w="100.0" w:type="dxa"/>
                  <w:bottom w:w="100.0" w:type="dxa"/>
                  <w:right w:w="100.0" w:type="dxa"/>
                </w:tcMar>
              </w:tcPr>
              <w:p w:rsidR="00000000" w:rsidDel="00000000" w:rsidP="00000000" w:rsidRDefault="00000000" w:rsidRPr="00000000" w14:paraId="0000015B">
                <w:pPr>
                  <w:widowControl w:val="0"/>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enters Glucose and Lactate Values and Dilution factors.</w:t>
                </w:r>
              </w:p>
            </w:tc>
            <w:tc>
              <w:tcPr>
                <w:tcMar>
                  <w:top w:w="100.0" w:type="dxa"/>
                  <w:left w:w="100.0" w:type="dxa"/>
                  <w:bottom w:w="100.0" w:type="dxa"/>
                  <w:right w:w="100.0" w:type="dxa"/>
                </w:tcMar>
              </w:tcPr>
              <w:p w:rsidR="00000000" w:rsidDel="00000000" w:rsidP="00000000" w:rsidRDefault="00000000" w:rsidRPr="00000000" w14:paraId="0000015C">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Inputs accepted; system correctly determines the Calculated Value output field. </w:t>
                </w:r>
              </w:p>
            </w:tc>
            <w:tc>
              <w:tcPr>
                <w:tcMar>
                  <w:top w:w="100.0" w:type="dxa"/>
                  <w:left w:w="100.0" w:type="dxa"/>
                  <w:bottom w:w="100.0" w:type="dxa"/>
                  <w:right w:w="100.0" w:type="dxa"/>
                </w:tcMar>
              </w:tcPr>
              <w:p w:rsidR="00000000" w:rsidDel="00000000" w:rsidP="00000000" w:rsidRDefault="00000000" w:rsidRPr="00000000" w14:paraId="0000015D">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w:t>
                </w:r>
              </w:p>
            </w:tc>
            <w:tc>
              <w:tcPr>
                <w:tcMar>
                  <w:top w:w="100.0" w:type="dxa"/>
                  <w:left w:w="100.0" w:type="dxa"/>
                  <w:bottom w:w="100.0" w:type="dxa"/>
                  <w:right w:w="100.0" w:type="dxa"/>
                </w:tcMar>
              </w:tcPr>
              <w:p w:rsidR="00000000" w:rsidDel="00000000" w:rsidP="00000000" w:rsidRDefault="00000000" w:rsidRPr="00000000" w14:paraId="00000160">
                <w:pPr>
                  <w:widowControl w:val="0"/>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executes the "Get Equipment" button for the analytical testing area.</w:t>
                </w:r>
              </w:p>
            </w:tc>
            <w:tc>
              <w:tcPr>
                <w:tcMar>
                  <w:top w:w="100.0" w:type="dxa"/>
                  <w:left w:w="100.0" w:type="dxa"/>
                  <w:bottom w:w="100.0" w:type="dxa"/>
                  <w:right w:w="100.0" w:type="dxa"/>
                </w:tcMar>
              </w:tcPr>
              <w:p w:rsidR="00000000" w:rsidDel="00000000" w:rsidP="00000000" w:rsidRDefault="00000000" w:rsidRPr="00000000" w14:paraId="00000161">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interfaces with module ZSMPL_FM_GET_ASSIGNED_EQUI_EBR, validates against the Equipment Master, and auto-populates "Device ID". </w:t>
                </w:r>
              </w:p>
            </w:tc>
            <w:tc>
              <w:tcPr>
                <w:tcMar>
                  <w:top w:w="100.0" w:type="dxa"/>
                  <w:left w:w="100.0" w:type="dxa"/>
                  <w:bottom w:w="100.0" w:type="dxa"/>
                  <w:right w:w="100.0" w:type="dxa"/>
                </w:tcMar>
              </w:tcPr>
              <w:p w:rsidR="00000000" w:rsidDel="00000000" w:rsidP="00000000" w:rsidRDefault="00000000" w:rsidRPr="00000000" w14:paraId="00000162">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w:t>
                </w:r>
              </w:p>
            </w:tc>
            <w:tc>
              <w:tcPr>
                <w:tcMar>
                  <w:top w:w="100.0" w:type="dxa"/>
                  <w:left w:w="100.0" w:type="dxa"/>
                  <w:bottom w:w="100.0" w:type="dxa"/>
                  <w:right w:w="100.0" w:type="dxa"/>
                </w:tcMar>
              </w:tcPr>
              <w:p w:rsidR="00000000" w:rsidDel="00000000" w:rsidP="00000000" w:rsidRDefault="00000000" w:rsidRPr="00000000" w14:paraId="00000165">
                <w:pPr>
                  <w:widowControl w:val="0"/>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completes the remaining analytical field inputs (Vi-Cell Dilution, VCD, Viability %, Osmolality).</w:t>
                </w:r>
              </w:p>
            </w:tc>
            <w:tc>
              <w:tcPr>
                <w:tcMar>
                  <w:top w:w="100.0" w:type="dxa"/>
                  <w:left w:w="100.0" w:type="dxa"/>
                  <w:bottom w:w="100.0" w:type="dxa"/>
                  <w:right w:w="100.0" w:type="dxa"/>
                </w:tcMar>
              </w:tcPr>
              <w:p w:rsidR="00000000" w:rsidDel="00000000" w:rsidP="00000000" w:rsidRDefault="00000000" w:rsidRPr="00000000" w14:paraId="00000166">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and text entries are successfully captured. </w:t>
                </w:r>
              </w:p>
            </w:tc>
            <w:tc>
              <w:tcPr>
                <w:tcMar>
                  <w:top w:w="100.0" w:type="dxa"/>
                  <w:left w:w="100.0" w:type="dxa"/>
                  <w:bottom w:w="100.0" w:type="dxa"/>
                  <w:right w:w="100.0" w:type="dxa"/>
                </w:tcMar>
              </w:tcPr>
              <w:p w:rsidR="00000000" w:rsidDel="00000000" w:rsidP="00000000" w:rsidRDefault="00000000" w:rsidRPr="00000000" w14:paraId="00000167">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w:t>
                </w:r>
              </w:p>
            </w:tc>
            <w:tc>
              <w:tcPr>
                <w:tcMar>
                  <w:top w:w="100.0" w:type="dxa"/>
                  <w:left w:w="100.0" w:type="dxa"/>
                  <w:bottom w:w="100.0" w:type="dxa"/>
                  <w:right w:w="100.0" w:type="dxa"/>
                </w:tcMar>
              </w:tcPr>
              <w:p w:rsidR="00000000" w:rsidDel="00000000" w:rsidP="00000000" w:rsidRDefault="00000000" w:rsidRPr="00000000" w14:paraId="0000016A">
                <w:pPr>
                  <w:widowControl w:val="0"/>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verifies conditional tables for TFF Pressure Check &amp; Swap and Raman Glucose. </w:t>
                </w:r>
              </w:p>
            </w:tc>
            <w:tc>
              <w:tcPr>
                <w:tcMar>
                  <w:top w:w="100.0" w:type="dxa"/>
                  <w:left w:w="100.0" w:type="dxa"/>
                  <w:bottom w:w="100.0" w:type="dxa"/>
                  <w:right w:w="100.0" w:type="dxa"/>
                </w:tcMar>
              </w:tcPr>
              <w:p w:rsidR="00000000" w:rsidDel="00000000" w:rsidP="00000000" w:rsidRDefault="00000000" w:rsidRPr="00000000" w14:paraId="0000016B">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tables are selectively available/hidden based on the configurations authored in SiMPL MBR. </w:t>
                </w:r>
              </w:p>
            </w:tc>
            <w:tc>
              <w:tcPr>
                <w:tcMar>
                  <w:top w:w="100.0" w:type="dxa"/>
                  <w:left w:w="100.0" w:type="dxa"/>
                  <w:bottom w:w="100.0" w:type="dxa"/>
                  <w:right w:w="100.0" w:type="dxa"/>
                </w:tcMar>
              </w:tcPr>
              <w:p w:rsidR="00000000" w:rsidDel="00000000" w:rsidP="00000000" w:rsidRDefault="00000000" w:rsidRPr="00000000" w14:paraId="0000016C">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w:t>
                </w:r>
              </w:p>
            </w:tc>
            <w:tc>
              <w:tcPr>
                <w:tcMar>
                  <w:top w:w="100.0" w:type="dxa"/>
                  <w:left w:w="100.0" w:type="dxa"/>
                  <w:bottom w:w="100.0" w:type="dxa"/>
                  <w:right w:w="100.0" w:type="dxa"/>
                </w:tcMar>
              </w:tcPr>
              <w:p w:rsidR="00000000" w:rsidDel="00000000" w:rsidP="00000000" w:rsidRDefault="00000000" w:rsidRPr="00000000" w14:paraId="0000016F">
                <w:pPr>
                  <w:widowControl w:val="0"/>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P1 and P3 pressure values in the TFF table. </w:t>
                </w:r>
              </w:p>
            </w:tc>
            <w:tc>
              <w:tcPr>
                <w:tcMar>
                  <w:top w:w="100.0" w:type="dxa"/>
                  <w:left w:w="100.0" w:type="dxa"/>
                  <w:bottom w:w="100.0" w:type="dxa"/>
                  <w:right w:w="100.0" w:type="dxa"/>
                </w:tcMar>
              </w:tcPr>
              <w:p w:rsidR="00000000" w:rsidDel="00000000" w:rsidP="00000000" w:rsidRDefault="00000000" w:rsidRPr="00000000" w14:paraId="00000170">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automatically calculates and outputs the differential "P1-P3 (psig)". </w:t>
                </w:r>
              </w:p>
            </w:tc>
            <w:tc>
              <w:tcPr>
                <w:tcMar>
                  <w:top w:w="100.0" w:type="dxa"/>
                  <w:left w:w="100.0" w:type="dxa"/>
                  <w:bottom w:w="100.0" w:type="dxa"/>
                  <w:right w:w="100.0" w:type="dxa"/>
                </w:tcMar>
              </w:tcPr>
              <w:p w:rsidR="00000000" w:rsidDel="00000000" w:rsidP="00000000" w:rsidRDefault="00000000" w:rsidRPr="00000000" w14:paraId="00000171">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7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36</w:t>
                </w:r>
              </w:p>
            </w:tc>
            <w:tc>
              <w:tcPr>
                <w:tcMar>
                  <w:top w:w="100.0" w:type="dxa"/>
                  <w:left w:w="100.0" w:type="dxa"/>
                  <w:bottom w:w="100.0" w:type="dxa"/>
                  <w:right w:w="100.0" w:type="dxa"/>
                </w:tcMar>
              </w:tcPr>
              <w:p w:rsidR="00000000" w:rsidDel="00000000" w:rsidP="00000000" w:rsidRDefault="00000000" w:rsidRPr="00000000" w14:paraId="00000174">
                <w:pPr>
                  <w:widowControl w:val="0"/>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populates Raman Glucose Result and Current Offset. </w:t>
                </w:r>
              </w:p>
            </w:tc>
            <w:tc>
              <w:tcPr>
                <w:tcMar>
                  <w:top w:w="100.0" w:type="dxa"/>
                  <w:left w:w="100.0" w:type="dxa"/>
                  <w:bottom w:w="100.0" w:type="dxa"/>
                  <w:right w:w="100.0" w:type="dxa"/>
                </w:tcMar>
              </w:tcPr>
              <w:p w:rsidR="00000000" w:rsidDel="00000000" w:rsidP="00000000" w:rsidRDefault="00000000" w:rsidRPr="00000000" w14:paraId="00000175">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displays the "Current Glucose Result" as the calculated sum of the two inputs. </w:t>
                </w:r>
              </w:p>
            </w:tc>
            <w:tc>
              <w:tcPr>
                <w:tcMar>
                  <w:top w:w="100.0" w:type="dxa"/>
                  <w:left w:w="100.0" w:type="dxa"/>
                  <w:bottom w:w="100.0" w:type="dxa"/>
                  <w:right w:w="100.0" w:type="dxa"/>
                </w:tcMar>
              </w:tcPr>
              <w:p w:rsidR="00000000" w:rsidDel="00000000" w:rsidP="00000000" w:rsidRDefault="00000000" w:rsidRPr="00000000" w14:paraId="00000176">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7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37</w:t>
                </w:r>
              </w:p>
            </w:tc>
            <w:tc>
              <w:tcPr>
                <w:tcMar>
                  <w:top w:w="100.0" w:type="dxa"/>
                  <w:left w:w="100.0" w:type="dxa"/>
                  <w:bottom w:w="100.0" w:type="dxa"/>
                  <w:right w:w="100.0" w:type="dxa"/>
                </w:tcMar>
              </w:tcPr>
              <w:p w:rsidR="00000000" w:rsidDel="00000000" w:rsidP="00000000" w:rsidRDefault="00000000" w:rsidRPr="00000000" w14:paraId="00000179">
                <w:pPr>
                  <w:widowControl w:val="0"/>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a value for BGA Permeate Glu. that creates an Update Offset &lt; 50 mg/dL. </w:t>
                </w:r>
              </w:p>
            </w:tc>
            <w:tc>
              <w:tcPr>
                <w:tcMar>
                  <w:top w:w="100.0" w:type="dxa"/>
                  <w:left w:w="100.0" w:type="dxa"/>
                  <w:bottom w:w="100.0" w:type="dxa"/>
                  <w:right w:w="100.0" w:type="dxa"/>
                </w:tcMar>
              </w:tcPr>
              <w:p w:rsidR="00000000" w:rsidDel="00000000" w:rsidP="00000000" w:rsidRDefault="00000000" w:rsidRPr="00000000" w14:paraId="0000017A">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validation error is displayed; the system generates a deviation popup to be signed by a supervisor to continue. </w:t>
                </w:r>
              </w:p>
            </w:tc>
            <w:tc>
              <w:tcPr>
                <w:tcMar>
                  <w:top w:w="100.0" w:type="dxa"/>
                  <w:left w:w="100.0" w:type="dxa"/>
                  <w:bottom w:w="100.0" w:type="dxa"/>
                  <w:right w:w="100.0" w:type="dxa"/>
                </w:tcMar>
              </w:tcPr>
              <w:p w:rsidR="00000000" w:rsidDel="00000000" w:rsidP="00000000" w:rsidRDefault="00000000" w:rsidRPr="00000000" w14:paraId="0000017B">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7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38</w:t>
                </w:r>
              </w:p>
            </w:tc>
            <w:tc>
              <w:tcPr>
                <w:tcMar>
                  <w:top w:w="100.0" w:type="dxa"/>
                  <w:left w:w="100.0" w:type="dxa"/>
                  <w:bottom w:w="100.0" w:type="dxa"/>
                  <w:right w:w="100.0" w:type="dxa"/>
                </w:tcMar>
              </w:tcPr>
              <w:p w:rsidR="00000000" w:rsidDel="00000000" w:rsidP="00000000" w:rsidRDefault="00000000" w:rsidRPr="00000000" w14:paraId="0000017E">
                <w:pPr>
                  <w:widowControl w:val="0"/>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updates the inputs so that the Update Offset is ≥ 50 mg/dL and interacts with the Complete Offset dropdown.</w:t>
                </w:r>
              </w:p>
            </w:tc>
            <w:tc>
              <w:tcPr>
                <w:tcMar>
                  <w:top w:w="100.0" w:type="dxa"/>
                  <w:left w:w="100.0" w:type="dxa"/>
                  <w:bottom w:w="100.0" w:type="dxa"/>
                  <w:right w:w="100.0" w:type="dxa"/>
                </w:tcMar>
              </w:tcPr>
              <w:p w:rsidR="00000000" w:rsidDel="00000000" w:rsidP="00000000" w:rsidRDefault="00000000" w:rsidRPr="00000000" w14:paraId="0000017F">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passes; Raman Sample Time automatically populates with the system timestamp via module /SMPL/PPPI_FM_GET_DATE_TIME. </w:t>
                </w:r>
              </w:p>
            </w:tc>
            <w:tc>
              <w:tcPr>
                <w:tcMar>
                  <w:top w:w="100.0" w:type="dxa"/>
                  <w:left w:w="100.0" w:type="dxa"/>
                  <w:bottom w:w="100.0" w:type="dxa"/>
                  <w:right w:w="100.0" w:type="dxa"/>
                </w:tcMar>
              </w:tcPr>
              <w:p w:rsidR="00000000" w:rsidDel="00000000" w:rsidP="00000000" w:rsidRDefault="00000000" w:rsidRPr="00000000" w14:paraId="00000180">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39</w:t>
                </w:r>
              </w:p>
            </w:tc>
            <w:tc>
              <w:tcPr>
                <w:tcMar>
                  <w:top w:w="100.0" w:type="dxa"/>
                  <w:left w:w="100.0" w:type="dxa"/>
                  <w:bottom w:w="100.0" w:type="dxa"/>
                  <w:right w:w="100.0" w:type="dxa"/>
                </w:tcMar>
              </w:tcPr>
              <w:p w:rsidR="00000000" w:rsidDel="00000000" w:rsidP="00000000" w:rsidRDefault="00000000" w:rsidRPr="00000000" w14:paraId="00000183">
                <w:pPr>
                  <w:widowControl w:val="0"/>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attempts to finalize the bioreactor sampling step with a mandatory field left empty.</w:t>
                </w:r>
              </w:p>
            </w:tc>
            <w:tc>
              <w:tcPr>
                <w:tcMar>
                  <w:top w:w="100.0" w:type="dxa"/>
                  <w:left w:w="100.0" w:type="dxa"/>
                  <w:bottom w:w="100.0" w:type="dxa"/>
                  <w:right w:w="100.0" w:type="dxa"/>
                </w:tcMar>
              </w:tcPr>
              <w:p w:rsidR="00000000" w:rsidDel="00000000" w:rsidP="00000000" w:rsidRDefault="00000000" w:rsidRPr="00000000" w14:paraId="00000184">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validation error is displayed—mandatory fields must be fully captured before sign-off can proceed. </w:t>
                </w:r>
              </w:p>
            </w:tc>
            <w:tc>
              <w:tcPr>
                <w:tcMar>
                  <w:top w:w="100.0" w:type="dxa"/>
                  <w:left w:w="100.0" w:type="dxa"/>
                  <w:bottom w:w="100.0" w:type="dxa"/>
                  <w:right w:w="100.0" w:type="dxa"/>
                </w:tcMar>
              </w:tcPr>
              <w:p w:rsidR="00000000" w:rsidDel="00000000" w:rsidP="00000000" w:rsidRDefault="00000000" w:rsidRPr="00000000" w14:paraId="00000185">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40</w:t>
                </w:r>
              </w:p>
            </w:tc>
            <w:tc>
              <w:tcPr>
                <w:tcMar>
                  <w:top w:w="100.0" w:type="dxa"/>
                  <w:left w:w="100.0" w:type="dxa"/>
                  <w:bottom w:w="100.0" w:type="dxa"/>
                  <w:right w:w="100.0" w:type="dxa"/>
                </w:tcMar>
              </w:tcPr>
              <w:p w:rsidR="00000000" w:rsidDel="00000000" w:rsidP="00000000" w:rsidRDefault="00000000" w:rsidRPr="00000000" w14:paraId="00000188">
                <w:pPr>
                  <w:widowControl w:val="0"/>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executes the required signature fields to complete the process.</w:t>
                </w:r>
              </w:p>
            </w:tc>
            <w:tc>
              <w:tcPr>
                <w:tcMar>
                  <w:top w:w="100.0" w:type="dxa"/>
                  <w:left w:w="100.0" w:type="dxa"/>
                  <w:bottom w:w="100.0" w:type="dxa"/>
                  <w:right w:w="100.0" w:type="dxa"/>
                </w:tcMar>
              </w:tcPr>
              <w:p w:rsidR="00000000" w:rsidDel="00000000" w:rsidP="00000000" w:rsidRDefault="00000000" w:rsidRPr="00000000" w14:paraId="00000189">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Signatures are checked against system access configurations, accepted, and the step is fully closed out. </w:t>
                </w:r>
              </w:p>
            </w:tc>
            <w:tc>
              <w:tcPr>
                <w:tcMar>
                  <w:top w:w="100.0" w:type="dxa"/>
                  <w:left w:w="100.0" w:type="dxa"/>
                  <w:bottom w:w="100.0" w:type="dxa"/>
                  <w:right w:w="100.0" w:type="dxa"/>
                </w:tcMar>
              </w:tcPr>
              <w:p w:rsidR="00000000" w:rsidDel="00000000" w:rsidP="00000000" w:rsidRDefault="00000000" w:rsidRPr="00000000" w14:paraId="0000018A">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B">
                <w:pPr>
                  <w:spacing w:after="120" w:before="120" w:lineRule="auto"/>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18C">
      <w:pPr>
        <w:spacing w:after="120" w:before="120" w:line="240" w:lineRule="auto"/>
        <w:rPr/>
      </w:pPr>
      <w:r w:rsidDel="00000000" w:rsidR="00000000" w:rsidRPr="00000000">
        <w:rPr>
          <w:rtl w:val="0"/>
        </w:rPr>
      </w:r>
    </w:p>
    <w:p w:rsidR="00000000" w:rsidDel="00000000" w:rsidP="00000000" w:rsidRDefault="00000000" w:rsidRPr="00000000" w14:paraId="0000018D">
      <w:pPr>
        <w:pStyle w:val="Heading2"/>
        <w:numPr>
          <w:ilvl w:val="0"/>
          <w:numId w:val="7"/>
        </w:numPr>
        <w:ind w:left="432" w:hanging="432"/>
        <w:rPr/>
      </w:pPr>
      <w:bookmarkStart w:colFirst="0" w:colLast="0" w:name="_heading=h.hpdlzg54hljg" w:id="11"/>
      <w:bookmarkEnd w:id="11"/>
      <w:r w:rsidDel="00000000" w:rsidR="00000000" w:rsidRPr="00000000">
        <w:rPr>
          <w:b w:val="1"/>
          <w:bCs w:val="1"/>
          <w:rtl w:val="0"/>
        </w:rPr>
        <w:t xml:space="preserve">Document References</w:t>
      </w:r>
      <w:r w:rsidDel="00000000" w:rsidR="00000000" w:rsidRPr="00000000">
        <w:rPr>
          <w:rtl w:val="0"/>
        </w:rPr>
      </w:r>
    </w:p>
    <w:tbl>
      <w:tblPr>
        <w:tblStyle w:val="Table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18E">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18F">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190">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191">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192">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193">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194">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95">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196">
      <w:pPr>
        <w:spacing w:after="200" w:lineRule="auto"/>
        <w:rPr/>
      </w:pPr>
      <w:r w:rsidDel="00000000" w:rsidR="00000000" w:rsidRPr="00000000">
        <w:rPr>
          <w:rtl w:val="0"/>
        </w:rPr>
      </w:r>
    </w:p>
    <w:p w:rsidR="00000000" w:rsidDel="00000000" w:rsidP="00000000" w:rsidRDefault="00000000" w:rsidRPr="00000000" w14:paraId="00000197">
      <w:pPr>
        <w:pStyle w:val="Heading2"/>
        <w:numPr>
          <w:ilvl w:val="0"/>
          <w:numId w:val="7"/>
        </w:numPr>
        <w:ind w:left="432" w:hanging="432"/>
        <w:rPr/>
      </w:pPr>
      <w:bookmarkStart w:colFirst="0" w:colLast="0" w:name="_heading=h.80fp46jjlf39" w:id="12"/>
      <w:bookmarkEnd w:id="12"/>
      <w:r w:rsidDel="00000000" w:rsidR="00000000" w:rsidRPr="00000000">
        <w:rPr>
          <w:b w:val="1"/>
          <w:bCs w:val="1"/>
          <w:rtl w:val="0"/>
        </w:rPr>
        <w:t xml:space="preserve">Revision History</w:t>
      </w:r>
      <w:r w:rsidDel="00000000" w:rsidR="00000000" w:rsidRPr="00000000">
        <w:rPr>
          <w:rtl w:val="0"/>
        </w:rPr>
      </w:r>
    </w:p>
    <w:tbl>
      <w:tblPr>
        <w:tblStyle w:val="Table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85"/>
        <w:gridCol w:w="1185"/>
        <w:tblGridChange w:id="0">
          <w:tblGrid>
            <w:gridCol w:w="1530"/>
            <w:gridCol w:w="4575"/>
            <w:gridCol w:w="2085"/>
            <w:gridCol w:w="118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198">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199">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19A">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19B">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blHeader w:val="0"/>
        </w:trPr>
        <w:tc>
          <w:tcPr/>
          <w:p w:rsidR="00000000" w:rsidDel="00000000" w:rsidP="00000000" w:rsidRDefault="00000000" w:rsidRPr="00000000" w14:paraId="0000019C">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19D">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Initial Document (Functional requirements and Technical specification)</w:t>
            </w:r>
          </w:p>
        </w:tc>
        <w:tc>
          <w:tcPr/>
          <w:p w:rsidR="00000000" w:rsidDel="00000000" w:rsidP="00000000" w:rsidRDefault="00000000" w:rsidRPr="00000000" w14:paraId="0000019E">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Frieda van der Merwe</w:t>
            </w:r>
          </w:p>
        </w:tc>
        <w:tc>
          <w:tcPr/>
          <w:p w:rsidR="00000000" w:rsidDel="00000000" w:rsidP="00000000" w:rsidRDefault="00000000" w:rsidRPr="00000000" w14:paraId="0000019F">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20-05-2026</w:t>
            </w:r>
          </w:p>
        </w:tc>
      </w:tr>
    </w:tbl>
    <w:p w:rsidR="00000000" w:rsidDel="00000000" w:rsidP="00000000" w:rsidRDefault="00000000" w:rsidRPr="00000000" w14:paraId="000001A0">
      <w:pPr>
        <w:spacing w:after="200" w:lineRule="auto"/>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1A4">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3"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wp:posOffset>
          </wp:positionH>
          <wp:positionV relativeFrom="paragraph">
            <wp:posOffset>15</wp:posOffset>
          </wp:positionV>
          <wp:extent cx="1352550" cy="512330"/>
          <wp:effectExtent b="0" l="0" r="0" t="0"/>
          <wp:wrapNone/>
          <wp:docPr id="5"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432" w:hanging="432"/>
      </w:pPr>
      <w:rPr>
        <w:rFonts w:ascii="Calibri" w:cs="Calibri" w:eastAsia="Calibri" w:hAnsi="Calibri"/>
        <w:b w:val="1"/>
        <w:bCs w:val="1"/>
        <w:color w:val="000000"/>
        <w:sz w:val="22"/>
        <w:szCs w:val="22"/>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PQT2XyEUmZBSIpzuLy0kP4Ppbw==">CgMxLjAaHwoBMBIaChgICVIUChJ0YWJsZS5iNHd3bTFqcTQxNnoyDmgud2Zlc2xvcGJjb2d3Mg5oLmt4cnl3MmR0bHBnOTIOaC5jNG0wcmRtbnE4YzEyDmguZm55Nm9scGR1eDJsMg5oLm8waWk1czRyYnZzajIOaC5kbng1dDV2eGx1eXQyDmgudnlxNXc1Z3BpMGF5Mg5oLjVyZ3Q3YW9xY2ZraDIOaC45Z3EzMGZoaWcwYjMyDmgua2Fhd2U1anNtMng2Mg5oLjRtOXJ1Z3pmbXA5aDIOaC5ocGRsemc1NGhsamcyDmguODBmcDQ2ampsZjM5OAByITFvZjF2c1R3bG5MR3MzWkVXc3hLS3NPbmI4WDVsWEVq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