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Sample Submission Chart</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30084456"/>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3"/>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Sample Submission Chart”.</w:t>
      </w:r>
    </w:p>
    <w:p w:rsidR="00000000" w:rsidDel="00000000" w:rsidP="00000000" w:rsidRDefault="00000000" w:rsidRPr="00000000" w14:paraId="0000001E">
      <w:pPr>
        <w:pStyle w:val="Heading1"/>
        <w:numPr>
          <w:ilvl w:val="0"/>
          <w:numId w:val="3"/>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00" w:lineRule="auto"/>
        <w:rPr>
          <w:i w:val="1"/>
          <w:iCs w:val="1"/>
          <w:color w:val="0000ff"/>
        </w:rPr>
      </w:pPr>
      <w:r w:rsidDel="00000000" w:rsidR="00000000" w:rsidRPr="00000000">
        <w:rPr>
          <w:rtl w:val="0"/>
        </w:rPr>
        <w:t xml:space="preserve">The SMPL: Sample Submission Chart XStep allows operators to record and chart the DLIMS submissions.</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b w:val="1"/>
          <w:bCs w:val="1"/>
        </w:rPr>
        <w:drawing>
          <wp:inline distB="114300" distT="114300" distL="114300" distR="114300">
            <wp:extent cx="5943600" cy="2984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step begins with several entry and output parameter fields.  From the top down, these are:</w:t>
      </w:r>
    </w:p>
    <w:p w:rsidR="00000000" w:rsidDel="00000000" w:rsidP="00000000" w:rsidRDefault="00000000" w:rsidRPr="00000000" w14:paraId="00000022">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Sample Designation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color w:val="666666"/>
          <w:sz w:val="20"/>
          <w:szCs w:val="20"/>
          <w:rtl w:val="0"/>
        </w:rPr>
        <w:t xml:space="preserve">(entry)</w:t>
      </w:r>
      <w:r w:rsidDel="00000000" w:rsidR="00000000" w:rsidRPr="00000000">
        <w:rPr>
          <w:rtl w:val="0"/>
        </w:rPr>
      </w:r>
    </w:p>
    <w:p w:rsidR="00000000" w:rsidDel="00000000" w:rsidP="00000000" w:rsidRDefault="00000000" w:rsidRPr="00000000" w14:paraId="00000023">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Process Section No.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color w:val="666666"/>
          <w:sz w:val="20"/>
          <w:szCs w:val="20"/>
          <w:rtl w:val="0"/>
        </w:rPr>
        <w:t xml:space="preserve">(output)</w:t>
      </w:r>
    </w:p>
    <w:p w:rsidR="00000000" w:rsidDel="00000000" w:rsidP="00000000" w:rsidRDefault="00000000" w:rsidRPr="00000000" w14:paraId="00000024">
      <w:pPr>
        <w:numPr>
          <w:ilvl w:val="1"/>
          <w:numId w:val="4"/>
        </w:numPr>
        <w:spacing w:after="0" w:lineRule="auto"/>
        <w:ind w:left="144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Filled from MBR using parameter IV_PRSECNO</w:t>
      </w:r>
    </w:p>
    <w:p w:rsidR="00000000" w:rsidDel="00000000" w:rsidP="00000000" w:rsidRDefault="00000000" w:rsidRPr="00000000" w14:paraId="00000025">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Contents </w:t>
      </w:r>
      <w:r w:rsidDel="00000000" w:rsidR="00000000" w:rsidRPr="00000000">
        <w:rPr>
          <w:rFonts w:ascii="Arial" w:cs="Arial" w:eastAsia="Arial" w:hAnsi="Arial"/>
          <w:i w:val="1"/>
          <w:iCs w:val="1"/>
          <w:color w:val="666666"/>
          <w:sz w:val="20"/>
          <w:szCs w:val="20"/>
          <w:rtl w:val="0"/>
        </w:rPr>
        <w:t xml:space="preserve">(output)</w:t>
      </w:r>
    </w:p>
    <w:p w:rsidR="00000000" w:rsidDel="00000000" w:rsidP="00000000" w:rsidRDefault="00000000" w:rsidRPr="00000000" w14:paraId="00000026">
      <w:pPr>
        <w:numPr>
          <w:ilvl w:val="1"/>
          <w:numId w:val="4"/>
        </w:numPr>
        <w:spacing w:after="0" w:lineRule="auto"/>
        <w:ind w:left="1440" w:hanging="360"/>
        <w:rPr>
          <w:rFonts w:ascii="Arial" w:cs="Arial" w:eastAsia="Arial" w:hAnsi="Arial"/>
          <w:i w:val="1"/>
          <w:iCs w:val="1"/>
          <w:color w:val="666666"/>
          <w:sz w:val="20"/>
          <w:szCs w:val="20"/>
        </w:rPr>
      </w:pPr>
      <w:r w:rsidDel="00000000" w:rsidR="00000000" w:rsidRPr="00000000">
        <w:rPr>
          <w:rFonts w:ascii="Arial" w:cs="Arial" w:eastAsia="Arial" w:hAnsi="Arial"/>
          <w:i w:val="1"/>
          <w:iCs w:val="1"/>
          <w:sz w:val="20"/>
          <w:szCs w:val="20"/>
          <w:rtl w:val="0"/>
        </w:rPr>
        <w:t xml:space="preserve">Filled from MBR using parameter IV_CONTENT</w:t>
      </w:r>
      <w:r w:rsidDel="00000000" w:rsidR="00000000" w:rsidRPr="00000000">
        <w:rPr>
          <w:rtl w:val="0"/>
        </w:rPr>
      </w:r>
    </w:p>
    <w:p w:rsidR="00000000" w:rsidDel="00000000" w:rsidP="00000000" w:rsidRDefault="00000000" w:rsidRPr="00000000" w14:paraId="00000027">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DLIMS Form</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color w:val="666666"/>
          <w:sz w:val="20"/>
          <w:szCs w:val="20"/>
          <w:rtl w:val="0"/>
        </w:rPr>
        <w:t xml:space="preserve">(output)</w:t>
      </w:r>
    </w:p>
    <w:p w:rsidR="00000000" w:rsidDel="00000000" w:rsidP="00000000" w:rsidRDefault="00000000" w:rsidRPr="00000000" w14:paraId="00000028">
      <w:pPr>
        <w:numPr>
          <w:ilvl w:val="1"/>
          <w:numId w:val="4"/>
        </w:numPr>
        <w:spacing w:after="0" w:lineRule="auto"/>
        <w:ind w:left="1440" w:hanging="360"/>
        <w:rPr>
          <w:rFonts w:ascii="Arial" w:cs="Arial" w:eastAsia="Arial" w:hAnsi="Arial"/>
          <w:i w:val="1"/>
          <w:iCs w:val="1"/>
          <w:color w:val="666666"/>
          <w:sz w:val="20"/>
          <w:szCs w:val="20"/>
        </w:rPr>
      </w:pPr>
      <w:r w:rsidDel="00000000" w:rsidR="00000000" w:rsidRPr="00000000">
        <w:rPr>
          <w:rFonts w:ascii="Arial" w:cs="Arial" w:eastAsia="Arial" w:hAnsi="Arial"/>
          <w:i w:val="1"/>
          <w:iCs w:val="1"/>
          <w:sz w:val="20"/>
          <w:szCs w:val="20"/>
          <w:rtl w:val="0"/>
        </w:rPr>
        <w:t xml:space="preserve">Filled from MBR using parameter IV_DLIMS_F</w:t>
      </w:r>
      <w:r w:rsidDel="00000000" w:rsidR="00000000" w:rsidRPr="00000000">
        <w:rPr>
          <w:rtl w:val="0"/>
        </w:rPr>
      </w:r>
    </w:p>
    <w:p w:rsidR="00000000" w:rsidDel="00000000" w:rsidP="00000000" w:rsidRDefault="00000000" w:rsidRPr="00000000" w14:paraId="00000029">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DLIMS Project Number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color w:val="666666"/>
          <w:sz w:val="20"/>
          <w:szCs w:val="20"/>
          <w:rtl w:val="0"/>
        </w:rPr>
        <w:t xml:space="preserve">(entry)</w:t>
      </w:r>
      <w:r w:rsidDel="00000000" w:rsidR="00000000" w:rsidRPr="00000000">
        <w:rPr>
          <w:rtl w:val="0"/>
        </w:rPr>
      </w:r>
    </w:p>
    <w:p w:rsidR="00000000" w:rsidDel="00000000" w:rsidP="00000000" w:rsidRDefault="00000000" w:rsidRPr="00000000" w14:paraId="0000002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Below them is the Sample Submission Table, beginning with a dropdown entry field for DLIMS Test and  an output field for Tube Type. </w:t>
      </w:r>
    </w:p>
    <w:p w:rsidR="00000000" w:rsidDel="00000000" w:rsidP="00000000" w:rsidRDefault="00000000" w:rsidRPr="00000000" w14:paraId="0000002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Next is a numeric entry field for Quantity and an output field for UOM, with a fixed value of “mL” for all rows.</w:t>
      </w:r>
    </w:p>
    <w:p w:rsidR="00000000" w:rsidDel="00000000" w:rsidP="00000000" w:rsidRDefault="00000000" w:rsidRPr="00000000" w14:paraId="0000002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Lastly, the table includes an output field for Storage Temp, an entry field for Sample Number, another output field for Designation, and a Done by signature entry.</w:t>
      </w:r>
    </w:p>
    <w:p w:rsidR="00000000" w:rsidDel="00000000" w:rsidP="00000000" w:rsidRDefault="00000000" w:rsidRPr="00000000" w14:paraId="0000002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possible values for the DLIMS Test are as follows:</w:t>
      </w:r>
    </w:p>
    <w:p w:rsidR="00000000" w:rsidDel="00000000" w:rsidP="00000000" w:rsidRDefault="00000000" w:rsidRPr="00000000" w14:paraId="0000002F">
      <w:pPr>
        <w:numPr>
          <w:ilvl w:val="0"/>
          <w:numId w:val="2"/>
        </w:numPr>
        <w:spacing w:after="0"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DLIMS Test</w:t>
      </w:r>
    </w:p>
    <w:p w:rsidR="00000000" w:rsidDel="00000000" w:rsidP="00000000" w:rsidRDefault="00000000" w:rsidRPr="00000000" w14:paraId="00000030">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BIOBURDEN_INHIBITION</w:t>
      </w:r>
    </w:p>
    <w:p w:rsidR="00000000" w:rsidDel="00000000" w:rsidP="00000000" w:rsidRDefault="00000000" w:rsidRPr="00000000" w14:paraId="00000031">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BIOBURDEN UPB</w:t>
      </w:r>
    </w:p>
    <w:p w:rsidR="00000000" w:rsidDel="00000000" w:rsidP="00000000" w:rsidRDefault="00000000" w:rsidRPr="00000000" w14:paraId="00000032">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UPB (Cell containing)</w:t>
      </w:r>
    </w:p>
    <w:p w:rsidR="00000000" w:rsidDel="00000000" w:rsidP="00000000" w:rsidRDefault="00000000" w:rsidRPr="00000000" w14:paraId="00000033">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UPB (Cell Free/TEM)</w:t>
      </w:r>
    </w:p>
    <w:p w:rsidR="00000000" w:rsidDel="00000000" w:rsidP="00000000" w:rsidRDefault="00000000" w:rsidRPr="00000000" w14:paraId="00000034">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UPM (Retains)</w:t>
      </w:r>
    </w:p>
    <w:p w:rsidR="00000000" w:rsidDel="00000000" w:rsidP="00000000" w:rsidRDefault="00000000" w:rsidRPr="00000000" w14:paraId="00000035">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PROT_A_BIN</w:t>
      </w:r>
    </w:p>
    <w:p w:rsidR="00000000" w:rsidDel="00000000" w:rsidP="00000000" w:rsidRDefault="00000000" w:rsidRPr="00000000" w14:paraId="00000036">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CHO_SYBR</w:t>
      </w:r>
    </w:p>
    <w:p w:rsidR="00000000" w:rsidDel="00000000" w:rsidP="00000000" w:rsidRDefault="00000000" w:rsidRPr="00000000" w14:paraId="00000037">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EL_CHO_GEN</w:t>
      </w:r>
    </w:p>
    <w:p w:rsidR="00000000" w:rsidDel="00000000" w:rsidP="00000000" w:rsidRDefault="00000000" w:rsidRPr="00000000" w14:paraId="00000038">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CCFS Retain</w:t>
      </w:r>
    </w:p>
    <w:p w:rsidR="00000000" w:rsidDel="00000000" w:rsidP="00000000" w:rsidRDefault="00000000" w:rsidRPr="00000000" w14:paraId="00000039">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 Retain</w:t>
      </w:r>
    </w:p>
    <w:p w:rsidR="00000000" w:rsidDel="00000000" w:rsidP="00000000" w:rsidRDefault="00000000" w:rsidRPr="00000000" w14:paraId="0000003A">
      <w:pPr>
        <w:numPr>
          <w:ilvl w:val="1"/>
          <w:numId w:val="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VIRAL_QPCR</w:t>
      </w:r>
      <w:r w:rsidDel="00000000" w:rsidR="00000000" w:rsidRPr="00000000">
        <w:rPr>
          <w:rtl w:val="0"/>
        </w:rPr>
      </w:r>
    </w:p>
    <w:p w:rsidR="00000000" w:rsidDel="00000000" w:rsidP="00000000" w:rsidRDefault="00000000" w:rsidRPr="00000000" w14:paraId="0000003B">
      <w:pPr>
        <w:spacing w:after="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 module ZSMPL_FM_GET_DLIMS_INFO will be attached to the DLIMS Test dropdown as a validation function, and used to retrieve and populate the table values for Tube Type, Storage Temp, and Designation.  </w:t>
      </w:r>
      <w:r w:rsidDel="00000000" w:rsidR="00000000" w:rsidRPr="00000000">
        <w:rPr>
          <w:rFonts w:ascii="Arial" w:cs="Arial" w:eastAsia="Arial" w:hAnsi="Arial"/>
          <w:sz w:val="20"/>
          <w:szCs w:val="20"/>
          <w:rtl w:val="0"/>
        </w:rPr>
        <w:t xml:space="preserve">This data will be retrieved from a Z-Table holding the corresponding information for each DLIMS Test value.</w:t>
      </w:r>
      <w:r w:rsidDel="00000000" w:rsidR="00000000" w:rsidRPr="00000000">
        <w:rPr>
          <w:rtl w:val="0"/>
        </w:rPr>
      </w:r>
    </w:p>
    <w:p w:rsidR="00000000" w:rsidDel="00000000" w:rsidP="00000000" w:rsidRDefault="00000000" w:rsidRPr="00000000" w14:paraId="0000003D">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filling in the data, the user can sign a performed by signature for each table row.  After all these performed by signatures have been completed, an additional performed by and witnessed by signature must be entered to confirm completion of the entire step.</w:t>
      </w:r>
    </w:p>
    <w:p w:rsidR="00000000" w:rsidDel="00000000" w:rsidP="00000000" w:rsidRDefault="00000000" w:rsidRPr="00000000" w14:paraId="0000003F">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200" w:lineRule="auto"/>
        <w:rPr/>
      </w:pPr>
      <w:r w:rsidDel="00000000" w:rsidR="00000000" w:rsidRPr="00000000">
        <w:rPr>
          <w:rtl w:val="0"/>
        </w:rPr>
      </w:r>
    </w:p>
    <w:p w:rsidR="00000000" w:rsidDel="00000000" w:rsidP="00000000" w:rsidRDefault="00000000" w:rsidRPr="00000000" w14:paraId="00000041">
      <w:pPr>
        <w:pStyle w:val="Heading1"/>
        <w:numPr>
          <w:ilvl w:val="0"/>
          <w:numId w:val="3"/>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42">
      <w:pPr>
        <w:spacing w:after="200" w:lineRule="auto"/>
        <w:rPr>
          <w:color w:val="ff0000"/>
        </w:rPr>
      </w:pPr>
      <w:r w:rsidDel="00000000" w:rsidR="00000000" w:rsidRPr="00000000">
        <w:rPr>
          <w:rtl w:val="0"/>
        </w:rPr>
        <w:t xml:space="preserve">The process step SMPL: Sample Submission Chart’s main goal is: </w:t>
      </w:r>
      <w:r w:rsidDel="00000000" w:rsidR="00000000" w:rsidRPr="00000000">
        <w:rPr>
          <w:rtl w:val="0"/>
        </w:rPr>
        <w:t xml:space="preserve">to record  and display DLIMS sample submissions.</w:t>
      </w:r>
      <w:r w:rsidDel="00000000" w:rsidR="00000000" w:rsidRPr="00000000">
        <w:rPr>
          <w:rtl w:val="0"/>
        </w:rPr>
      </w:r>
    </w:p>
    <w:p w:rsidR="00000000" w:rsidDel="00000000" w:rsidP="00000000" w:rsidRDefault="00000000" w:rsidRPr="00000000" w14:paraId="00000043">
      <w:pPr>
        <w:pStyle w:val="Heading1"/>
        <w:numPr>
          <w:ilvl w:val="0"/>
          <w:numId w:val="3"/>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44">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5">
      <w:pPr>
        <w:pStyle w:val="Heading1"/>
        <w:numPr>
          <w:ilvl w:val="0"/>
          <w:numId w:val="3"/>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Required function modules are available and activated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custom Characteristics used in the XStep are available and activated in the system.</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widowControl w:val="0"/>
        <w:numPr>
          <w:ilvl w:val="0"/>
          <w:numId w:val="3"/>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Appropriate authorization is required for users to execute the XStep/PI sheet. The same user cannot sign both the Performed by and Witnessed by Signatures.</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numPr>
          <w:ilvl w:val="0"/>
          <w:numId w:val="3"/>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5D">
      <w:pPr>
        <w:spacing w:after="200" w:lineRule="auto"/>
        <w:rPr/>
      </w:pPr>
      <w:r w:rsidDel="00000000" w:rsidR="00000000" w:rsidRPr="00000000">
        <w:rPr>
          <w:b w:val="1"/>
          <w:bCs w:val="1"/>
        </w:rPr>
        <w:drawing>
          <wp:inline distB="114300" distT="114300" distL="114300" distR="114300">
            <wp:extent cx="5943600" cy="2984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before="120" w:line="240" w:lineRule="auto"/>
        <w:rPr>
          <w:i w:val="1"/>
          <w:iCs w:val="1"/>
          <w:color w:val="0000ff"/>
        </w:rPr>
      </w:pPr>
      <w:r w:rsidDel="00000000" w:rsidR="00000000" w:rsidRPr="00000000">
        <w:rPr>
          <w:rtl w:val="0"/>
        </w:rPr>
      </w:r>
    </w:p>
    <w:p>
      <w:pPr>
        <w:pStyle w:val="Heading1"/>
        <w:numPr>
          <w:ilvl w:val="0"/>
          <w:numId w:val="3"/>
        </w:numPr>
        <w:spacing w:before="120" w:line="240" w:lineRule="auto"/>
        <w:ind w:left="432" w:hanging="432"/>
        <w:rPr/>
      </w:pPr>
      <w:bookmarkStart w:colFirst="0" w:colLast="0" w:name="_heading=h.eauc3333aac5" w:id="15"/>
      <w:r>
        <w:rPr>
          <w:rtl w:val="0"/>
        </w:rPr>
        <w:t>Function Module(s)</w:t>
      </w:r>
      <w:bookmarkEnd w:id="15"/>
    </w:p>
    <w:p>
      <w:pPr/>
      <w:r>
        <w:rPr>
          <w:b/>
        </w:rPr>
        <w:t>Function: ZSMPL_FM_GET_DLIMS_INFO</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IV_ID1</w:t>
            </w:r>
          </w:p>
        </w:tc>
        <w:tc>
          <w:tcPr>
            <w:tcW w:type="dxa" w:w="3075"/>
          </w:tcPr>
          <w:p>
            <w:pPr/>
            <w:r/>
            <w:r>
              <w:rPr>
                <w:b w:val="0"/>
              </w:rPr>
              <w:t>CHAR30</w:t>
            </w:r>
          </w:p>
        </w:tc>
        <w:tc>
          <w:tcPr>
            <w:tcW w:type="dxa" w:w="3075"/>
          </w:tcPr>
          <w:p>
            <w:pPr/>
            <w:r/>
            <w:r>
              <w:rPr>
                <w:b w:val="0"/>
              </w:rPr>
              <w:t>Character 30 (identifier 1)</w:t>
            </w:r>
          </w:p>
        </w:tc>
      </w:tr>
      <w:tr>
        <w:tc>
          <w:tcPr>
            <w:tcW w:type="dxa" w:w="3075"/>
          </w:tcPr>
          <w:p>
            <w:pPr/>
            <w:r/>
            <w:r>
              <w:rPr>
                <w:b w:val="0"/>
              </w:rPr>
              <w:t>IV_DTEST</w:t>
            </w:r>
          </w:p>
        </w:tc>
        <w:tc>
          <w:tcPr>
            <w:tcW w:type="dxa" w:w="3075"/>
          </w:tcPr>
          <w:p>
            <w:pPr/>
            <w:r/>
            <w:r>
              <w:rPr>
                <w:b w:val="0"/>
              </w:rPr>
              <w:t>CHAR30</w:t>
            </w:r>
          </w:p>
        </w:tc>
        <w:tc>
          <w:tcPr>
            <w:tcW w:type="dxa" w:w="3075"/>
          </w:tcPr>
          <w:p>
            <w:pPr/>
            <w:r/>
            <w:r>
              <w:rPr>
                <w:b w:val="0"/>
              </w:rPr>
              <w:t>Character 30 (DLIMS test-type code)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EV_TTYPE</w:t>
            </w:r>
          </w:p>
        </w:tc>
        <w:tc>
          <w:tcPr>
            <w:tcW w:type="dxa" w:w="3075"/>
          </w:tcPr>
          <w:p>
            <w:pPr/>
            <w:r/>
            <w:r>
              <w:rPr>
                <w:b w:val="0"/>
              </w:rPr>
              <w:t>CHAR30</w:t>
            </w:r>
          </w:p>
        </w:tc>
        <w:tc>
          <w:tcPr>
            <w:tcW w:type="dxa" w:w="3075"/>
          </w:tcPr>
          <w:p>
            <w:pPr/>
            <w:r/>
            <w:r>
              <w:rPr>
                <w:b w:val="0"/>
              </w:rPr>
              <w:t>Character 30 (tube type)</w:t>
            </w:r>
          </w:p>
        </w:tc>
      </w:tr>
      <w:tr>
        <w:tc>
          <w:tcPr>
            <w:tcW w:type="dxa" w:w="3075"/>
          </w:tcPr>
          <w:p>
            <w:pPr/>
            <w:r/>
            <w:r>
              <w:rPr>
                <w:b w:val="0"/>
              </w:rPr>
              <w:t>EV_STEMP</w:t>
            </w:r>
          </w:p>
        </w:tc>
        <w:tc>
          <w:tcPr>
            <w:tcW w:type="dxa" w:w="3075"/>
          </w:tcPr>
          <w:p>
            <w:pPr/>
            <w:r/>
            <w:r>
              <w:rPr>
                <w:b w:val="0"/>
              </w:rPr>
              <w:t>CHAR30</w:t>
            </w:r>
          </w:p>
        </w:tc>
        <w:tc>
          <w:tcPr>
            <w:tcW w:type="dxa" w:w="3075"/>
          </w:tcPr>
          <w:p>
            <w:pPr/>
            <w:r/>
            <w:r>
              <w:rPr>
                <w:b w:val="0"/>
              </w:rPr>
              <w:t>Character 30 (storage temperature)</w:t>
            </w:r>
          </w:p>
        </w:tc>
      </w:tr>
      <w:tr>
        <w:tc>
          <w:tcPr>
            <w:tcW w:type="dxa" w:w="3075"/>
          </w:tcPr>
          <w:p>
            <w:pPr/>
            <w:r/>
            <w:r>
              <w:rPr>
                <w:b w:val="0"/>
              </w:rPr>
              <w:t>EV_DESIG</w:t>
            </w:r>
          </w:p>
        </w:tc>
        <w:tc>
          <w:tcPr>
            <w:tcW w:type="dxa" w:w="3075"/>
          </w:tcPr>
          <w:p>
            <w:pPr/>
            <w:r/>
            <w:r>
              <w:rPr>
                <w:b w:val="0"/>
              </w:rPr>
              <w:t>CHAR30</w:t>
            </w:r>
          </w:p>
        </w:tc>
        <w:tc>
          <w:tcPr>
            <w:tcW w:type="dxa" w:w="3075"/>
          </w:tcPr>
          <w:p>
            <w:pPr/>
            <w:r/>
            <w:r>
              <w:rPr>
                <w:b w:val="0"/>
              </w:rPr>
              <w:t>Character 30 (storage location / designation)</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3"/>
        </w:numPr>
        <w:spacing w:before="120" w:line="240" w:lineRule="auto"/>
        <w:ind w:left="432" w:hanging="432"/>
        <w:rPr/>
      </w:pPr>
      <w:bookmarkStart w:colFirst="0" w:colLast="0" w:name="_heading=h.5705yd51josm" w:id="16"/>
      <w:r>
        <w:rPr>
          <w:rtl w:val="0"/>
        </w:rPr>
        <w:t>Pseudocode</w:t>
      </w:r>
      <w:bookmarkEnd w:id="16"/>
    </w:p>
    <w:p>
      <w:pPr/>
      <w:r>
        <w:rPr>
          <w:b/>
        </w:rPr>
        <w:t>Function: ZSMPL_FM_GET_DLIMS_INFO</w:t>
      </w:r>
    </w:p>
    <w:p>
      <w:pPr/>
      <w:r>
        <w:rPr>
          <w:b w:val="0"/>
        </w:rPr>
        <w:t>1. Purpose</w:t>
      </w:r>
    </w:p>
    <w:p>
      <w:pPr/>
      <w:r>
        <w:rPr>
          <w:b w:val="0"/>
        </w:rPr>
        <w:t>Returns the DLIMS sample-handling information (tube type, storage temperature and storage location) for a selected DLIMS test, read from the customizing parameter table ZTC_PARAM_TABLE. Used to auto-populate the sample submission chart based on the chosen test.</w:t>
      </w:r>
    </w:p>
    <w:p>
      <w:pPr/>
      <w:r>
        <w:rPr>
          <w:b w:val="0"/>
        </w:rPr>
        <w:t>2. Input Parameters</w:t>
      </w:r>
    </w:p>
    <w:p>
      <w:pPr>
        <w:ind w:left="360"/>
      </w:pPr>
      <w:r>
        <w:t>•  IV_MATNR – the product material number.</w:t>
      </w:r>
    </w:p>
    <w:p>
      <w:pPr>
        <w:ind w:left="360"/>
      </w:pPr>
      <w:r>
        <w:t>•  IV_ID1 – identifier1 value used to filter the parameter table.</w:t>
      </w:r>
    </w:p>
    <w:p>
      <w:pPr>
        <w:ind w:left="360"/>
      </w:pPr>
      <w:r>
        <w:t>•  IV_DTEST – the selected DLIMS test code (‘0’–‘10’).</w:t>
      </w:r>
    </w:p>
    <w:p>
      <w:pPr/>
      <w:r>
        <w:rPr>
          <w:b w:val="0"/>
        </w:rPr>
        <w:t>3. Export Parameters</w:t>
      </w:r>
    </w:p>
    <w:p>
      <w:pPr>
        <w:ind w:left="360"/>
      </w:pPr>
      <w:r>
        <w:t>•  EV_TTYPE – the tube type for the test.</w:t>
      </w:r>
    </w:p>
    <w:p>
      <w:pPr>
        <w:ind w:left="360"/>
      </w:pPr>
      <w:r>
        <w:t>•  EV_STEMP – the storage temperature (value + unit).</w:t>
      </w:r>
    </w:p>
    <w:p>
      <w:pPr>
        <w:ind w:left="360"/>
      </w:pPr>
      <w:r>
        <w:t>•  EV_DESIG – the storage location / designation.</w:t>
      </w:r>
    </w:p>
    <w:p>
      <w:pPr/>
      <w:r>
        <w:rPr>
          <w:b w:val="0"/>
        </w:rPr>
        <w:t>4. Processing Logic</w:t>
      </w:r>
    </w:p>
    <w:p>
      <w:pPr/>
      <w:r>
        <w:rPr>
          <w:b w:val="0"/>
        </w:rPr>
        <w:t>a. Map the DLIMS test code to its test name (e.g. ‘0’ → BIOBURDEN_INHIBITION, ‘10’ → VIRAL_QPCR).</w:t>
      </w:r>
    </w:p>
    <w:p>
      <w:pPr/>
      <w:r>
        <w:rPr>
          <w:b w:val="0"/>
        </w:rPr>
        <w:t>b. Build the parameter keys by appending ‘_TEMP’, ‘_LOC’ and ‘_TUBE’ to the test name.</w:t>
      </w:r>
    </w:p>
    <w:p>
      <w:pPr/>
      <w:r>
        <w:rPr>
          <w:b w:val="0"/>
        </w:rPr>
        <w:t>c. Read the storage temperature value and unit, the location, and the tube type from ZTC_PARAM_TABLE (filtered by product + identifier1 + the built key).</w:t>
      </w:r>
    </w:p>
    <w:p>
      <w:pPr/>
      <w:r>
        <w:rPr>
          <w:b w:val="0"/>
        </w:rPr>
        <w:t>d. Concatenate the temperature value and unit, and return the tube type, temperature and location in the export parameters.</w:t>
      </w:r>
    </w:p>
    <w:p>
      <w:pPr/>
      <w:r>
        <w:rPr>
          <w:b w:val="0"/>
        </w:rPr>
        <w:t>Output</w:t>
      </w:r>
    </w:p>
    <w:p>
      <w:pPr>
        <w:ind w:left="360"/>
      </w:pPr>
      <w:r>
        <w:t>•  EV_TTYPE, EV_STEMP and EV_DESIG for the selected test.</w:t>
      </w:r>
    </w:p>
    <w:p>
      <w:pPr/>
      <w:r>
        <w:rPr>
          <w:b w:val="0"/>
        </w:rPr>
        <w:t>Additional Notes</w:t>
      </w:r>
    </w:p>
    <w:p>
      <w:pPr/>
      <w:r>
        <w:rPr>
          <w:b w:val="0"/>
        </w:rPr>
        <w:t>Error Handling:</w:t>
      </w:r>
    </w:p>
    <w:p>
      <w:pPr>
        <w:ind w:left="360"/>
      </w:pPr>
      <w:r>
        <w:t>•  No exceptions; missing parameter rows leave the corresponding export blank.</w:t>
      </w:r>
    </w:p>
    <w:p>
      <w:pPr/>
      <w:r>
        <w:rPr>
          <w:b w:val="0"/>
        </w:rPr>
        <w:t>Dependencies:</w:t>
      </w:r>
    </w:p>
    <w:p>
      <w:pPr>
        <w:ind w:left="360"/>
      </w:pPr>
      <w:r>
        <w:t>•  Table ZTC_PARAM_TABLE; the DLIMS test-code to test-name mapping.</w:t>
      </w:r>
    </w:p>
    <w:p>
      <w:pPr/>
      <w:r>
        <w:rPr>
          <w:b w:val="0"/>
        </w:rPr>
        <w:t>Assumptions:</w:t>
      </w:r>
    </w:p>
    <w:p>
      <w:pPr>
        <w:ind w:left="360"/>
      </w:pPr>
      <w:r>
        <w:t>•  The DLIMS handling parameters (_TEMP/_LOC/_TUBE) are maintained per product/test in the parameter table.</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F">
      <w:pPr>
        <w:pStyle w:val="Heading1"/>
        <w:numPr>
          <w:ilvl w:val="0"/>
          <w:numId w:val="3"/>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60">
      <w:pPr>
        <w:numPr>
          <w:ilvl w:val="0"/>
          <w:numId w:val="1"/>
        </w:numPr>
        <w:spacing w:after="0" w:afterAutospacing="0"/>
        <w:ind w:left="720" w:hanging="360"/>
        <w:rPr>
          <w:u w:val="none"/>
        </w:rPr>
      </w:pPr>
      <w:r w:rsidDel="00000000" w:rsidR="00000000" w:rsidRPr="00000000">
        <w:rPr>
          <w:rtl w:val="0"/>
        </w:rPr>
        <w:t xml:space="preserve">A Custom Characteristic must be configured to include all options for DLIMS Test to be shown in the dropdown.</w:t>
      </w:r>
    </w:p>
    <w:p w:rsidR="00000000" w:rsidDel="00000000" w:rsidP="00000000" w:rsidRDefault="00000000" w:rsidRPr="00000000" w14:paraId="00000061">
      <w:pPr>
        <w:numPr>
          <w:ilvl w:val="0"/>
          <w:numId w:val="1"/>
        </w:numPr>
        <w:spacing w:after="0" w:afterAutospacing="0"/>
        <w:ind w:left="720" w:hanging="360"/>
        <w:rPr>
          <w:u w:val="none"/>
        </w:rPr>
      </w:pPr>
      <w:r w:rsidDel="00000000" w:rsidR="00000000" w:rsidRPr="00000000">
        <w:rPr>
          <w:rtl w:val="0"/>
        </w:rPr>
        <w:t xml:space="preserve">A Z-Table must be created and configured to hold possible values of Tube Type, Storage Temp, and Designation based on each possible DLIMS Test value.</w:t>
      </w:r>
      <w:r w:rsidDel="00000000" w:rsidR="00000000" w:rsidRPr="00000000">
        <w:rPr>
          <w:rtl w:val="0"/>
        </w:rPr>
      </w:r>
    </w:p>
    <w:p w:rsidR="00000000" w:rsidDel="00000000" w:rsidP="00000000" w:rsidRDefault="00000000" w:rsidRPr="00000000" w14:paraId="00000062">
      <w:pPr>
        <w:pStyle w:val="Heading1"/>
        <w:numPr>
          <w:ilvl w:val="0"/>
          <w:numId w:val="3"/>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63">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64">
      <w:pPr>
        <w:rPr/>
      </w:pPr>
      <w:r w:rsidDel="00000000" w:rsidR="00000000" w:rsidRPr="00000000">
        <w:rPr>
          <w:rtl w:val="0"/>
        </w:rPr>
      </w:r>
    </w:p>
    <w:sdt>
      <w:sdtPr>
        <w:lock w:val="contentLocked"/>
        <w:id w:val="1033764155"/>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895"/>
            <w:gridCol w:w="1095"/>
            <w:gridCol w:w="2145"/>
            <w:gridCol w:w="1890"/>
            <w:gridCol w:w="1005"/>
            <w:tblGridChange w:id="0">
              <w:tblGrid>
                <w:gridCol w:w="525"/>
                <w:gridCol w:w="2895"/>
                <w:gridCol w:w="1095"/>
                <w:gridCol w:w="2145"/>
                <w:gridCol w:w="1890"/>
                <w:gridCol w:w="1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B">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06C">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D">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E">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F">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0">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72">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73">
                <w:pPr>
                  <w:spacing w:after="40" w:before="0" w:line="259" w:lineRule="auto"/>
                  <w:ind w:left="7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74">
                <w:pPr>
                  <w:spacing w:after="40" w:before="0" w:line="259"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Sample Submission Chart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78">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SMPL: Sample Submission Chart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Sample Submission Chart step is visible in Phase 0030</w:t>
                </w:r>
              </w:p>
            </w:tc>
            <w:tc>
              <w:tcPr>
                <w:tcMar>
                  <w:top w:w="100.0" w:type="dxa"/>
                  <w:left w:w="100.0" w:type="dxa"/>
                  <w:bottom w:w="100.0" w:type="dxa"/>
                  <w:right w:w="100.0" w:type="dxa"/>
                </w:tcMar>
              </w:tcPr>
              <w:p w:rsidR="00000000" w:rsidDel="00000000" w:rsidP="00000000" w:rsidRDefault="00000000" w:rsidRPr="00000000" w14:paraId="0000007B">
                <w:pPr>
                  <w:widowControl w:val="0"/>
                  <w:spacing w:after="16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7E">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SMPL: Sample Submission Chart</w:t>
                </w:r>
              </w:p>
            </w:tc>
            <w:tc>
              <w:tcPr>
                <w:tcMar>
                  <w:top w:w="100.0" w:type="dxa"/>
                  <w:left w:w="100.0" w:type="dxa"/>
                  <w:bottom w:w="100.0" w:type="dxa"/>
                  <w:right w:w="100.0" w:type="dxa"/>
                </w:tcMar>
              </w:tcPr>
              <w:p w:rsidR="00000000" w:rsidDel="00000000" w:rsidP="00000000" w:rsidRDefault="00000000" w:rsidRPr="00000000" w14:paraId="0000007F">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MBR Parameters are loaded with appropriate data (</w:t>
                </w:r>
                <w:r w:rsidDel="00000000" w:rsidR="00000000" w:rsidRPr="00000000">
                  <w:rPr>
                    <w:rFonts w:ascii="Arial" w:cs="Arial" w:eastAsia="Arial" w:hAnsi="Arial"/>
                    <w:rtl w:val="0"/>
                  </w:rPr>
                  <w:t xml:space="preserve">Process Section No, Contents, and DLIMS Form)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spacing w:after="40" w:before="0" w:line="259"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84">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Expand DLIMS Test dropdown</w:t>
                </w:r>
              </w:p>
            </w:tc>
            <w:tc>
              <w:tcPr>
                <w:tcMar>
                  <w:top w:w="100.0" w:type="dxa"/>
                  <w:left w:w="100.0" w:type="dxa"/>
                  <w:bottom w:w="100.0" w:type="dxa"/>
                  <w:right w:w="100.0" w:type="dxa"/>
                </w:tcMar>
              </w:tcPr>
              <w:p w:rsidR="00000000" w:rsidDel="00000000" w:rsidP="00000000" w:rsidRDefault="00000000" w:rsidRPr="00000000" w14:paraId="00000085">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86">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DLIMS Test options are shown (See list in section 2 above)</w:t>
                </w:r>
              </w:p>
            </w:tc>
            <w:tc>
              <w:tcPr>
                <w:tcMar>
                  <w:top w:w="100.0" w:type="dxa"/>
                  <w:left w:w="100.0" w:type="dxa"/>
                  <w:bottom w:w="100.0" w:type="dxa"/>
                  <w:right w:w="100.0" w:type="dxa"/>
                </w:tcMar>
              </w:tcPr>
              <w:p w:rsidR="00000000" w:rsidDel="00000000" w:rsidP="00000000" w:rsidRDefault="00000000" w:rsidRPr="00000000" w14:paraId="00000087">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8A">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each possible DLIMS Test dropdown option</w:t>
                </w:r>
              </w:p>
            </w:tc>
            <w:tc>
              <w:tcPr>
                <w:tcMar>
                  <w:top w:w="100.0" w:type="dxa"/>
                  <w:left w:w="100.0" w:type="dxa"/>
                  <w:bottom w:w="100.0" w:type="dxa"/>
                  <w:right w:w="100.0" w:type="dxa"/>
                </w:tcMar>
              </w:tcPr>
              <w:p w:rsidR="00000000" w:rsidDel="00000000" w:rsidP="00000000" w:rsidRDefault="00000000" w:rsidRPr="00000000" w14:paraId="0000008B">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8C">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each option is selected, the corresponding Tube Type, Storage Temp, and Designation are filled in the same table row with no errors</w:t>
                </w:r>
              </w:p>
            </w:tc>
            <w:tc>
              <w:tcPr>
                <w:tcMar>
                  <w:top w:w="100.0" w:type="dxa"/>
                  <w:left w:w="100.0" w:type="dxa"/>
                  <w:bottom w:w="100.0" w:type="dxa"/>
                  <w:right w:w="100.0" w:type="dxa"/>
                </w:tcMar>
              </w:tcPr>
              <w:p w:rsidR="00000000" w:rsidDel="00000000" w:rsidP="00000000" w:rsidRDefault="00000000" w:rsidRPr="00000000" w14:paraId="0000008D">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8F">
      <w:pPr>
        <w:spacing w:after="120" w:before="120" w:line="240" w:lineRule="auto"/>
        <w:rPr/>
      </w:pPr>
      <w:r w:rsidDel="00000000" w:rsidR="00000000" w:rsidRPr="00000000">
        <w:rPr>
          <w:rtl w:val="0"/>
        </w:rPr>
      </w:r>
    </w:p>
    <w:p w:rsidR="00000000" w:rsidDel="00000000" w:rsidP="00000000" w:rsidRDefault="00000000" w:rsidRPr="00000000" w14:paraId="00000090">
      <w:pPr>
        <w:pStyle w:val="Heading1"/>
        <w:numPr>
          <w:ilvl w:val="0"/>
          <w:numId w:val="3"/>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91">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9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93">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94">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95">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96">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97">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98">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99">
      <w:pPr>
        <w:spacing w:after="200" w:lineRule="auto"/>
        <w:rPr/>
      </w:pPr>
      <w:r w:rsidDel="00000000" w:rsidR="00000000" w:rsidRPr="00000000">
        <w:rPr>
          <w:rtl w:val="0"/>
        </w:rPr>
      </w:r>
    </w:p>
    <w:p w:rsidR="00000000" w:rsidDel="00000000" w:rsidP="00000000" w:rsidRDefault="00000000" w:rsidRPr="00000000" w14:paraId="0000009A">
      <w:pPr>
        <w:pStyle w:val="Heading1"/>
        <w:numPr>
          <w:ilvl w:val="0"/>
          <w:numId w:val="3"/>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9B">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9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9D">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9E">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9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A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Remake original document into this new template</w:t>
            </w:r>
          </w:p>
        </w:tc>
        <w:tc>
          <w:tcPr/>
          <w:p w:rsidR="00000000" w:rsidDel="00000000" w:rsidP="00000000" w:rsidRDefault="00000000" w:rsidRPr="00000000" w14:paraId="000000A1">
            <w:pPr>
              <w:spacing w:after="200" w:before="0" w:line="259" w:lineRule="auto"/>
              <w:rPr>
                <w:rFonts w:ascii="Calibri" w:cs="Calibri" w:eastAsia="Calibri" w:hAnsi="Calibri"/>
              </w:rPr>
            </w:pPr>
            <w:hyperlink r:id="rId10">
              <w:r w:rsidDel="00000000" w:rsidR="00000000" w:rsidRPr="00000000">
                <w:rPr>
                  <w:rFonts w:ascii="Calibri" w:cs="Calibri" w:eastAsia="Calibri" w:hAnsi="Calibri"/>
                  <w:color w:val="0000ee"/>
                  <w:u w:val="single"/>
                  <w:rtl w:val="0"/>
                </w:rPr>
                <w:t xml:space="preserve">Martin Van Laethem</w:t>
              </w:r>
            </w:hyperlink>
            <w:r w:rsidDel="00000000" w:rsidR="00000000" w:rsidRPr="00000000">
              <w:rPr>
                <w:rtl w:val="0"/>
              </w:rPr>
            </w:r>
          </w:p>
        </w:tc>
        <w:tc>
          <w:tcPr/>
          <w:p w:rsidR="00000000" w:rsidDel="00000000" w:rsidP="00000000" w:rsidRDefault="00000000" w:rsidRPr="00000000" w14:paraId="000000A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May 13, 2026</w:t>
            </w:r>
          </w:p>
        </w:tc>
      </w:tr>
    </w:tbl>
    <w:p w:rsidR="00000000" w:rsidDel="00000000" w:rsidP="00000000" w:rsidRDefault="00000000" w:rsidRPr="00000000" w14:paraId="000000A3">
      <w:pPr>
        <w:spacing w:after="20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A7">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martin.van-laethem@iss-i.ca"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JZe4mFIjZFO34nuASv2mm7aFA==">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jUTc3alU5T3hfUi1MLXg1QmJxd3UtTHdFNkRXM2VI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