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ExtraLight-bold.ttf" ContentType="application/x-font-ttf"/>
  <Override PartName="/word/fonts/NunitoExtraLight-boldItalic.ttf" ContentType="application/x-font-ttf"/>
  <Override PartName="/word/fonts/NunitoExtraLight-italic.ttf" ContentType="application/x-font-ttf"/>
  <Override PartName="/word/fonts/NunitoExtra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-888995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5500" y="15980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00" y="159800"/>
                                  <a:chExt cx="7801000" cy="72404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45500" y="159800"/>
                                    <a:ext cx="7801000" cy="724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45513" y="159816"/>
                                    <a:ext cx="7800975" cy="7240369"/>
                                    <a:chOff x="1445500" y="159800"/>
                                    <a:chExt cx="7801000" cy="72404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45500" y="159800"/>
                                      <a:ext cx="7801000" cy="724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45513" y="159816"/>
                                      <a:ext cx="7800975" cy="7240369"/>
                                      <a:chOff x="1445500" y="159800"/>
                                      <a:chExt cx="7801000" cy="724040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445500" y="159800"/>
                                        <a:ext cx="7801000" cy="7240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445513" y="159816"/>
                                        <a:ext cx="7800975" cy="7240369"/>
                                        <a:chOff x="1445550" y="162400"/>
                                        <a:chExt cx="7801325" cy="7234875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445550" y="162400"/>
                                          <a:ext cx="7801325" cy="723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45568" y="162420"/>
                                          <a:ext cx="7801302" cy="7234834"/>
                                          <a:chOff x="1350250" y="135850"/>
                                          <a:chExt cx="7991500" cy="742415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350250" y="135850"/>
                                            <a:ext cx="7991500" cy="742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350267" y="135850"/>
                                            <a:ext cx="7991417" cy="7288412"/>
                                            <a:chOff x="1350250" y="135850"/>
                                            <a:chExt cx="7991417" cy="7288412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350250" y="135850"/>
                                              <a:ext cx="7991400" cy="7288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350267" y="135852"/>
                                              <a:ext cx="7991400" cy="7288410"/>
                                              <a:chOff x="1350250" y="135425"/>
                                              <a:chExt cx="7991400" cy="7289139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1" name="Shape 21"/>
                                            <wps:spPr>
                                              <a:xfrm>
                                                <a:off x="1350250" y="135425"/>
                                                <a:ext cx="7991400" cy="728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350250" y="135430"/>
                                                <a:ext cx="7991399" cy="7289134"/>
                                                <a:chOff x="1345500" y="175050"/>
                                                <a:chExt cx="8001000" cy="72957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3" name="Shape 23"/>
                                              <wps:spPr>
                                                <a:xfrm>
                                                  <a:off x="1345500" y="175050"/>
                                                  <a:ext cx="8001000" cy="7295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pic:pic>
                                              <pic:nvPicPr>
                                                <pic:cNvPr id="24" name="Shape 24"/>
                                                <pic:cNvPicPr preferRelativeResize="0"/>
                                              </pic:nvPicPr>
                                              <pic:blipFill rotWithShape="1">
                                                <a:blip r:embed="rId6">
                                                  <a:alphaModFix/>
                                                </a:blip>
                                                <a:srcRect b="0" l="0" r="0" t="0"/>
                                                <a:stretch/>
                                              </pic:blipFill>
                                              <pic:spPr>
                                                <a:xfrm>
                                                  <a:off x="3717225" y="175050"/>
                                                  <a:ext cx="3257550" cy="1238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1618550" y="4263870"/>
                                                  <a:ext cx="7455000" cy="70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  <w:t xml:space="preserve">V 1.0</w:t>
                                                    </w:r>
                                                  </w:p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</w: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  <w:t xml:space="preserve">March 2026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345500" y="3056100"/>
                                                  <a:ext cx="8001000" cy="1447800"/>
                                                  <a:chOff x="1345500" y="3056100"/>
                                                  <a:chExt cx="8001000" cy="14478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1345500" y="3056100"/>
                                                    <a:ext cx="8001000" cy="1447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192.00000286102295"/>
                                                        <w:ind w:left="0" w:right="0" w:firstLine="0"/>
                                                        <w:jc w:val="center"/>
                                                        <w:textDirection w:val="btLr"/>
                                                      </w:pP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62"/>
                                                          <w:vertAlign w:val="baseline"/>
                                                        </w:rPr>
                                                        <w:t xml:space="preserve">XStep Design Specification</w:t>
                                                      </w:r>
                                                    </w:p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192.00000286102295"/>
                                                        <w:ind w:left="0" w:right="0" w:firstLine="0"/>
                                                        <w:jc w:val="center"/>
                                                        <w:textDirection w:val="btLr"/>
                                                      </w:pP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62"/>
                                                          <w:vertAlign w:val="baseline"/>
                                                        </w:rPr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SMPL: </w:t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pH</w:t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Probe Calibration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28" name="Shape 28"/>
                                                <wps:spPr>
                                                  <a:xfrm>
                                                    <a:off x="2632097" y="3531925"/>
                                                    <a:ext cx="5427900" cy="69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gradFill>
                                                    <a:gsLst>
                                                      <a:gs pos="0">
                                                        <a:srgbClr val="0068A6">
                                                          <a:alpha val="0"/>
                                                        </a:srgbClr>
                                                      </a:gs>
                                                      <a:gs pos="50000">
                                                        <a:srgbClr val="C0541B"/>
                                                      </a:gs>
                                                      <a:gs pos="100000">
                                                        <a:srgbClr val="0068A6">
                                                          <a:alpha val="0"/>
                                                        </a:srgbClr>
                                                      </a:gs>
                                                    </a:gsLst>
                                                    <a:lin ang="0" scaled="0"/>
                                                  </a:gra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-888995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724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432" w:hanging="432"/>
        <w:rPr>
          <w:color w:val="004d5a"/>
          <w:sz w:val="32"/>
          <w:szCs w:val="32"/>
        </w:rPr>
      </w:pPr>
      <w:r w:rsidDel="00000000" w:rsidR="00000000" w:rsidRPr="00000000">
        <w:rPr>
          <w:color w:val="004d5a"/>
          <w:sz w:val="32"/>
          <w:szCs w:val="32"/>
          <w:rtl w:val="0"/>
        </w:rPr>
        <w:t xml:space="preserve">Table of Contents</w:t>
      </w:r>
    </w:p>
    <w:sdt>
      <w:sdtPr>
        <w:id w:val="-1029235518"/>
        <w:docPartObj>
          <w:docPartGallery w:val="Table of Contents"/>
          <w:docPartUnique w:val="1"/>
        </w:docPartObj>
      </w:sdtPr>
      <w:sdtContent>
        <w:p>
          <w:pPr>
            <w:tabs>
              <w:tab w:val="right" w:leader="dot" w:pos="9350"/>
            </w:tabs>
            <w:rPr>
              <w:rFonts w:ascii="Arial" w:hAnsi="Arial" w:cs="Arial"/>
              <w:sz w:val="22"/>
              <w:szCs w:val="22"/>
            </w:rPr>
          </w:pPr>
          <w:r>
            <w:fldChar w:fldCharType="begin" w:dirty="true"/>
          </w:r>
          <w:r>
            <w:instrText xml:space="preserve"> TOC \h \u \z \t "Heading 1,1,Heading 2,2,Heading 3,3,Heading 4,4,Heading 5,5,Heading 6,6," </w:instrText>
          </w:r>
          <w:r>
            <w:fldChar w:fldCharType="separate"/>
          </w:r>
          <w:r>
            <w:rPr>
              <w:rFonts w:ascii="Arial" w:hAnsi="Arial" w:cs="Arial"/>
              <w:sz w:val="22"/>
              <w:szCs w:val="22"/>
            </w:rPr>
            <w:t xml:space="preserve">Right-click and choose "Update Field" to build the table of contents.</w:t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bookmarkStart w:colFirst="0" w:colLast="0" w:name="_3j9fg1bd5ai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bookmarkStart w:colFirst="0" w:colLast="0" w:name="_2xd1zha8lm3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bookmarkStart w:colFirst="0" w:colLast="0" w:name="_ysre1fyfbk8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32"/>
        <w:rPr/>
      </w:pPr>
      <w:bookmarkStart w:colFirst="0" w:colLast="0" w:name="_he67sy754i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dc56cfw2gqey" w:id="4"/>
      <w:bookmarkEnd w:id="4"/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This document outlines the functional and technical design, along with the configuration specifications for the XStep </w:t>
      </w:r>
      <w:r w:rsidDel="00000000" w:rsidR="00000000" w:rsidRPr="00000000">
        <w:rPr>
          <w:rtl w:val="0"/>
        </w:rPr>
        <w:t xml:space="preserve">“SMPL: pH Probe Calibration”.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eo0zmbup4wii" w:id="5"/>
      <w:bookmarkEnd w:id="5"/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SMPL: pH Probe Calibration allows operators to record the specific pH Probe Calibration.</w:t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step contains the following main input fields: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Probe: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output numeric field</w:t>
      </w:r>
      <w:r w:rsidDel="00000000" w:rsidR="00000000" w:rsidRPr="00000000">
        <w:rPr>
          <w:rtl w:val="0"/>
        </w:rPr>
        <w:t xml:space="preserve"> to record the number of probes used during the process step. The first output value is “1”. The output values increase by one every time a new row is added to the table.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Probe Type: </w:t>
      </w:r>
      <w:r w:rsidDel="00000000" w:rsidR="00000000" w:rsidRPr="00000000">
        <w:rPr>
          <w:rtl w:val="0"/>
        </w:rPr>
        <w:t xml:space="preserve">This field is a</w:t>
      </w:r>
      <w:r w:rsidDel="00000000" w:rsidR="00000000" w:rsidRPr="00000000">
        <w:rPr>
          <w:rtl w:val="0"/>
        </w:rPr>
        <w:t xml:space="preserve">n </w:t>
      </w:r>
      <w:r w:rsidDel="00000000" w:rsidR="00000000" w:rsidRPr="00000000">
        <w:rPr>
          <w:b w:val="1"/>
          <w:bCs w:val="1"/>
          <w:rtl w:val="0"/>
        </w:rPr>
        <w:t xml:space="preserve">input text field</w:t>
      </w:r>
      <w:r w:rsidDel="00000000" w:rsidR="00000000" w:rsidRPr="00000000">
        <w:rPr>
          <w:rtl w:val="0"/>
        </w:rPr>
        <w:t xml:space="preserve">. The operator is able to input the relevant probe name in this field, i.e pH-C1.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Serial Number: </w:t>
      </w:r>
      <w:r w:rsidDel="00000000" w:rsidR="00000000" w:rsidRPr="00000000">
        <w:rPr>
          <w:rtl w:val="0"/>
        </w:rPr>
        <w:t xml:space="preserve">This field is an</w:t>
      </w:r>
      <w:r w:rsidDel="00000000" w:rsidR="00000000" w:rsidRPr="00000000">
        <w:rPr>
          <w:b w:val="1"/>
          <w:bCs w:val="1"/>
          <w:rtl w:val="0"/>
        </w:rPr>
        <w:t xml:space="preserve"> input text field </w:t>
      </w:r>
      <w:r w:rsidDel="00000000" w:rsidR="00000000" w:rsidRPr="00000000">
        <w:rPr>
          <w:rtl w:val="0"/>
        </w:rPr>
        <w:t xml:space="preserve">to record the associated serial number to the probe. Recording the serial number is optional. Thus, the operator has the option of inputting “N/A” in the field.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input numeric field</w:t>
      </w:r>
      <w:r w:rsidDel="00000000" w:rsidR="00000000" w:rsidRPr="00000000">
        <w:rPr>
          <w:rtl w:val="0"/>
        </w:rPr>
        <w:t xml:space="preserve"> to record the baseline pH of the probes used during the process step. The operator </w:t>
      </w:r>
      <w:r w:rsidDel="00000000" w:rsidR="00000000" w:rsidRPr="00000000">
        <w:rPr>
          <w:rtl w:val="0"/>
        </w:rPr>
        <w:t xml:space="preserve"> record</w:t>
      </w:r>
      <w:r w:rsidDel="00000000" w:rsidR="00000000" w:rsidRPr="00000000">
        <w:rPr>
          <w:rtl w:val="0"/>
        </w:rPr>
        <w:t xml:space="preserve">s the relevant baseline pH value.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Slope: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input numeric field</w:t>
      </w:r>
      <w:r w:rsidDel="00000000" w:rsidR="00000000" w:rsidRPr="00000000">
        <w:rPr>
          <w:rtl w:val="0"/>
        </w:rPr>
        <w:t xml:space="preserve"> to record the baseline pH of the probes used during the process step.  The operator </w:t>
      </w:r>
      <w:r w:rsidDel="00000000" w:rsidR="00000000" w:rsidRPr="00000000">
        <w:rPr>
          <w:rtl w:val="0"/>
        </w:rPr>
        <w:t xml:space="preserve"> record</w:t>
      </w:r>
      <w:r w:rsidDel="00000000" w:rsidR="00000000" w:rsidRPr="00000000">
        <w:rPr>
          <w:rtl w:val="0"/>
        </w:rPr>
        <w:t xml:space="preserve">s the relevant pH slope value. Additionally, the slope field must allow for entry of a negative slope value, i.e -50.78.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Additionally, the operator can add table lines based on how many probes require information capture.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XStep contains the following main configurable parameters: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IV_HEADER - This can be changed in SiMPL MBR to display specific header text for the XStep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IV_INSTR - This can be changed in SiMPL MBR to display a specific set of instructions for the XStep that will be displayed below the header</w:t>
      </w:r>
    </w:p>
    <w:p w:rsidR="00000000" w:rsidDel="00000000" w:rsidP="00000000" w:rsidRDefault="00000000" w:rsidRPr="00000000" w14:paraId="00000029">
      <w:pPr>
        <w:spacing w:after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0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d1dvndizshmk" w:id="6"/>
      <w:bookmarkEnd w:id="6"/>
      <w:r w:rsidDel="00000000" w:rsidR="00000000" w:rsidRPr="00000000">
        <w:rPr>
          <w:b w:val="1"/>
          <w:bCs w:val="1"/>
          <w:rtl w:val="0"/>
        </w:rPr>
        <w:t xml:space="preserve">Reasons for developing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The SMPL: pH Probe Calibration was developed to provide a singular, consolidated execution step for entry of the pH probe information. The configuration of default values guides the operator regarding which fields are mandatory versus optional based on the use case.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200" w:lineRule="auto"/>
        <w:ind w:left="432" w:hanging="432"/>
        <w:rPr/>
      </w:pPr>
      <w:bookmarkStart w:colFirst="0" w:colLast="0" w:name="_ralhguxu01bp" w:id="7"/>
      <w:bookmarkEnd w:id="7"/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7tr6vbdizukx" w:id="8"/>
      <w:bookmarkEnd w:id="8"/>
      <w:r w:rsidDel="00000000" w:rsidR="00000000" w:rsidRPr="00000000">
        <w:rPr>
          <w:b w:val="1"/>
          <w:bCs w:val="1"/>
          <w:rtl w:val="0"/>
        </w:rPr>
        <w:t xml:space="preserve">Assumptions/ Dependencies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60"/>
        <w:gridCol w:w="8475"/>
        <w:tblGridChange w:id="0">
          <w:tblGrid>
            <w:gridCol w:w="960"/>
            <w:gridCol w:w="8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Assumption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Master Data has been set up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process step contains a table that allows the user to capture sample data to the SAP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user signing the signature fields is an approved user in the system with the correct access configuration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signature fields are set up with the correct dependencies that lock the applicable steps when executed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widowControl w:val="0"/>
        <w:numPr>
          <w:ilvl w:val="0"/>
          <w:numId w:val="1"/>
        </w:numPr>
        <w:ind w:left="432" w:hanging="432"/>
        <w:rPr/>
      </w:pPr>
      <w:bookmarkStart w:colFirst="0" w:colLast="0" w:name="_z1mqy8a84oeo" w:id="9"/>
      <w:bookmarkEnd w:id="9"/>
      <w:r w:rsidDel="00000000" w:rsidR="00000000" w:rsidRPr="00000000">
        <w:rPr>
          <w:b w:val="1"/>
          <w:bCs w:val="1"/>
          <w:rtl w:val="0"/>
        </w:rPr>
        <w:t xml:space="preserve">Validation Checks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="259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Signature validation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="259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user is required to provide a password validating their ID before their digital signature is accepted.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Signature Strategy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signature strategy will be implemented so that operators or/and verifiers must sign off before goods issue transactions are locked and automatically posted in SAP.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Authorization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Appropriate authorization is required for users to execute the XStep/PI sheet.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heading=h.zktgk8vomr2h" w:id="14"/>
      <w:r>
        <w:rPr>
          <w:b w:val="1"/>
          <w:bCs w:val="1"/>
          <w:rtl w:val="0"/>
        </w:rPr>
        <w:t>Function Module(s)</w:t>
      </w:r>
      <w:bookmarkEnd w:id="14"/>
    </w:p>
    <w:p>
      <w:pPr/>
      <w:r>
        <w:rPr>
          <w:b/>
        </w:rPr>
        <w:t>Function: /SMPL/PPPI_FM_SET_LINE_IDX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</w:tbl>
    <w:p>
      <w:pPr/>
    </w:p>
    <w:p>
      <w:pPr/>
      <w:r>
        <w:rPr>
          <w:b/>
        </w:rPr>
        <w:t>Changing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CT_INDEX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/SMPL/STR_TT_VORNR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Table of Operation/Activity Number</w:t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ET_INDEX_T1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/SMPL/STR_TT_VORNR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Table of Operation/Activity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ET_INDEX_T2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/SMPL/STR_TT_VORNR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Table of Operation/Activity Number</w:t>
            </w:r>
          </w:p>
        </w:tc>
      </w:tr>
    </w:tbl>
    <w:p>
      <w:pPr/>
    </w:p>
    <w:p>
      <w:pPr/>
      <w:r>
        <w:rPr>
          <w:b/>
        </w:rPr>
        <w:t>Function: /SMPL/PPPI_FM_SIG_ADD_DB_CB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IM_STEP_IDX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CHAR30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IM_SIGTYPE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CHAR20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Type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IM_DB_UP_DOWN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Done By Up/Down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IM_VALIDATION_REQ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CHAR3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Validation Required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ZSMPL_DE_SMPL_SOG_UUID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</w:tbl>
    <w:p>
      <w:pPr/>
    </w:p>
    <w:p>
      <w:pPr/>
      <w:r>
        <w:rPr>
          <w:b/>
        </w:rPr>
        <w:t>Function: /SMPL/PPPI_FM_SIG_POPULATE_CB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/SMPL/STR_DE_SOG_UUID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TABLE_LOCK_NOT_POSSIBLE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Structure table could not be locked</w:t>
            </w:r>
          </w:p>
        </w:tc>
      </w:tr>
    </w:tbl>
    <w:p>
      <w:pPr/>
    </w:p>
    <w:p>
      <w:pPr/>
      <w:r>
        <w:rPr>
          <w:b/>
        </w:rPr>
        <w:t>Function: /SMPL/PPPI_FM_SIG_VALIDATION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/SMPL/MBR_SOG_UUID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IM_CB_VALIDATE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Checked By Validation Flag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Control recipe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ID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USER_NOT_SIGNED_INTO_SIG_TAB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not registered on PI sheet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USER_SIGNED_DONE_BY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Done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 step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REQ_EBR_STEPS_NOT_COMPLETED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Required EBR steps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USER_SIGNED_PERF_BY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Perform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XSTEP_CONFIG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XStep / structure configuration error</w:t>
            </w:r>
          </w:p>
        </w:tc>
      </w:tr>
    </w:tbl>
    <w:p>
      <w:pPr/>
    </w:p>
    <w:p>
      <w:pPr/>
      <w:r>
        <w:rPr>
          <w:b/>
        </w:rPr>
        <w:t>Function: /SMPL/PPPI_FM_VALI_SUPE_SIG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SYSUUID_22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16 Byte UUID in 22 Characters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IM_CB_VALIDATE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Checked By Validation Flag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IV_MN_DAY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IV_MN_TIM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IV_MT_DY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IV_MT_TM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IV_MX_DAY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IV_MX_TIM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IV_INSIDE_RANGE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Inside Range Indicator (default 1)</w:t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EV_SIG_REQ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Required Indicator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VALUE_NOT_SET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to validate not set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RANGE_BELOW_MIN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below minimum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RANGE_ABOVE_MAX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above maximum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RANGE_INSIDE_RANGE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inside range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DOESNT_WORK_FOR_TIME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Not supported for time values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Control recipe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ID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USER_NOT_SIGNED_INTO_SIG_TAB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not registered on PI sheet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USER_SIGNED_DONE_BY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Done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 step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REQ_EBR_STEPS_NOT_COMPLETED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Required EBR steps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USER_SIGNED_PERF_BY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Perform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UNEXPECTED_ERROR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Unexpected error</w:t>
            </w:r>
          </w:p>
        </w:tc>
      </w:tr>
    </w:tbl>
    <w:p>
      <w:pPr/>
    </w:p>
    <w:p>
      <w:pPr/>
      <w:r>
        <w:rPr>
          <w:b/>
        </w:rPr>
        <w:t>Function: /SMPL/PPPI_FM_INITIAL_ACTIVE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Function: /SMPL/MBR_DEP_CHECK_ACTIVE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/SMPL/MBR_SOG_UUID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</w:r>
          </w:p>
        </w:tc>
      </w:tr>
    </w:tbl>
    <w:p>
      <w:pPr/>
    </w:p>
    <w:p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heading=h.ovfv105lk4n2" w:id="15"/>
      <w:r>
        <w:rPr>
          <w:b w:val="1"/>
          <w:bCs w:val="1"/>
          <w:rtl w:val="0"/>
        </w:rPr>
        <w:t>Pseudocode</w:t>
      </w:r>
      <w:bookmarkEnd w:id="15"/>
    </w:p>
    <w:p>
      <w:pPr/>
      <w:r>
        <w:rPr>
          <w:b/>
        </w:rPr>
        <w:t>Function: /SMPL/PPPI_FM_SET_LINE_IDX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Sequentially numbers the rows of a table's line-index column (1, 2, 3 ...) and returns two identical copies of the renumbered column so the value can be reused by more than one table or instruction in the XStep.</w:t>
      </w:r>
    </w:p>
    <w:p>
      <w:pPr/>
      <w:r>
        <w:rPr>
          <w:b w:val="0"/>
        </w:rPr>
        <w:t>2. Changing Parameters</w:t>
      </w:r>
    </w:p>
    <w:p>
      <w:pPr>
        <w:ind w:left="360"/>
      </w:pPr>
      <w:r>
        <w:t>•  CT_INDEX – the line-index column to renumber in place.</w:t>
      </w:r>
    </w:p>
    <w:p>
      <w:pPr/>
      <w:r>
        <w:rPr>
          <w:b w:val="0"/>
        </w:rPr>
        <w:t>3. Export Parameters</w:t>
      </w:r>
    </w:p>
    <w:p>
      <w:pPr>
        <w:ind w:left="360"/>
      </w:pPr>
      <w:r>
        <w:t>•  ET_INDEX_T1 / ET_INDEX_T2 – two copies of the renumbered index column.</w:t>
      </w:r>
    </w:p>
    <w:p>
      <w:pPr/>
      <w:r>
        <w:rPr>
          <w:b w:val="0"/>
        </w:rPr>
        <w:t>4. Processing Logic</w:t>
      </w:r>
    </w:p>
    <w:p>
      <w:pPr/>
      <w:r>
        <w:rPr>
          <w:b w:val="0"/>
        </w:rPr>
        <w:t>a. Loop over CT_INDEX; set each row to its current line number (SY-TABIX) and left-justify it (remove leading spaces).</w:t>
      </w:r>
    </w:p>
    <w:p>
      <w:pPr/>
      <w:r>
        <w:rPr>
          <w:b w:val="0"/>
        </w:rPr>
        <w:t>b. Copy the renumbered CT_INDEX into ET_INDEX_T1 and ET_INDEX_T2.</w:t>
      </w:r>
    </w:p>
    <w:p>
      <w:pPr/>
      <w:r>
        <w:rPr>
          <w:b w:val="0"/>
        </w:rPr>
        <w:t>Output</w:t>
      </w:r>
    </w:p>
    <w:p>
      <w:pPr>
        <w:ind w:left="360"/>
      </w:pPr>
      <w:r>
        <w:t>•  CT_INDEX renumbered in place, plus two identical export copies.</w:t>
      </w:r>
    </w:p>
    <w:p>
      <w:pPr/>
      <w:r>
        <w:rPr>
          <w:b w:val="0"/>
        </w:rPr>
        <w:t>Additional Notes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No exceptions; in-memory table manipulation only.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Table type /SMPL/STR_TT_VORNR.</w:t>
      </w:r>
    </w:p>
    <w:p>
      <w:pPr/>
      <w:r>
        <w:rPr>
          <w:b w:val="0"/>
        </w:rPr>
        <w:t>Assumptions:</w:t>
      </w:r>
    </w:p>
    <w:p>
      <w:pPr>
        <w:ind w:left="360"/>
      </w:pPr>
      <w:r>
        <w:t>•  Bound on a table line-added event so the visible row counter stays continuous.</w:t>
      </w:r>
    </w:p>
    <w:p>
      <w:pPr/>
    </w:p>
    <w:p>
      <w:pPr/>
      <w:r>
        <w:rPr>
          <w:b/>
        </w:rPr>
        <w:t>Function: /SMPL/PPPI_FM_SIG_ADD_DB_CB</w:t>
      </w:r>
    </w:p>
    <w:p>
      <w:pPr>
        <w:ind w:left="360"/>
      </w:pPr>
      <w:r>
        <w:t>•  Signature Type Identification</w:t>
      </w:r>
    </w:p>
    <w:p>
      <w:pPr>
        <w:ind w:left="360"/>
      </w:pPr>
      <w:r>
        <w:t>•  Assign the incoming signature type (IM_SIGTYPE) to local variable lv_sigtype.</w:t>
      </w:r>
    </w:p>
    <w:p>
      <w:pPr>
        <w:ind w:left="360"/>
      </w:pPr>
      <w:r>
        <w:t>•  A CASE structure is used to determine behavior based on the type: ‘ ’ (Done By), ‘C’ (Checked By), ‘O’ (Validation Flag Only).</w:t>
      </w:r>
    </w:p>
    <w:p>
      <w:pPr>
        <w:ind w:left="360"/>
      </w:pPr>
      <w:r>
        <w:t>•  Done By Signature (lv_sigtype = ‘ ’)</w:t>
      </w:r>
    </w:p>
    <w:p>
      <w:pPr>
        <w:ind w:left="360"/>
      </w:pPr>
      <w:r>
        <w:t>•  a. Optional Step Name Update – if IM_STEP is provided, update the XStep header in table /SMPL/PPPI_PISST.</w:t>
      </w:r>
    </w:p>
    <w:p>
      <w:pPr/>
      <w:r>
        <w:rPr>
          <w:b w:val="0"/>
        </w:rPr>
        <w:t>b. Determine Position for Signature Insertion</w:t>
      </w:r>
    </w:p>
    <w:p>
      <w:pPr>
        <w:ind w:left="360"/>
      </w:pPr>
      <w:r>
        <w:t>•  If IM_DB_UP_DOWN is empty: insert the new signature above the current item by fetching MIN(UNIQUE_SEQID) and inserting one row before it.</w:t>
      </w:r>
    </w:p>
    <w:p>
      <w:pPr>
        <w:ind w:left="360"/>
      </w:pPr>
      <w:r>
        <w:t>•  If IM_DB_UP_DOWN = ‘B’: insert the new signature below the current item by fetching MAX(UNIQUE_SEQID) and inserting one row after it.</w:t>
      </w:r>
    </w:p>
    <w:p>
      <w:pPr>
        <w:ind w:left="360"/>
      </w:pPr>
      <w:r>
        <w:t>•  In both cases use IM_USERID as the signer (SIGN_ID), the signature type description from TEXT-001, and insert a new row into /SMPL/PPPI_PISST.</w:t>
      </w:r>
    </w:p>
    <w:p>
      <w:pPr>
        <w:ind w:left="360"/>
      </w:pPr>
      <w:r>
        <w:t>•  Checked By Signature (lv_sigtype = ‘C’)</w:t>
      </w:r>
    </w:p>
    <w:p>
      <w:pPr>
        <w:ind w:left="360"/>
      </w:pPr>
      <w:r>
        <w:t>•  a. Get Signature Start Point – select the UNIQUE_SEQID of the “Checked By” step matching the given input.</w:t>
      </w:r>
    </w:p>
    <w:p>
      <w:pPr/>
      <w:r>
        <w:rPr>
          <w:b w:val="0"/>
        </w:rPr>
        <w:t>b. Determine Signature End Point</w:t>
      </w:r>
    </w:p>
    <w:p>
      <w:pPr>
        <w:ind w:left="360"/>
      </w:pPr>
      <w:r>
        <w:t>•  Fetch all prior ‘C’ type signatures for the same control recipe and determine the highest UNIQUE_SEQID lower than the start point to use as the end.</w:t>
      </w:r>
    </w:p>
    <w:p>
      <w:pPr/>
      <w:r>
        <w:rPr>
          <w:b w:val="0"/>
        </w:rPr>
        <w:t>c. Update Checked By Step – set the SIGN_ID and mark the step as COMPLETED = ‘X’.</w:t>
      </w:r>
    </w:p>
    <w:p>
      <w:pPr/>
      <w:r>
        <w:rPr>
          <w:b w:val="0"/>
        </w:rPr>
        <w:t>d. Complete All Steps Between Start and End</w:t>
      </w:r>
    </w:p>
    <w:p>
      <w:pPr>
        <w:ind w:left="360"/>
      </w:pPr>
      <w:r>
        <w:t>•  Loop over all steps with UNIQUE_SEQID between the start and end boundaries and mark each row as COMPLETED = ‘X’; update the database using MODIFY.</w:t>
      </w:r>
    </w:p>
    <w:p>
      <w:pPr>
        <w:ind w:left="360"/>
      </w:pPr>
      <w:r>
        <w:t>•  Validation Flag Update (lv_sigtype = ‘O’)</w:t>
      </w:r>
    </w:p>
    <w:p>
      <w:pPr>
        <w:ind w:left="360"/>
      </w:pPr>
      <w:r>
        <w:t>•  a. Determine Validation Value – if IM_VALIDATION_REQ = ‘2’, set to ‘No’, else ‘Yes’.</w:t>
      </w:r>
    </w:p>
    <w:p>
      <w:pPr/>
      <w:r>
        <w:rPr>
          <w:b w:val="0"/>
        </w:rPr>
        <w:t>b. Update the VALIDATION_REQUIRED field for the current control recipe, phase, and step index in /SMPL/PPPI_PISST.</w:t>
      </w:r>
    </w:p>
    <w:p>
      <w:pPr/>
      <w:r>
        <w:rPr>
          <w:b w:val="0"/>
        </w:rPr>
        <w:t>Additional Notes:</w:t>
      </w:r>
    </w:p>
    <w:p>
      <w:pPr>
        <w:ind w:left="360"/>
      </w:pPr>
      <w:r>
        <w:t>•  Purpose: dynamically inserts or updates signature records in /SMPL/PPPI_PISST depending on the role of the signer (Done By, Checked By, or Validator).</w:t>
      </w:r>
    </w:p>
    <w:p>
      <w:pPr>
        <w:ind w:left="360"/>
      </w:pPr>
      <w:r>
        <w:t>•  Supports step name overrides and UUID tracking, and allows insertion before or after specific records using IM_DB_UP_DOWN.</w:t>
      </w:r>
    </w:p>
    <w:p>
      <w:pPr>
        <w:ind w:left="360"/>
      </w:pPr>
      <w:r>
        <w:t>•  Ensures Checked By signatures cascade completion to preceding steps and accommodates flexible validation logic.</w:t>
      </w:r>
    </w:p>
    <w:p>
      <w:pPr>
        <w:ind w:left="360"/>
      </w:pPr>
      <w:r>
        <w:t>•  Error Handling: no explicit RAISE statements; relies on CHECK and SY-SUBRC evaluations to exit silently if lookup conditions fail.</w:t>
      </w:r>
    </w:p>
    <w:p>
      <w:pPr/>
    </w:p>
    <w:p>
      <w:pPr/>
      <w:r>
        <w:rPr>
          <w:b/>
        </w:rPr>
        <w:t>Function: /SMPL/PPPI_FM_SIG_POPULATE_CB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Builds (once per control recipe) the EBR signature structure stored in /SMPL/PPPI_PISST that drives the Signature Table, then maintains the “Checked By” header/type for the current step. The structure lists every signature step for the order in sequence with a unique index used for ordering and dependency checks.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 – Signature label (‘C’ = Checked By).</w:t>
      </w:r>
    </w:p>
    <w:p>
      <w:pPr>
        <w:ind w:left="360"/>
      </w:pPr>
      <w:r>
        <w:t>•  IM_STEP_NAME – Optional XStep header text to display.</w:t>
      </w:r>
    </w:p>
    <w:p>
      <w:pPr>
        <w:ind w:left="360"/>
      </w:pPr>
      <w:r>
        <w:t>•  IM_STEP_INDEX / IM_STEP_UUID – Step sequence index and SOG UUID.</w:t>
      </w:r>
    </w:p>
    <w:p>
      <w:pPr>
        <w:ind w:left="360"/>
      </w:pPr>
      <w:r>
        <w:t>•  IM_CONTROL_RECIPE – Control recipe (PI sheet) number.</w:t>
      </w:r>
    </w:p>
    <w:p>
      <w:pPr>
        <w:ind w:left="360"/>
      </w:pPr>
      <w:r>
        <w:t>•  IM_PHASE, IM_PO_NR, IM_PLANT – Phase, process order and plant context.</w:t>
      </w:r>
    </w:p>
    <w:p>
      <w:pPr/>
      <w:r>
        <w:rPr>
          <w:b w:val="0"/>
        </w:rPr>
        <w:t>3. Structure Build (first execution only)</w:t>
      </w:r>
    </w:p>
    <w:p>
      <w:pPr/>
      <w:r>
        <w:rPr>
          <w:b w:val="0"/>
        </w:rPr>
        <w:t>a. SELECT COUNT(*) from /SMPL/PPPI_PISST for the control recipe + order. If rows already exist the build is skipped.</w:t>
      </w:r>
    </w:p>
    <w:p>
      <w:pPr/>
      <w:r>
        <w:rPr>
          <w:b w:val="0"/>
        </w:rPr>
        <w:t>b. When empty:</w:t>
      </w:r>
    </w:p>
    <w:p>
      <w:pPr>
        <w:ind w:left="360"/>
      </w:pPr>
      <w:r>
        <w:t>•  Read master recipe (PLNNR/PLNAL from AFKO) and control recipe destination (PHSEQ from COCH).</w:t>
      </w:r>
    </w:p>
    <w:p>
      <w:pPr>
        <w:ind w:left="360"/>
      </w:pPr>
      <w:r>
        <w:t>•  Determine whether the order is Production or Process order (AFKO-PLNAW) to pick the SOG data type.</w:t>
      </w:r>
    </w:p>
    <w:p>
      <w:pPr>
        <w:ind w:left="360"/>
      </w:pPr>
      <w:r>
        <w:t>•  Retrieve the most recent SiMPL SOG data via /SMPL/MBR_CL_DB_SERVICE=&gt;GET_MOST_RECENT_SMPL_DATA and filter to the current control recipe destination.</w:t>
      </w:r>
    </w:p>
    <w:p>
      <w:pPr>
        <w:ind w:left="360"/>
      </w:pPr>
      <w:r>
        <w:t>•  Lock /SMPL/PPPI_PISST (ENQUEUE_E_TABLE); on failure raise TABLE_LOCK_NOT_POSSIBLE.</w:t>
      </w:r>
    </w:p>
    <w:p>
      <w:pPr>
        <w:ind w:left="360"/>
      </w:pPr>
      <w:r>
        <w:t>•  Insert one /SMPL/PPPI_PISST row per step (step index, name, UUID, master recipe, control recipe, order, date, phase, VALIDATION_REQUIRED = ‘Yes’); then unlock the table.</w:t>
      </w:r>
    </w:p>
    <w:p>
      <w:pPr>
        <w:ind w:left="360"/>
      </w:pPr>
      <w:r>
        <w:t>•  Re-read the structure, sort by phase + step sequence, and assign a UNIQUE_SEQID in increments of 1000.</w:t>
      </w:r>
    </w:p>
    <w:p>
      <w:pPr/>
      <w:r>
        <w:rPr>
          <w:b w:val="0"/>
        </w:rPr>
        <w:t>4. Checked By Maintenance</w:t>
      </w:r>
    </w:p>
    <w:p>
      <w:pPr/>
      <w:r>
        <w:rPr>
          <w:b w:val="0"/>
        </w:rPr>
        <w:t>a. If IM_LABEL_ID = ‘C’, update the step’s TYPE to the “Checked By” text; if IM_STEP_NAME is supplied also update the displayed step name, keyed by step index + control recipe + phase.</w:t>
      </w:r>
    </w:p>
    <w:p>
      <w:pPr/>
      <w:r>
        <w:rPr>
          <w:b w:val="0"/>
        </w:rPr>
        <w:t>5. Output</w:t>
      </w:r>
    </w:p>
    <w:p>
      <w:pPr/>
      <w:r>
        <w:rPr>
          <w:b w:val="0"/>
        </w:rPr>
        <w:t>No export parameters; the persisted /SMPL/PPPI_PISST structure is the result.</w:t>
      </w:r>
    </w:p>
    <w:p>
      <w:pPr/>
      <w:r>
        <w:rPr>
          <w:b w:val="0"/>
        </w:rPr>
        <w:t>Additional Notes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TABLE_LOCK_NOT_POSSIBLE – the structure table could not be locked for the initial build.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Tables /SMPL/PPPI_PISST, AFKO, COCH; class /SMPL/MBR_CL_DB_SERVICE; lock objects ENQUEUE/DEQUEUE_E_TABLE.</w:t>
      </w:r>
    </w:p>
    <w:p>
      <w:pPr/>
      <w:r>
        <w:rPr>
          <w:b w:val="0"/>
        </w:rPr>
        <w:t>Assumptions:</w:t>
      </w:r>
    </w:p>
    <w:p>
      <w:pPr>
        <w:ind w:left="360"/>
      </w:pPr>
      <w:r>
        <w:t>•  SOG/dependency data has been loaded for the order; the first step to execute builds the structure for all subsequent steps.</w:t>
      </w:r>
    </w:p>
    <w:p>
      <w:pPr/>
    </w:p>
    <w:p>
      <w:pPr/>
      <w:r>
        <w:rPr>
          <w:b/>
        </w:rPr>
        <w:t>Function: /SMPL/PPPI_FM_SIG_VALIDATION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Validates a Done By / Checked By electronic signature before it is committed. It enforces user validity, predecessor-step completion, signature-table registration, the rule that a Checked By user cannot have performed the Done By in the same range, and a final-step “mass dependency” completion check. It also delegates to the MBR dependency validation FM.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 – Signature label (‘C’ Checked By, otherwise Done By/Perform).</w:t>
      </w:r>
    </w:p>
    <w:p>
      <w:pPr>
        <w:ind w:left="360"/>
      </w:pPr>
      <w:r>
        <w:t>•  IM_STEP_INDEX / IM_STEP_UUID – Step identifiers.</w:t>
      </w:r>
    </w:p>
    <w:p>
      <w:pPr>
        <w:ind w:left="360"/>
      </w:pPr>
      <w:r>
        <w:t>•  IM_CONTROL_RECIPE, IM_PHASE, IM_PO_NR – Control recipe, phase and process order.</w:t>
      </w:r>
    </w:p>
    <w:p>
      <w:pPr>
        <w:ind w:left="360"/>
      </w:pPr>
      <w:r>
        <w:t>•  IM_USERID – User performing the signature.</w:t>
      </w:r>
    </w:p>
    <w:p>
      <w:pPr>
        <w:ind w:left="360"/>
      </w:pPr>
      <w:r>
        <w:t>•  IM_CB_VALIDATE – Flag to run the Checked-By-vs-Done-By conflict check.</w:t>
      </w:r>
    </w:p>
    <w:p>
      <w:pPr>
        <w:ind w:left="360"/>
      </w:pPr>
      <w:r>
        <w:t>•  IM_PLANT – Plant.</w:t>
      </w:r>
    </w:p>
    <w:p>
      <w:pPr/>
      <w:r>
        <w:rPr>
          <w:b w:val="0"/>
        </w:rPr>
        <w:t>3. Basic Validation</w:t>
      </w:r>
    </w:p>
    <w:p>
      <w:pPr/>
      <w:r>
        <w:rPr>
          <w:b w:val="0"/>
        </w:rPr>
        <w:t>a. If IM_CONTROL_RECIPE is initial → raise CONTROL_RECIPE_INITIAL.</w:t>
      </w:r>
    </w:p>
    <w:p>
      <w:pPr/>
      <w:r>
        <w:rPr>
          <w:b w:val="0"/>
        </w:rPr>
        <w:t>b. If IM_USERID is initial → raise USER_INITIAL.</w:t>
      </w:r>
    </w:p>
    <w:p>
      <w:pPr/>
      <w:r>
        <w:rPr>
          <w:b w:val="0"/>
        </w:rPr>
        <w:t>4. Predecessor / Configuration Checks</w:t>
      </w:r>
    </w:p>
    <w:p>
      <w:pPr/>
      <w:r>
        <w:rPr>
          <w:b w:val="0"/>
        </w:rPr>
        <w:t>a. Read master recipe (AFKO) and control recipe destination (COCH). If either is missing → raise XSTEP_CONFIG.</w:t>
      </w:r>
    </w:p>
    <w:p>
      <w:pPr/>
      <w:r>
        <w:rPr>
          <w:b w:val="0"/>
        </w:rPr>
        <w:t>b. Determine Production vs Process order and retrieve dependency data via /SMPL/MBR_CL_DB_SERVICE=&gt;GET_MOST_RECENT_SMPL_DATA.</w:t>
      </w:r>
    </w:p>
    <w:p>
      <w:pPr/>
      <w:r>
        <w:rPr>
          <w:b w:val="0"/>
        </w:rPr>
        <w:t>c. Filter dependencies to the current destination and step UUID and check predecessor completion in /SMPL/PPPI_PISST (predecessor enforcement is delegated to MBR).</w:t>
      </w:r>
    </w:p>
    <w:p>
      <w:pPr/>
      <w:r>
        <w:rPr>
          <w:b w:val="0"/>
        </w:rPr>
        <w:t>5. Signature Table Validation</w:t>
      </w:r>
    </w:p>
    <w:p>
      <w:pPr/>
      <w:r>
        <w:rPr>
          <w:b w:val="0"/>
        </w:rPr>
        <w:t>a. The user must be registered for the PI sheet in /SMPL/PPPI_PIBSI; otherwise → raise USER_NOT_SIGNED_INTO_SIG_TAB.</w:t>
      </w:r>
    </w:p>
    <w:p>
      <w:pPr/>
      <w:r>
        <w:rPr>
          <w:b w:val="0"/>
        </w:rPr>
        <w:t>6. Checked By vs Done By Conflict</w:t>
      </w:r>
    </w:p>
    <w:p>
      <w:pPr/>
      <w:r>
        <w:rPr>
          <w:b w:val="0"/>
        </w:rPr>
        <w:t>a. When IM_LABEL_ID = ‘C’ and IM_CB_VALIDATE is set, the unique sequence range of the current Checked By is determined and the structure is searched for a Done By (‘Perform’) signature by the same user within that range; if found → raise USER_SIGNED_PERF_BY.</w:t>
      </w:r>
    </w:p>
    <w:p>
      <w:pPr/>
      <w:r>
        <w:rPr>
          <w:b w:val="0"/>
        </w:rPr>
        <w:t>7. Final Step Mass Dependency Check</w:t>
      </w:r>
    </w:p>
    <w:p>
      <w:pPr/>
      <w:r>
        <w:rPr>
          <w:b w:val="0"/>
        </w:rPr>
        <w:t>a. The last step (max UNIQUE_SEQID) of the control recipe is read. If the current signature is that final step, all other required (validation required = ‘Yes’, Checked By) steps must be completed; otherwise → raise REQ_EBR_STEPS_NOT_COMPLETED.</w:t>
      </w:r>
    </w:p>
    <w:p>
      <w:pPr/>
      <w:r>
        <w:rPr>
          <w:b w:val="0"/>
        </w:rPr>
        <w:t>8. MBR Dependency Validation</w:t>
      </w:r>
    </w:p>
    <w:p>
      <w:pPr/>
      <w:r>
        <w:rPr>
          <w:b w:val="0"/>
        </w:rPr>
        <w:t>a. /SMPL/MBR_DEP_VALI_SIGN is called with a Perform/Verify signature type derived from IM_LABEL_ID; its exceptions are mapped back to this FM’s exceptions.</w:t>
      </w:r>
    </w:p>
    <w:p>
      <w:pPr/>
      <w:r>
        <w:rPr>
          <w:b w:val="0"/>
        </w:rPr>
        <w:t>Additional Notes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Raises CONTROL_RECIPE_INITIAL, USER_INITIAL, USER_NOT_SIGNED_INTO_SIG_TAB, USER_SIGNED_PERF_BY, REQ_EBR_STEPS_NOT_COMPLETED and XSTEP_CONFIG as described above.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Tables /SMPL/PPPI_PISST, /SMPL/PPPI_PIBSI, AFKO, COCH; FM /SMPL/MBR_DEP_VALI_SIGN; class /SMPL/MBR_CL_DB_SERVICE.</w:t>
      </w:r>
    </w:p>
    <w:p>
      <w:pPr/>
      <w:r>
        <w:rPr>
          <w:b w:val="0"/>
        </w:rPr>
        <w:t>Assumptions:</w:t>
      </w:r>
    </w:p>
    <w:p>
      <w:pPr>
        <w:ind w:left="360"/>
      </w:pPr>
      <w:r>
        <w:t>•  The signature structure has been built (see /SMPL/PPPI_FM_SIG_POPULATE_CB) and the user is registered on the PI sheet.</w:t>
      </w:r>
    </w:p>
    <w:p>
      <w:pPr/>
    </w:p>
    <w:p>
      <w:pPr/>
      <w:r>
        <w:rPr>
          <w:b/>
        </w:rPr>
        <w:t>Function: /SMPL/PPPI_FM_VALI_SUPE_SIG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Wrapper validation used when a recorded value must fall within a configured range and a supervisor signature is conditionally required. It first checks the value against minimum/target/maximum limits to decide whether a signature is required, then runs the standard signature validation.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IM_LABEL_ID, IM_STEP_INDEX, IM_STEP_UUID, IM_CONTROL_RECIPE, IM_PHASE, IM_PO_NR, IM_USERID, IM_CB_VALIDATE, IM_PLANT – Standard signature-validation context (see /SMPL/PPPI_FM_SIG_VALIDATION).</w:t>
      </w:r>
    </w:p>
    <w:p>
      <w:pPr>
        <w:ind w:left="360"/>
      </w:pPr>
      <w:r>
        <w:t>•  IV_MN / IV_MT / IV_MX – Minimum, target and maximum numeric limits.</w:t>
      </w:r>
    </w:p>
    <w:p>
      <w:pPr>
        <w:ind w:left="360"/>
      </w:pPr>
      <w:r>
        <w:t>•  IV_MN_DAY/IV_MN_TIM, IV_MT_DY/IV_MT_TM, IV_MX_DAY/IV_MX_TIM – Optional day-offset and time limits for date/time ranges.</w:t>
      </w:r>
    </w:p>
    <w:p>
      <w:pPr>
        <w:ind w:left="360"/>
      </w:pPr>
      <w:r>
        <w:t>•  IV_INSIDE_RANGE – Indicator (default ‘1’) controlling whether being inside or outside the range requires the signature.</w:t>
      </w:r>
    </w:p>
    <w:p>
      <w:pPr/>
      <w:r>
        <w:rPr>
          <w:b w:val="0"/>
        </w:rPr>
        <w:t>3. Range Check</w:t>
      </w:r>
    </w:p>
    <w:p>
      <w:pPr/>
      <w:r>
        <w:rPr>
          <w:b w:val="0"/>
        </w:rPr>
        <w:t>a. /SMPL/PPPI_FM_VALI_SUPE_CHECK is called with the limit parameters; it returns EV_SIG_REQ (signature required) and may raise range exceptions (VALUE_NOT_SET, RANGE_BELOW_MIN, RANGE_ABOVE_MAX, RANGE_INSIDE_RANGE, DOESNT_WORK_FOR_TIME), which are re-raised to the caller.</w:t>
      </w:r>
    </w:p>
    <w:p>
      <w:pPr/>
      <w:r>
        <w:rPr>
          <w:b w:val="0"/>
        </w:rPr>
        <w:t>4. Signature Validation</w:t>
      </w:r>
    </w:p>
    <w:p>
      <w:pPr/>
      <w:r>
        <w:rPr>
          <w:b w:val="0"/>
        </w:rPr>
        <w:t>a. /SMPL/PPPI_FM_SIG_VALIDATION is called with the signature context; its exceptions (control recipe initial, user initial, user not signed, user signed Done By / Perform By, predecessor / required steps not completed) are mapped and re-raised.</w:t>
      </w:r>
    </w:p>
    <w:p>
      <w:pPr/>
      <w:r>
        <w:rPr>
          <w:b w:val="0"/>
        </w:rPr>
        <w:t>5. Output</w:t>
      </w:r>
    </w:p>
    <w:p>
      <w:pPr>
        <w:ind w:left="360"/>
      </w:pPr>
      <w:r>
        <w:t>•  EV_SIG_REQ – ‘X’ when a supervisor signature is required for the recorded value, otherwise blank.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Combines range evaluation and signature validation so a supervisor signature is only enforced when the value falls in the configured condition.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Re-raises the range and signature exceptions listed above; UNEXPECTED_ERROR for any other failure.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FMs /SMPL/PPPI_FM_VALI_SUPE_CHECK and /SMPL/PPPI_FM_SIG_VALIDATION.</w:t>
      </w:r>
    </w:p>
    <w:p>
      <w:pPr/>
    </w:p>
    <w:p>
      <w:pPr/>
      <w:r>
        <w:rPr>
          <w:b/>
        </w:rPr>
        <w:t>Function: /SMPL/PPPI_FM_INITIAL_ACTIVE</w:t>
      </w:r>
    </w:p>
    <w:p>
      <w:pPr/>
      <w:r>
        <w:rPr>
          <w:b w:val="0"/>
        </w:rPr>
        <w:t>1. Initialization</w:t>
      </w:r>
    </w:p>
    <w:p>
      <w:pPr/>
      <w:r>
        <w:rPr>
          <w:b w:val="0"/>
        </w:rPr>
        <w:t>a. Input parameter IV_ACTIVE is optionally provided by the calling logic.</w:t>
      </w:r>
    </w:p>
    <w:p>
      <w:pPr/>
      <w:r>
        <w:rPr>
          <w:b w:val="0"/>
        </w:rPr>
        <w:t>b. Constants gc_yes, gc_no, and gc_inside_range are assumed to be defined globally in the context of the function module.</w:t>
      </w:r>
    </w:p>
    <w:p>
      <w:pPr/>
      <w:r>
        <w:rPr>
          <w:b w:val="0"/>
        </w:rPr>
        <w:t>2. Active Flag Evaluation</w:t>
      </w:r>
    </w:p>
    <w:p>
      <w:pPr/>
      <w:r>
        <w:rPr>
          <w:b w:val="0"/>
        </w:rPr>
        <w:t>a. The function checks if the input value IV_ACTIVE falls within the expected valid range, represented by gc_inside_range.</w:t>
      </w:r>
    </w:p>
    <w:p>
      <w:pPr/>
      <w:r>
        <w:rPr>
          <w:b w:val="0"/>
        </w:rPr>
        <w:t>b. Based on the result:</w:t>
      </w:r>
    </w:p>
    <w:p>
      <w:pPr>
        <w:ind w:left="360"/>
      </w:pPr>
      <w:r>
        <w:t>•  If the input value is not equal to gc_inside_range, the XStep is marked as inactive by setting EV_ACTIVE = gc_no.</w:t>
      </w:r>
    </w:p>
    <w:p>
      <w:pPr>
        <w:ind w:left="360"/>
      </w:pPr>
      <w:r>
        <w:t>•  If the input value is equal to gc_inside_range, the XStep is marked as active by setting EV_ACTIVE = gc_yes.</w:t>
      </w:r>
    </w:p>
    <w:p>
      <w:pPr/>
      <w:r>
        <w:rPr>
          <w:b w:val="0"/>
        </w:rPr>
        <w:t>3. Output Assignment</w:t>
      </w:r>
    </w:p>
    <w:p>
      <w:pPr/>
      <w:r>
        <w:rPr>
          <w:b w:val="0"/>
        </w:rPr>
        <w:t>a. The evaluated result is returned in the EV_ACTIVE export parameter for use by the calling logic (e.g., XStep configuration, PI sheet rendering).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This is a simple normalization function that abstracts how activation flags are interpreted for PPPI XSteps.</w:t>
      </w:r>
    </w:p>
    <w:p>
      <w:pPr>
        <w:ind w:left="360"/>
      </w:pPr>
      <w:r>
        <w:t>•  The use of constants (gc_yes, gc_no, gc_inside_range) aligns the logic with broader application settings or standards.</w:t>
      </w:r>
    </w:p>
    <w:p>
      <w:pPr>
        <w:ind w:left="360"/>
      </w:pPr>
      <w:r>
        <w:t>•  Input is optional, so defaulting behavior can be configured outside this function.</w:t>
      </w:r>
    </w:p>
    <w:p>
      <w:pPr/>
    </w:p>
    <w:p>
      <w:pPr/>
      <w:r>
        <w:rPr>
          <w:b/>
        </w:rPr>
        <w:t>Function: /SMPL/MBR_DEP_CHECK_ACTIVE</w:t>
      </w:r>
    </w:p>
    <w:p>
      <w:pPr/>
      <w:r>
        <w:rPr>
          <w:b w:val="0"/>
        </w:rPr>
        <w:t>1. Initialization</w:t>
      </w:r>
    </w:p>
    <w:p>
      <w:pPr/>
      <w:r>
        <w:rPr>
          <w:b w:val="0"/>
        </w:rPr>
        <w:t>a. Input parameters provide context for determining whether an MBR step can be activated:</w:t>
      </w:r>
    </w:p>
    <w:p>
      <w:pPr>
        <w:ind w:left="360"/>
      </w:pPr>
      <w:r>
        <w:t>•  IM_CONTROL_RECIPE (POC_DOCID) – Control recipe ID identifying the batch instruction.</w:t>
      </w:r>
    </w:p>
    <w:p>
      <w:pPr>
        <w:ind w:left="360"/>
      </w:pPr>
      <w:r>
        <w:t>•  IM_PHASE (VORNR) (Optional) – Operation or phase within the process order.</w:t>
      </w:r>
    </w:p>
    <w:p>
      <w:pPr>
        <w:ind w:left="360"/>
      </w:pPr>
      <w:r>
        <w:t>•  IM_AUFNR (AUFNR) (Optional) – Process order number associated with the step.</w:t>
      </w:r>
    </w:p>
    <w:p>
      <w:pPr>
        <w:ind w:left="360"/>
      </w:pPr>
      <w:r>
        <w:t>•  IM_STEP_UUID (/SMPL/MBR_SOG_UUID) – Unique step identifier (SOG).</w:t>
      </w:r>
    </w:p>
    <w:p>
      <w:pPr>
        <w:ind w:left="360"/>
      </w:pPr>
      <w:r>
        <w:t>•  IM_PLANT (WERKS_D) – Plant code for process context.</w:t>
      </w:r>
    </w:p>
    <w:p>
      <w:pPr/>
      <w:r>
        <w:rPr>
          <w:b w:val="0"/>
        </w:rPr>
        <w:t>b. The function validates that IM_CONTROL_RECIPE is not initial; if it is, CONTROL_RECIPE_INITIAL is raised. Internal data is initialized and routine LOAD_INTERNAL_DATA populates the order dependency buffers.</w:t>
      </w:r>
    </w:p>
    <w:p>
      <w:pPr/>
      <w:r>
        <w:rPr>
          <w:b w:val="0"/>
        </w:rPr>
        <w:t>2. Signature Data Retrieval</w:t>
      </w:r>
    </w:p>
    <w:p>
      <w:pPr/>
      <w:r>
        <w:rPr>
          <w:b w:val="0"/>
        </w:rPr>
        <w:t>a. Signature records for the process order are retrieved from /SMPL/MBR_OR_SIG (AUFNR = IM_AUFNR) into internal table lt_ord_sigs for evaluation.</w:t>
      </w:r>
    </w:p>
    <w:p>
      <w:pPr/>
      <w:r>
        <w:rPr>
          <w:b w:val="0"/>
        </w:rPr>
        <w:t>3. Dependency Evaluation</w:t>
      </w:r>
    </w:p>
    <w:p>
      <w:pPr/>
      <w:r>
        <w:rPr>
          <w:b w:val="0"/>
        </w:rPr>
        <w:t>a. The function loops through dependencies where TARGET_UUID = IM_STEP_UUID and DEP_RULE is a Perform-Before-Start or Verify-Before-Start rule:</w:t>
      </w:r>
    </w:p>
    <w:p>
      <w:pPr>
        <w:ind w:left="360"/>
      </w:pPr>
      <w:r>
        <w:t>•  For PERFORM BEFORE START, it checks whether the prerequisite step has a pending perform signature.</w:t>
      </w:r>
    </w:p>
    <w:p>
      <w:pPr>
        <w:ind w:left="360"/>
      </w:pPr>
      <w:r>
        <w:t>•  For VERIFY BEFORE START, it checks whether the prerequisite step has a pending verify signature.</w:t>
      </w:r>
    </w:p>
    <w:p>
      <w:pPr/>
      <w:r>
        <w:rPr>
          <w:b w:val="0"/>
        </w:rPr>
        <w:t>b. If an incomplete signature is found, the step is marked inactive (EV_ACTIVE = gc_step_inactive); if all prerequisites are complete, it is marked active (EV_ACTIVE = gc_step_active).</w:t>
      </w:r>
    </w:p>
    <w:p>
      <w:pPr/>
      <w:r>
        <w:rPr>
          <w:b w:val="0"/>
        </w:rPr>
        <w:t>4. Output Assignment</w:t>
      </w:r>
    </w:p>
    <w:p>
      <w:pPr/>
      <w:r>
        <w:rPr>
          <w:b w:val="0"/>
        </w:rPr>
        <w:t>a. The evaluated activation status is returned in EV_ACTIVE (active = all prerequisites complete; inactive = at least one prerequisite incomplete).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Evaluates Perform Before Start and Verify Before Start dependency rules using live signature data from /SMPL/MBR_OR_SIG.</w:t>
      </w:r>
    </w:p>
    <w:p>
      <w:pPr>
        <w:ind w:left="360"/>
      </w:pPr>
      <w:r>
        <w:t>•  Error Handling: raises CONTROL_RECIPE_INITIAL if the control recipe is missing; handles empty dependency/signature data without runtime errors.</w:t>
      </w:r>
    </w:p>
    <w:p>
      <w:pPr>
        <w:ind w:left="360"/>
      </w:pPr>
      <w:r>
        <w:t>•  Activation status is recalculated each time the function is called to reflect live signature data.</w:t>
      </w:r>
    </w:p>
    <w:p>
      <w:pPr/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bwkpqfrzmwi6" w:id="10"/>
      <w:bookmarkEnd w:id="10"/>
      <w:r w:rsidDel="00000000" w:rsidR="00000000" w:rsidRPr="00000000">
        <w:rPr>
          <w:b w:val="1"/>
          <w:bCs w:val="1"/>
          <w:rtl w:val="0"/>
        </w:rPr>
        <w:t xml:space="preserve">Configuration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A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pcie0kk1mwqk" w:id="11"/>
      <w:bookmarkEnd w:id="11"/>
      <w:r w:rsidDel="00000000" w:rsidR="00000000" w:rsidRPr="00000000">
        <w:rPr>
          <w:b w:val="1"/>
          <w:bCs w:val="1"/>
          <w:rtl w:val="0"/>
        </w:rPr>
        <w:t xml:space="preserve">Test Scenarios</w:t>
      </w: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2715"/>
        <w:gridCol w:w="2340"/>
        <w:gridCol w:w="2385"/>
        <w:gridCol w:w="1440"/>
        <w:tblGridChange w:id="0">
          <w:tblGrid>
            <w:gridCol w:w="675"/>
            <w:gridCol w:w="2715"/>
            <w:gridCol w:w="2340"/>
            <w:gridCol w:w="2385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 and Release a Process Order with the pre-configured SiMPL Master Recipe and the relevant Production Version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ind w:left="72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Process Order created and Released containing SMPL: pH Probe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Process Order created and Released containing SMPL: pH Probe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Open the EBR  and navigate to  SMPL: pH Probe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EBR for the selected Process Order and Control Recipe opens successfully without any errors and the SMPL: pH Probe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EBR for the selected Process Order and Control Recipe opens successfully without any errors and the SMPL: pH Probe Calibration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IV_HEADER and IN_INSTR correctly display the default or configured values in the EBR.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header and instructions correctly display the default or configured values in the EBR.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header and instructions correctly display the default or configured values in the EBR.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Probe Type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Type </w:t>
            </w: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Type </w:t>
            </w:r>
            <w:r w:rsidDel="00000000" w:rsidR="00000000" w:rsidRPr="00000000">
              <w:rPr>
                <w:rtl w:val="0"/>
              </w:rPr>
              <w:t xml:space="preserve">field.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Serial Number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</w:t>
            </w:r>
            <w:r w:rsidDel="00000000" w:rsidR="00000000" w:rsidRPr="00000000">
              <w:rPr>
                <w:rtl w:val="0"/>
              </w:rPr>
              <w:t xml:space="preserve"> 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</w:t>
            </w:r>
            <w:r w:rsidDel="00000000" w:rsidR="00000000" w:rsidRPr="00000000">
              <w:rPr>
                <w:rtl w:val="0"/>
              </w:rPr>
              <w:t xml:space="preserve">field.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operator inputs the Baseline Value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Slope Value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Slope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Slope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selects the “+” button to add an additional row to the table.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An additional row is added. The probe field outputs the correct output number.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An additional row is added. The probe field outputs the correct output number.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signs the configured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Performed By </w:t>
            </w:r>
            <w:r w:rsidDel="00000000" w:rsidR="00000000" w:rsidRPr="00000000">
              <w:rPr>
                <w:rtl w:val="0"/>
              </w:rPr>
              <w:t xml:space="preserve">signature.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signs the configured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Witness By signature.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accepted.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1"/>
        </w:numPr>
        <w:ind w:left="432"/>
      </w:pPr>
      <w:bookmarkStart w:colFirst="0" w:colLast="0" w:name="_kix9n1l5sqql" w:id="12"/>
      <w:bookmarkEnd w:id="12"/>
      <w:r w:rsidDel="00000000" w:rsidR="00000000" w:rsidRPr="00000000">
        <w:rPr>
          <w:b w:val="1"/>
          <w:bCs w:val="1"/>
          <w:rtl w:val="0"/>
        </w:rPr>
        <w:t xml:space="preserve">Document References</w:t>
      </w:r>
      <w:r w:rsidDel="00000000" w:rsidR="00000000" w:rsidRPr="00000000">
        <w:rPr>
          <w:rtl w:val="0"/>
        </w:rPr>
      </w:r>
    </w:p>
    <w:tbl>
      <w:tblPr>
        <w:tblStyle w:val="Table4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910"/>
        <w:tblGridChange w:id="0">
          <w:tblGrid>
            <w:gridCol w:w="2415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f09f54" w:val="clear"/>
          </w:tcPr>
          <w:p w:rsidR="00000000" w:rsidDel="00000000" w:rsidP="00000000" w:rsidRDefault="00000000" w:rsidRPr="00000000" w14:paraId="0000009E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Reference No.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9F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before="0"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1"/>
        </w:numPr>
        <w:ind w:left="432"/>
      </w:pPr>
      <w:bookmarkStart w:colFirst="0" w:colLast="0" w:name="_ivjm40yd25is" w:id="13"/>
      <w:bookmarkEnd w:id="13"/>
      <w:r w:rsidDel="00000000" w:rsidR="00000000" w:rsidRPr="00000000">
        <w:rPr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575"/>
        <w:gridCol w:w="2025"/>
        <w:gridCol w:w="1245"/>
        <w:tblGridChange w:id="0">
          <w:tblGrid>
            <w:gridCol w:w="1530"/>
            <w:gridCol w:w="4575"/>
            <w:gridCol w:w="2025"/>
            <w:gridCol w:w="124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A6">
            <w:pPr>
              <w:spacing w:after="200" w:before="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A7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A8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A9">
            <w:pPr>
              <w:spacing w:after="200" w:before="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1598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v1.0.0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XStep Design Specification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Ruby Lutwama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18/05/2026</w:t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510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="276" w:lineRule="auto"/>
      <w:ind w:firstLine="90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spacing w:after="0" w:line="276" w:lineRule="auto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Fonts w:ascii="Nunito" w:cs="Nunito" w:eastAsia="Nunito" w:hAnsi="Nunito"/>
        <w:b w:val="1"/>
        <w:bCs w:val="1"/>
        <w:sz w:val="17"/>
        <w:szCs w:val="17"/>
      </w:rPr>
      <w:drawing>
        <wp:inline distB="114300" distT="114300" distL="114300" distR="114300">
          <wp:extent cx="5886450" cy="1143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widowControl w:val="0"/>
      <w:spacing w:after="0" w:line="240" w:lineRule="auto"/>
      <w:rPr/>
    </w:pPr>
    <w:r w:rsidDel="00000000" w:rsidR="00000000" w:rsidRPr="00000000">
      <w:rPr>
        <w:rFonts w:ascii="Inter" w:cs="Inter" w:eastAsia="Inter" w:hAnsi="Inter"/>
        <w:sz w:val="16"/>
        <w:szCs w:val="16"/>
        <w:rtl w:val="0"/>
      </w:rPr>
      <w:t xml:space="preserve">Copyright by Pangaea Life Science Solutions Ltd. 2024. All Rights Reserved.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  <w:rtl w:val="0"/>
      </w:rPr>
      <w:tab/>
      <w:tab/>
      <w:tab/>
      <w:tab/>
      <w:tab/>
      <w:t xml:space="preserve">Page 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</wp:posOffset>
          </wp:positionH>
          <wp:positionV relativeFrom="paragraph">
            <wp:posOffset>15</wp:posOffset>
          </wp:positionV>
          <wp:extent cx="1352550" cy="51233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bCs w:val="1"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cs="Calibri" w:eastAsia="Calibri" w:hAnsi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updateFields w:val="true"/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720" w:hanging="72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72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  <w:ind w:left="1440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60" w:lineRule="auto"/>
      <w:ind w:left="1584" w:hanging="720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