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ExtraLight-bold.ttf" ContentType="application/x-font-ttf"/>
  <Override PartName="/word/fonts/NunitoExtraLight-boldItalic.ttf" ContentType="application/x-font-ttf"/>
  <Override PartName="/word/fonts/NunitoExtraLight-italic.ttf" ContentType="application/x-font-ttf"/>
  <Override PartName="/word/fonts/NunitoExtra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-888995</wp:posOffset>
                </wp:positionH>
                <wp:positionV relativeFrom="paragraph">
                  <wp:posOffset>185420</wp:posOffset>
                </wp:positionV>
                <wp:extent cx="7800975" cy="7240369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45500" y="159800"/>
                          <a:ext cx="7800975" cy="7240369"/>
                          <a:chOff x="1445500" y="159800"/>
                          <a:chExt cx="7801000" cy="7240400"/>
                        </a:xfrm>
                      </wpg:grpSpPr>
                      <wpg:grpSp>
                        <wpg:cNvGrpSpPr/>
                        <wpg:grpSpPr>
                          <a:xfrm>
                            <a:off x="1445513" y="159816"/>
                            <a:ext cx="7800975" cy="7240369"/>
                            <a:chOff x="1445500" y="159800"/>
                            <a:chExt cx="7801000" cy="7240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45500" y="159800"/>
                              <a:ext cx="7801000" cy="724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45513" y="159816"/>
                              <a:ext cx="7800975" cy="7240369"/>
                              <a:chOff x="1445500" y="159800"/>
                              <a:chExt cx="7801000" cy="72404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445500" y="159800"/>
                                <a:ext cx="7801000" cy="724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45513" y="159816"/>
                                <a:ext cx="7800975" cy="7240369"/>
                                <a:chOff x="1445500" y="159800"/>
                                <a:chExt cx="7801000" cy="72404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445500" y="159800"/>
                                  <a:ext cx="7801000" cy="724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45513" y="159816"/>
                                  <a:ext cx="7800975" cy="7240369"/>
                                  <a:chOff x="1445500" y="159800"/>
                                  <a:chExt cx="7801000" cy="724040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1445500" y="159800"/>
                                    <a:ext cx="7801000" cy="7240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45513" y="159816"/>
                                    <a:ext cx="7800975" cy="7240369"/>
                                    <a:chOff x="1445500" y="159800"/>
                                    <a:chExt cx="7801000" cy="724040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1445500" y="159800"/>
                                      <a:ext cx="7801000" cy="7240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445513" y="159816"/>
                                      <a:ext cx="7800975" cy="7240369"/>
                                      <a:chOff x="1445500" y="159800"/>
                                      <a:chExt cx="7801000" cy="7240400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1445500" y="159800"/>
                                        <a:ext cx="7801000" cy="7240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445513" y="159816"/>
                                        <a:ext cx="7800975" cy="7240369"/>
                                        <a:chOff x="1445550" y="162400"/>
                                        <a:chExt cx="7801325" cy="7234875"/>
                                      </a:xfrm>
                                    </wpg:grpSpPr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1445550" y="162400"/>
                                          <a:ext cx="7801325" cy="72348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445568" y="162420"/>
                                          <a:ext cx="7801302" cy="7234834"/>
                                          <a:chOff x="1350250" y="135850"/>
                                          <a:chExt cx="7991500" cy="7424150"/>
                                        </a:xfrm>
                                      </wpg:grpSpPr>
                                      <wps:wsp>
                                        <wps:cNvSpPr/>
                                        <wps:cNvPr id="17" name="Shape 17"/>
                                        <wps:spPr>
                                          <a:xfrm>
                                            <a:off x="1350250" y="135850"/>
                                            <a:ext cx="7991500" cy="7424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350267" y="135850"/>
                                            <a:ext cx="7991417" cy="7288412"/>
                                            <a:chOff x="1350250" y="135850"/>
                                            <a:chExt cx="7991417" cy="7288412"/>
                                          </a:xfrm>
                                        </wpg:grpSpPr>
                                        <wps:wsp>
                                          <wps:cNvSpPr/>
                                          <wps:cNvPr id="19" name="Shape 19"/>
                                          <wps:spPr>
                                            <a:xfrm>
                                              <a:off x="1350250" y="135850"/>
                                              <a:ext cx="7991400" cy="7288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1350267" y="135852"/>
                                              <a:ext cx="7991400" cy="7288410"/>
                                              <a:chOff x="1350250" y="135425"/>
                                              <a:chExt cx="7991400" cy="7289139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1" name="Shape 21"/>
                                            <wps:spPr>
                                              <a:xfrm>
                                                <a:off x="1350250" y="135425"/>
                                                <a:ext cx="7991400" cy="72891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1350250" y="135430"/>
                                                <a:ext cx="7991399" cy="7289134"/>
                                                <a:chOff x="1345500" y="175050"/>
                                                <a:chExt cx="8001000" cy="729570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3" name="Shape 23"/>
                                              <wps:spPr>
                                                <a:xfrm>
                                                  <a:off x="1345500" y="175050"/>
                                                  <a:ext cx="8001000" cy="72957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pic:pic>
                                              <pic:nvPicPr>
                                                <pic:cNvPr id="24" name="Shape 24"/>
                                                <pic:cNvPicPr preferRelativeResize="0"/>
                                              </pic:nvPicPr>
                                              <pic:blipFill rotWithShape="1">
                                                <a:blip r:embed="rId6">
                                                  <a:alphaModFix/>
                                                </a:blip>
                                                <a:srcRect b="0" l="0" r="0" t="0"/>
                                                <a:stretch/>
                                              </pic:blipFill>
                                              <pic:spPr>
                                                <a:xfrm>
                                                  <a:off x="3717225" y="175050"/>
                                                  <a:ext cx="3257550" cy="12382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1618550" y="4263870"/>
                                                  <a:ext cx="7455000" cy="70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center"/>
                                                      <w:textDirection w:val="btLr"/>
                                                    </w:pPr>
                                                    <w:r w:rsidDel="00000000" w:rsidR="00000000" w:rsidRPr="00000000">
                                                      <w:rPr>
                                                        <w:rFonts w:ascii="Calibri" w:cs="Calibri" w:eastAsia="Calibri" w:hAnsi="Calibri"/>
                                                        <w:b w:val="0"/>
                                                        <w:i w:val="1"/>
                                                        <w:smallCaps w:val="0"/>
                                                        <w:strike w:val="0"/>
                                                        <w:color w:val="a5a5a5"/>
                                                        <w:sz w:val="20"/>
                                                        <w:vertAlign w:val="baseline"/>
                                                      </w:rPr>
                                                      <w:t xml:space="preserve">V 1.0</w:t>
                                                    </w:r>
                                                  </w:p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center"/>
                                                      <w:textDirection w:val="btLr"/>
                                                    </w:pPr>
                                                    <w:r w:rsidDel="00000000" w:rsidR="00000000" w:rsidRPr="00000000">
                                                      <w:rPr>
                                                        <w:rFonts w:ascii="Calibri" w:cs="Calibri" w:eastAsia="Calibri" w:hAnsi="Calibri"/>
                                                        <w:b w:val="0"/>
                                                        <w:i w:val="1"/>
                                                        <w:smallCaps w:val="0"/>
                                                        <w:strike w:val="0"/>
                                                        <w:color w:val="a5a5a5"/>
                                                        <w:sz w:val="20"/>
                                                        <w:vertAlign w:val="baseline"/>
                                                      </w:rPr>
                                                    </w:r>
                                                    <w:r w:rsidDel="00000000" w:rsidR="00000000" w:rsidRPr="00000000">
                                                      <w:rPr>
                                                        <w:rFonts w:ascii="Calibri" w:cs="Calibri" w:eastAsia="Calibri" w:hAnsi="Calibri"/>
                                                        <w:b w:val="0"/>
                                                        <w:i w:val="1"/>
                                                        <w:smallCaps w:val="0"/>
                                                        <w:strike w:val="0"/>
                                                        <w:color w:val="a5a5a5"/>
                                                        <w:sz w:val="20"/>
                                                        <w:vertAlign w:val="baseline"/>
                                                      </w:rPr>
                                                      <w:t xml:space="preserve">March 2026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1345500" y="3056100"/>
                                                  <a:ext cx="8001000" cy="1447800"/>
                                                  <a:chOff x="1345500" y="3056100"/>
                                                  <a:chExt cx="8001000" cy="144780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1345500" y="3056100"/>
                                                    <a:ext cx="8001000" cy="1447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160" w:before="0" w:line="192.00000286102295"/>
                                                        <w:ind w:left="0" w:right="0" w:firstLine="0"/>
                                                        <w:jc w:val="center"/>
                                                        <w:textDirection w:val="btLr"/>
                                                      </w:pPr>
                                                      <w:r w:rsidDel="00000000" w:rsidR="00000000" w:rsidRPr="00000000">
                                                        <w:rPr>
                                                          <w:rFonts w:ascii="Georgia" w:cs="Georgia" w:eastAsia="Georgia" w:hAnsi="Georgia"/>
                                                          <w:b w:val="0"/>
                                                          <w:i w:val="0"/>
                                                          <w:smallCaps w:val="0"/>
                                                          <w:strike w:val="0"/>
                                                          <w:color w:val="004d5a"/>
                                                          <w:sz w:val="62"/>
                                                          <w:vertAlign w:val="baseline"/>
                                                        </w:rPr>
                                                        <w:t xml:space="preserve">XStep Design Specification</w:t>
                                                      </w:r>
                                                    </w:p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160" w:before="0" w:line="192.00000286102295"/>
                                                        <w:ind w:left="0" w:right="0" w:firstLine="0"/>
                                                        <w:jc w:val="center"/>
                                                        <w:textDirection w:val="btLr"/>
                                                      </w:pPr>
                                                      <w:r w:rsidDel="00000000" w:rsidR="00000000" w:rsidRPr="00000000">
                                                        <w:rPr>
                                                          <w:rFonts w:ascii="Georgia" w:cs="Georgia" w:eastAsia="Georgia" w:hAnsi="Georgia"/>
                                                          <w:b w:val="0"/>
                                                          <w:i w:val="0"/>
                                                          <w:smallCaps w:val="0"/>
                                                          <w:strike w:val="0"/>
                                                          <w:color w:val="004d5a"/>
                                                          <w:sz w:val="62"/>
                                                          <w:vertAlign w:val="baseline"/>
                                                        </w:rPr>
                                                      </w:r>
                                                      <w:r w:rsidDel="00000000" w:rsidR="00000000" w:rsidRPr="00000000">
                                                        <w:rPr>
                                                          <w:rFonts w:ascii="Georgia" w:cs="Georgia" w:eastAsia="Georgia" w:hAnsi="Georgia"/>
                                                          <w:b w:val="0"/>
                                                          <w:i w:val="0"/>
                                                          <w:smallCaps w:val="0"/>
                                                          <w:strike w:val="0"/>
                                                          <w:color w:val="004d5a"/>
                                                          <w:sz w:val="40"/>
                                                          <w:vertAlign w:val="baseline"/>
                                                        </w:rPr>
                                                        <w:t xml:space="preserve">SMPL: </w:t>
                                                      </w:r>
                                                      <w:r w:rsidDel="00000000" w:rsidR="00000000" w:rsidRPr="00000000">
                                                        <w:rPr>
                                                          <w:rFonts w:ascii="Georgia" w:cs="Georgia" w:eastAsia="Georgia" w:hAnsi="Georgia"/>
                                                          <w:b w:val="0"/>
                                                          <w:i w:val="0"/>
                                                          <w:smallCaps w:val="0"/>
                                                          <w:strike w:val="0"/>
                                                          <w:color w:val="004d5a"/>
                                                          <w:sz w:val="40"/>
                                                          <w:vertAlign w:val="baseline"/>
                                                        </w:rPr>
                                                        <w:t xml:space="preserve">pO2 Probe Info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anchorCtr="0" anchor="t" bIns="45700" lIns="91425" spcFirstLastPara="1" rIns="91425" wrap="square" tIns="45700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SpPr/>
                                                <wps:cNvPr id="28" name="Shape 28"/>
                                                <wps:spPr>
                                                  <a:xfrm>
                                                    <a:off x="2632097" y="3531925"/>
                                                    <a:ext cx="5427900" cy="699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gradFill>
                                                    <a:gsLst>
                                                      <a:gs pos="0">
                                                        <a:srgbClr val="0068A6">
                                                          <a:alpha val="0"/>
                                                        </a:srgbClr>
                                                      </a:gs>
                                                      <a:gs pos="50000">
                                                        <a:srgbClr val="C0541B"/>
                                                      </a:gs>
                                                      <a:gs pos="100000">
                                                        <a:srgbClr val="0068A6">
                                                          <a:alpha val="0"/>
                                                        </a:srgbClr>
                                                      </a:gs>
                                                    </a:gsLst>
                                                    <a:lin ang="0" scaled="0"/>
                                                  </a:gra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-888995</wp:posOffset>
                </wp:positionH>
                <wp:positionV relativeFrom="paragraph">
                  <wp:posOffset>185420</wp:posOffset>
                </wp:positionV>
                <wp:extent cx="7800975" cy="7240369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0975" cy="72403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ind w:left="432" w:hanging="432"/>
        <w:rPr>
          <w:color w:val="004d5a"/>
          <w:sz w:val="32"/>
          <w:szCs w:val="32"/>
        </w:rPr>
      </w:pPr>
      <w:r w:rsidDel="00000000" w:rsidR="00000000" w:rsidRPr="00000000">
        <w:rPr>
          <w:color w:val="004d5a"/>
          <w:sz w:val="32"/>
          <w:szCs w:val="32"/>
          <w:rtl w:val="0"/>
        </w:rPr>
        <w:t xml:space="preserve">Table of Contents</w:t>
      </w:r>
    </w:p>
    <w:sdt>
      <w:sdtPr>
        <w:id w:val="-782801896"/>
        <w:docPartObj>
          <w:docPartGallery w:val="Table of Contents"/>
          <w:docPartUnique w:val="1"/>
        </w:docPartObj>
      </w:sdtPr>
      <w:sdtContent>
        <w:p>
          <w:pPr>
            <w:tabs>
              <w:tab w:val="right" w:leader="dot" w:pos="9350"/>
            </w:tabs>
            <w:rPr>
              <w:rFonts w:ascii="Arial" w:hAnsi="Arial" w:cs="Arial"/>
              <w:sz w:val="22"/>
              <w:szCs w:val="22"/>
            </w:rPr>
          </w:pPr>
          <w:r>
            <w:fldChar w:fldCharType="begin" w:dirty="true"/>
          </w:r>
          <w:r>
            <w:instrText xml:space="preserve"> TOC \h \u \z \t "Heading 1,1,Heading 2,2,Heading 3,3,Heading 4,4,Heading 5,5,Heading 6,6," </w:instrText>
          </w:r>
          <w:r>
            <w:fldChar w:fldCharType="separate"/>
          </w:r>
          <w:r>
            <w:rPr>
              <w:rFonts w:ascii="Arial" w:hAnsi="Arial" w:cs="Arial"/>
              <w:sz w:val="22"/>
              <w:szCs w:val="22"/>
            </w:rPr>
            <w:t xml:space="preserve">Right-click and choose "Update Field" to build the table of contents.</w:t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bookmarkStart w:colFirst="0" w:colLast="0" w:name="_3j9fg1bd5ai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bookmarkStart w:colFirst="0" w:colLast="0" w:name="_2xd1zha8lm3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bookmarkStart w:colFirst="0" w:colLast="0" w:name="_ysre1fyfbk8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432"/>
        <w:rPr/>
      </w:pPr>
      <w:bookmarkStart w:colFirst="0" w:colLast="0" w:name="_he67sy754imb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ind w:left="432" w:hanging="432"/>
        <w:rPr/>
      </w:pPr>
      <w:bookmarkStart w:colFirst="0" w:colLast="0" w:name="_dc56cfw2gqey" w:id="4"/>
      <w:bookmarkEnd w:id="4"/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This document outlines the functional and technical design, along with the configuration specifications for the XStep </w:t>
      </w:r>
      <w:r w:rsidDel="00000000" w:rsidR="00000000" w:rsidRPr="00000000">
        <w:rPr>
          <w:rtl w:val="0"/>
        </w:rPr>
        <w:t xml:space="preserve">“SMPL: </w:t>
      </w:r>
      <m:oMath>
        <m:sSub>
          <m:sSubPr>
            <m:ctrlPr>
              <w:rPr/>
            </m:ctrlPr>
          </m:sSubPr>
          <m:e>
            <m:r>
              <w:rPr/>
              <m:t xml:space="preserve">pO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Probe Info”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432" w:hanging="432"/>
        <w:rPr/>
      </w:pPr>
      <w:bookmarkStart w:colFirst="0" w:colLast="0" w:name="_eo0zmbup4wii" w:id="5"/>
      <w:bookmarkEnd w:id="5"/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The SMPL: </w:t>
      </w:r>
      <m:oMath>
        <m:sSub>
          <m:sSubPr>
            <m:ctrlPr>
              <w:rPr/>
            </m:ctrlPr>
          </m:sSubPr>
          <m:e>
            <m:r>
              <w:rPr/>
              <m:t xml:space="preserve">pO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Probe Info allows operators to record the specific </w:t>
      </w:r>
      <m:oMath>
        <m:r>
          <w:rPr/>
          <m:t xml:space="preserve">p</m:t>
        </m:r>
        <m:sSub>
          <m:sSubPr>
            <m:ctrlPr>
              <w:rPr/>
            </m:ctrlPr>
          </m:sSubPr>
          <m:e>
            <m:r>
              <w:rPr/>
              <m:t xml:space="preserve">O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Probe Info.</w:t>
      </w:r>
    </w:p>
    <w:p w:rsidR="00000000" w:rsidDel="00000000" w:rsidP="00000000" w:rsidRDefault="00000000" w:rsidRPr="00000000" w14:paraId="0000001F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The step contains the following main input fields: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Probe: </w:t>
      </w:r>
      <w:r w:rsidDel="00000000" w:rsidR="00000000" w:rsidRPr="00000000">
        <w:rPr>
          <w:rtl w:val="0"/>
        </w:rPr>
        <w:t xml:space="preserve">This field is an </w:t>
      </w:r>
      <w:r w:rsidDel="00000000" w:rsidR="00000000" w:rsidRPr="00000000">
        <w:rPr>
          <w:b w:val="1"/>
          <w:bCs w:val="1"/>
          <w:rtl w:val="0"/>
        </w:rPr>
        <w:t xml:space="preserve">output numeric field</w:t>
      </w:r>
      <w:r w:rsidDel="00000000" w:rsidR="00000000" w:rsidRPr="00000000">
        <w:rPr>
          <w:rtl w:val="0"/>
        </w:rPr>
        <w:t xml:space="preserve"> to record the number of probes used during the process step. The first output value is “1”. The output values increase by one every time a new row is added to the table.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Probe Type: </w:t>
      </w:r>
      <w:r w:rsidDel="00000000" w:rsidR="00000000" w:rsidRPr="00000000">
        <w:rPr>
          <w:rtl w:val="0"/>
        </w:rPr>
        <w:t xml:space="preserve">This field is an </w:t>
      </w:r>
      <w:r w:rsidDel="00000000" w:rsidR="00000000" w:rsidRPr="00000000">
        <w:rPr>
          <w:b w:val="1"/>
          <w:bCs w:val="1"/>
          <w:rtl w:val="0"/>
        </w:rPr>
        <w:t xml:space="preserve">input text field</w:t>
      </w:r>
      <w:r w:rsidDel="00000000" w:rsidR="00000000" w:rsidRPr="00000000">
        <w:rPr>
          <w:rtl w:val="0"/>
        </w:rPr>
        <w:t xml:space="preserve">. The operator is able to input the relevant probe name in this field, i.e pH-C1.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Serial Number: </w:t>
      </w:r>
      <w:r w:rsidDel="00000000" w:rsidR="00000000" w:rsidRPr="00000000">
        <w:rPr>
          <w:rtl w:val="0"/>
        </w:rPr>
        <w:t xml:space="preserve">This field is an</w:t>
      </w:r>
      <w:r w:rsidDel="00000000" w:rsidR="00000000" w:rsidRPr="00000000">
        <w:rPr>
          <w:b w:val="1"/>
          <w:bCs w:val="1"/>
          <w:rtl w:val="0"/>
        </w:rPr>
        <w:t xml:space="preserve"> input text field </w:t>
      </w:r>
      <w:r w:rsidDel="00000000" w:rsidR="00000000" w:rsidRPr="00000000">
        <w:rPr>
          <w:rtl w:val="0"/>
        </w:rPr>
        <w:t xml:space="preserve">to record the associated serial number to the probe. Recording the serial number is optional. Thus, the operator has the option of inputting “N/A” in the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</w:pPr>
      <m:oMath>
        <m:sSub>
          <m:sSubPr>
            <m:ctrlPr>
              <w:rPr/>
            </m:ctrlPr>
          </m:sSubPr>
          <m:e>
            <m:r>
              <w:rPr/>
              <m:t xml:space="preserve">pO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b w:val="1"/>
          <w:bCs w:val="1"/>
          <w:rtl w:val="0"/>
        </w:rPr>
        <w:t xml:space="preserve"> (0%): </w:t>
      </w:r>
      <w:r w:rsidDel="00000000" w:rsidR="00000000" w:rsidRPr="00000000">
        <w:rPr>
          <w:rtl w:val="0"/>
        </w:rPr>
        <w:t xml:space="preserve">This field is an </w:t>
      </w:r>
      <w:r w:rsidDel="00000000" w:rsidR="00000000" w:rsidRPr="00000000">
        <w:rPr>
          <w:b w:val="1"/>
          <w:bCs w:val="1"/>
          <w:rtl w:val="0"/>
        </w:rPr>
        <w:t xml:space="preserve">input numeric field</w:t>
      </w:r>
      <w:r w:rsidDel="00000000" w:rsidR="00000000" w:rsidRPr="00000000">
        <w:rPr>
          <w:rtl w:val="0"/>
        </w:rPr>
        <w:t xml:space="preserve"> to record the pH of the probes used during the process step. The operator has the option of recording either “N/A” or the relevant pH value.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</w:pPr>
      <m:oMath>
        <m:sSub>
          <m:sSubPr>
            <m:ctrlPr>
              <w:rPr/>
            </m:ctrlPr>
          </m:sSubPr>
          <m:e>
            <m:r>
              <w:rPr/>
              <m:t xml:space="preserve">pO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b w:val="1"/>
          <w:bCs w:val="1"/>
          <w:rtl w:val="0"/>
        </w:rPr>
        <w:t xml:space="preserve"> (100%): </w:t>
      </w:r>
      <w:r w:rsidDel="00000000" w:rsidR="00000000" w:rsidRPr="00000000">
        <w:rPr>
          <w:rtl w:val="0"/>
        </w:rPr>
        <w:t xml:space="preserve">This field is an </w:t>
      </w:r>
      <w:r w:rsidDel="00000000" w:rsidR="00000000" w:rsidRPr="00000000">
        <w:rPr>
          <w:b w:val="1"/>
          <w:bCs w:val="1"/>
          <w:rtl w:val="0"/>
        </w:rPr>
        <w:t xml:space="preserve">input numeric field</w:t>
      </w:r>
      <w:r w:rsidDel="00000000" w:rsidR="00000000" w:rsidRPr="00000000">
        <w:rPr>
          <w:rtl w:val="0"/>
        </w:rPr>
        <w:t xml:space="preserve"> to record the pH of the probes used during the process step. The operator has the option of recording either “N/A” or the relevant pH value.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0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Additionally, the operator can add table lines based on how many probes require information capture.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The XStep contains the following main input parameters: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IV_HEADER - This can be changed in SiMPL MBR to display specific header text for the XStep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IV_INSTR - This can be changed in SiMPL MBR to display a specific set of instructions for the XStep that will be displayed below the header</w:t>
      </w:r>
    </w:p>
    <w:p w:rsidR="00000000" w:rsidDel="00000000" w:rsidP="00000000" w:rsidRDefault="00000000" w:rsidRPr="00000000" w14:paraId="00000029">
      <w:pPr>
        <w:spacing w:after="200" w:line="276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2133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1"/>
        </w:numPr>
        <w:ind w:left="432" w:hanging="432"/>
        <w:rPr/>
      </w:pPr>
      <w:bookmarkStart w:colFirst="0" w:colLast="0" w:name="_d1dvndizshmk" w:id="6"/>
      <w:bookmarkEnd w:id="6"/>
      <w:r w:rsidDel="00000000" w:rsidR="00000000" w:rsidRPr="00000000">
        <w:rPr>
          <w:b w:val="1"/>
          <w:bCs w:val="1"/>
          <w:rtl w:val="0"/>
        </w:rPr>
        <w:t xml:space="preserve">Reasons for developing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The SMPL: </w:t>
      </w:r>
      <m:oMath>
        <m:sSub>
          <m:sSubPr>
            <m:ctrlPr>
              <w:rPr/>
            </m:ctrlPr>
          </m:sSubPr>
          <m:e>
            <m:r>
              <w:rPr/>
              <m:t xml:space="preserve">pO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Probe Info was developed to provide a singular, consolidated execution step for entry of </w:t>
      </w:r>
      <m:oMath>
        <m:sSub>
          <m:sSubPr>
            <m:ctrlPr>
              <w:rPr/>
            </m:ctrlPr>
          </m:sSubPr>
          <m:e>
            <m:r>
              <w:rPr/>
              <m:t xml:space="preserve">pO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Probe Info. The configuration of default values guides the operator regarding which fields are mandatory versus optional based on the use case.</w:t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1"/>
        </w:numPr>
        <w:spacing w:after="200" w:lineRule="auto"/>
        <w:ind w:left="432" w:hanging="432"/>
        <w:rPr/>
      </w:pPr>
      <w:bookmarkStart w:colFirst="0" w:colLast="0" w:name="_ralhguxu01bp" w:id="7"/>
      <w:bookmarkEnd w:id="7"/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1"/>
        </w:numPr>
        <w:ind w:left="432" w:hanging="432"/>
        <w:rPr/>
      </w:pPr>
      <w:bookmarkStart w:colFirst="0" w:colLast="0" w:name="_7tr6vbdizukx" w:id="8"/>
      <w:bookmarkEnd w:id="8"/>
      <w:r w:rsidDel="00000000" w:rsidR="00000000" w:rsidRPr="00000000">
        <w:rPr>
          <w:b w:val="1"/>
          <w:bCs w:val="1"/>
          <w:rtl w:val="0"/>
        </w:rPr>
        <w:t xml:space="preserve">Assumptions/ Dependencies </w:t>
      </w: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960"/>
        <w:gridCol w:w="8475"/>
        <w:tblGridChange w:id="0">
          <w:tblGrid>
            <w:gridCol w:w="960"/>
            <w:gridCol w:w="84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Assumption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ind w:left="230" w:firstLine="0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Master Data has been set up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ind w:left="230" w:firstLine="0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process step contains a table that allows the user to capture sample data to the SAP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user signing the signature fields is an approved user in the system with the correct access configuration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signature fields are set up with the correct dependencies that lock the applicable steps when executed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widowControl w:val="0"/>
        <w:numPr>
          <w:ilvl w:val="0"/>
          <w:numId w:val="1"/>
        </w:numPr>
        <w:ind w:left="432" w:hanging="432"/>
        <w:rPr/>
      </w:pPr>
      <w:bookmarkStart w:colFirst="0" w:colLast="0" w:name="_z1mqy8a84oeo" w:id="9"/>
      <w:bookmarkEnd w:id="9"/>
      <w:r w:rsidDel="00000000" w:rsidR="00000000" w:rsidRPr="00000000">
        <w:rPr>
          <w:b w:val="1"/>
          <w:bCs w:val="1"/>
          <w:rtl w:val="0"/>
        </w:rPr>
        <w:t xml:space="preserve">Validation Checks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Error Handling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Error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Action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20" w:line="259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Signature validation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20" w:line="259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user is required to provide a password validating their ID before their digital signature is accepted. 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20" w:lineRule="auto"/>
              <w:ind w:left="23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Signature Strategy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20" w:lineRule="auto"/>
              <w:ind w:left="23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 signature strategy will be implemented so that operators or/and verifiers must sign off before goods issue transactions are locked and automatically posted in SAP.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20" w:lineRule="auto"/>
              <w:ind w:left="23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Authorization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20" w:lineRule="auto"/>
              <w:ind w:left="23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Appropriate authorization is required for users to execute the XStep/PI sheet.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>
      <w:pPr>
        <w:pStyle w:val="Heading2"/>
        <w:numPr>
          <w:ilvl w:val="0"/>
          <w:numId w:val="1"/>
        </w:numPr>
        <w:spacing w:before="120" w:line="240" w:lineRule="auto"/>
        <w:ind w:left="432"/>
      </w:pPr>
      <w:bookmarkStart w:colFirst="0" w:colLast="0" w:name="_heading=h.l28dy32atfga" w:id="14"/>
      <w:r>
        <w:rPr>
          <w:b w:val="1"/>
          <w:bCs w:val="1"/>
          <w:rtl w:val="0"/>
        </w:rPr>
        <w:t>Function Module(s)</w:t>
      </w:r>
      <w:bookmarkEnd w:id="14"/>
    </w:p>
    <w:p>
      <w:pPr/>
      <w:r>
        <w:rPr>
          <w:b/>
        </w:rPr>
        <w:t>Function: /SMPL/PPPI_FM_SIG_ADD_DB_CB</w:t>
      </w:r>
    </w:p>
    <w:p>
      <w:pPr/>
      <w:r>
        <w:rPr>
          <w:b/>
        </w:rPr>
        <w:t>Import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IM_CONTROL_RECIPE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POC_DOCID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Control Recipe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IM_PHASE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VORNR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Activity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IM_STEP_IDX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INT4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Step Index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CHAR30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Header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IM_SIGTYPE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CHAR20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Signature Type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IM_USERID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XUBNAME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User Name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IM_DB_UP_DOWN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Done By Up/Down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IM_VALIDATION_REQ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CHAR3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Validation Required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ZSMPL_DE_SMPL_SOG_UUID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SOG UUID</w:t>
            </w:r>
          </w:p>
        </w:tc>
      </w:tr>
    </w:tbl>
    <w:p>
      <w:pPr/>
    </w:p>
    <w:p>
      <w:pPr/>
      <w:r>
        <w:rPr>
          <w:b/>
        </w:rPr>
        <w:t>Function: /SMPL/PPPI_FM_SIG_POPULATE_CB</w:t>
      </w:r>
    </w:p>
    <w:p>
      <w:pPr/>
      <w:r>
        <w:rPr>
          <w:b/>
        </w:rPr>
        <w:t>Import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IM_LABEL_ID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Signature Label ID (D/C)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IM_STEP_NAME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CHAR40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Header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IM_STEP_INDEX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INT4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Step Index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/SMPL/STR_DE_SOG_UUID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SOG UUID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IM_CONTROL_RECIPE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POC_DOCID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Control Recipe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IM_PHASE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VORNR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Activity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IM_PO_NR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AUFNR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Order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IM_PLANT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WERKS_D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Plant</w:t>
            </w:r>
          </w:p>
        </w:tc>
      </w:tr>
    </w:tbl>
    <w:p>
      <w:pPr/>
    </w:p>
    <w:p>
      <w:pPr/>
      <w:r>
        <w:rPr>
          <w:b/>
        </w:rPr>
        <w:t>Exceptions: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4612"/>
            <w:shd w:val="clear" w:fill="CCCCCC"/>
          </w:tcPr>
          <w:p>
            <w:pPr/>
            <w:r/>
            <w:r>
              <w:rPr>
                <w:b/>
              </w:rPr>
              <w:t>Exception</w:t>
            </w:r>
          </w:p>
        </w:tc>
        <w:tc>
          <w:tcPr>
            <w:tcW w:type="dxa" w:w="4612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TABLE_LOCK_NOT_POSSIBLE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Structure table could not be locked</w:t>
            </w:r>
          </w:p>
        </w:tc>
      </w:tr>
    </w:tbl>
    <w:p>
      <w:pPr/>
    </w:p>
    <w:p>
      <w:pPr/>
      <w:r>
        <w:rPr>
          <w:b/>
        </w:rPr>
        <w:t>Function: /SMPL/PPPI_FM_SIG_VALIDATION</w:t>
      </w:r>
    </w:p>
    <w:p>
      <w:pPr/>
      <w:r>
        <w:rPr>
          <w:b/>
        </w:rPr>
        <w:t>Import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IM_LABEL_ID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Signature Label ID (D/C)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IM_STEP_NAME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CHAR40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Header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IM_STEP_INDEX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INT4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Step Index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IM_CONTROL_RECIPE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POC_DOCID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Control Recipe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IM_PHASE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VORNR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Activity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IM_PO_NR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AUFNR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Order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IM_USERID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XUBNAME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User Name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/SMPL/MBR_SOG_UUID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SOG UUID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IM_CB_VALIDATE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Checked By Validation Flag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IM_PLANT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WERKS_D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Plant</w:t>
            </w:r>
          </w:p>
        </w:tc>
      </w:tr>
    </w:tbl>
    <w:p>
      <w:pPr/>
    </w:p>
    <w:p>
      <w:pPr/>
      <w:r>
        <w:rPr>
          <w:b/>
        </w:rPr>
        <w:t>Exceptions: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4612"/>
            <w:shd w:val="clear" w:fill="CCCCCC"/>
          </w:tcPr>
          <w:p>
            <w:pPr/>
            <w:r/>
            <w:r>
              <w:rPr>
                <w:b/>
              </w:rPr>
              <w:t>Exception</w:t>
            </w:r>
          </w:p>
        </w:tc>
        <w:tc>
          <w:tcPr>
            <w:tcW w:type="dxa" w:w="4612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CONTROL_RECIPE_INITIAL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Control recipe is initial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USER_INITIAL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User ID is initial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USER_NOT_SIGNED_INTO_SIG_TAB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User not registered on PI sheet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USER_SIGNED_DONE_BY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User already signed the Done By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PREDECESSOR_NOT_COMPLETED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Predecessor step not completed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REQ_EBR_STEPS_NOT_COMPLETED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Required EBR steps not completed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USER_SIGNED_PERF_BY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User already signed the Perform By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XSTEP_CONFIG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XStep / structure configuration error</w:t>
            </w:r>
          </w:p>
        </w:tc>
      </w:tr>
    </w:tbl>
    <w:p>
      <w:pPr/>
    </w:p>
    <w:p>
      <w:pPr/>
      <w:r>
        <w:rPr>
          <w:b/>
        </w:rPr>
        <w:t>Function: /SMPL/PPPI_FM_VALI_SUPE_SIG</w:t>
      </w:r>
    </w:p>
    <w:p>
      <w:pPr/>
      <w:r>
        <w:rPr>
          <w:b/>
        </w:rPr>
        <w:t>Import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IM_LABEL_ID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Signature Label ID (D/C)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IM_STEP_NAME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CHAR40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Header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IM_STEP_INDEX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INT4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XStep Step Index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IM_CONTROL_RECIPE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POC_DOCID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Control Recipe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IM_PHASE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VORNR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Activity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IM_PO_NR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AUFNR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Order Number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IM_USERID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XUBNAME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User Name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SYSUUID_22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16 Byte UUID in 22 Characters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IM_CB_VALIDATE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Checked By Validation Flag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IM_PLANT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WERKS_D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Plant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IV_MN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F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Minimum Value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IV_MN_DAY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I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Minimum Day Offset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IV_MN_TIM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TIMS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Minimum Time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IV_MT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F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Target Value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IV_MT_DY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I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Target Day Offset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IV_MT_TM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TIMS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Target Time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IV_MX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F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Maximum Value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IV_MX_DAY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I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Maximum Day Offset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IV_MX_TIM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TIMS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Maximum Time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IV_INSIDE_RANGE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Inside Range Indicator (default 1)</w:t>
            </w:r>
          </w:p>
        </w:tc>
      </w:tr>
    </w:tbl>
    <w:p>
      <w:pPr/>
    </w:p>
    <w:p>
      <w:pPr/>
      <w:r>
        <w:rPr>
          <w:b/>
        </w:rPr>
        <w:t>Export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EV_SIG_REQ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Signature Required Indicator</w:t>
            </w:r>
          </w:p>
        </w:tc>
      </w:tr>
    </w:tbl>
    <w:p>
      <w:pPr/>
    </w:p>
    <w:p>
      <w:pPr/>
      <w:r>
        <w:rPr>
          <w:b/>
        </w:rPr>
        <w:t>Exceptions: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4612"/>
            <w:shd w:val="clear" w:fill="CCCCCC"/>
          </w:tcPr>
          <w:p>
            <w:pPr/>
            <w:r/>
            <w:r>
              <w:rPr>
                <w:b/>
              </w:rPr>
              <w:t>Exception</w:t>
            </w:r>
          </w:p>
        </w:tc>
        <w:tc>
          <w:tcPr>
            <w:tcW w:type="dxa" w:w="4612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VALUE_NOT_SET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Value to validate not set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RANGE_BELOW_MIN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Value below minimum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RANGE_ABOVE_MAX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Value above maximum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RANGE_INSIDE_RANGE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Value inside range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DOESNT_WORK_FOR_TIME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Not supported for time values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CONTROL_RECIPE_INITIAL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Control recipe is initial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USER_INITIAL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User ID is initial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USER_NOT_SIGNED_INTO_SIG_TAB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User not registered on PI sheet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USER_SIGNED_DONE_BY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User already signed the Done By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PREDECESSOR_NOT_COMPLETED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Predecessor step not completed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REQ_EBR_STEPS_NOT_COMPLETED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Required EBR steps not completed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USER_SIGNED_PERF_BY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User already signed the Perform By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UNEXPECTED_ERROR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  <w:t>Unexpected error</w:t>
            </w:r>
          </w:p>
        </w:tc>
      </w:tr>
    </w:tbl>
    <w:p>
      <w:pPr/>
    </w:p>
    <w:p>
      <w:pPr/>
      <w:r>
        <w:rPr>
          <w:b/>
        </w:rPr>
        <w:t>Function: /SMPL/PPPI_FM_INITIAL_ACTIVE</w:t>
      </w:r>
    </w:p>
    <w:p>
      <w:pPr/>
      <w:r>
        <w:rPr>
          <w:b/>
        </w:rPr>
        <w:t>Import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IV_ACTIVE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N/A</w:t>
            </w:r>
          </w:p>
        </w:tc>
      </w:tr>
    </w:tbl>
    <w:p>
      <w:pPr/>
    </w:p>
    <w:p>
      <w:pPr/>
      <w:r>
        <w:rPr>
          <w:b/>
        </w:rPr>
        <w:t>Export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EV_ACTIVE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N/A</w:t>
            </w:r>
          </w:p>
        </w:tc>
      </w:tr>
    </w:tbl>
    <w:p>
      <w:pPr/>
    </w:p>
    <w:p>
      <w:pPr/>
      <w:r>
        <w:rPr>
          <w:b/>
        </w:rPr>
        <w:t>Function: /SMPL/MBR_DEP_CHECK_ACTIVE</w:t>
      </w:r>
    </w:p>
    <w:p>
      <w:pPr/>
      <w:r>
        <w:rPr>
          <w:b/>
        </w:rPr>
        <w:t>Import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IM_CONTROL_RECIPE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POC_DOCID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IM_PHASE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VORNR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IM_AUFNR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AUFNR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IM_STEP_UUID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/SMPL/MBR_SOG_UUID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IM_PLANT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WERKS_D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</w:r>
          </w:p>
        </w:tc>
      </w:tr>
    </w:tbl>
    <w:p>
      <w:pPr/>
    </w:p>
    <w:p>
      <w:pPr/>
      <w:r>
        <w:rPr>
          <w:b/>
        </w:rPr>
        <w:t>Export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Parameter Name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Associated Type</w:t>
            </w:r>
          </w:p>
        </w:tc>
        <w:tc>
          <w:tcPr>
            <w:tcW w:type="dxa" w:w="3075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3075"/>
          </w:tcPr>
          <w:p>
            <w:pPr/>
            <w:r/>
            <w:r>
              <w:rPr>
                <w:b w:val="0"/>
              </w:rPr>
              <w:t>EV_ACTIVE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CHAR1</w:t>
            </w:r>
          </w:p>
        </w:tc>
        <w:tc>
          <w:tcPr>
            <w:tcW w:type="dxa" w:w="3075"/>
          </w:tcPr>
          <w:p>
            <w:pPr/>
            <w:r/>
            <w:r>
              <w:rPr>
                <w:b w:val="0"/>
              </w:rPr>
              <w:t>N/A</w:t>
            </w:r>
          </w:p>
        </w:tc>
      </w:tr>
    </w:tbl>
    <w:p>
      <w:pPr/>
    </w:p>
    <w:p>
      <w:pPr/>
      <w:r>
        <w:rPr>
          <w:b/>
        </w:rPr>
        <w:t>Exceptions: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4612"/>
            <w:shd w:val="clear" w:fill="CCCCCC"/>
          </w:tcPr>
          <w:p>
            <w:pPr/>
            <w:r/>
            <w:r>
              <w:rPr>
                <w:b/>
              </w:rPr>
              <w:t>Exception</w:t>
            </w:r>
          </w:p>
        </w:tc>
        <w:tc>
          <w:tcPr>
            <w:tcW w:type="dxa" w:w="4612"/>
            <w:shd w:val="clear" w:fill="CCCCCC"/>
          </w:tcPr>
          <w:p>
            <w:pPr/>
            <w:r/>
            <w:r>
              <w:rPr>
                <w:b/>
              </w:rPr>
              <w:t>Short Text</w:t>
            </w:r>
          </w:p>
        </w:tc>
      </w:tr>
      <w:tr>
        <w:tc>
          <w:tcPr>
            <w:tcW w:type="dxa" w:w="4612"/>
          </w:tcPr>
          <w:p>
            <w:pPr/>
            <w:r/>
            <w:r>
              <w:rPr>
                <w:b w:val="0"/>
              </w:rPr>
              <w:t>CONTROL_RECIPE_INITIAL</w:t>
            </w:r>
          </w:p>
        </w:tc>
        <w:tc>
          <w:tcPr>
            <w:tcW w:type="dxa" w:w="4612"/>
          </w:tcPr>
          <w:p>
            <w:pPr/>
            <w:r/>
            <w:r>
              <w:rPr>
                <w:b w:val="0"/>
              </w:rPr>
            </w:r>
          </w:p>
        </w:tc>
      </w:tr>
    </w:tbl>
    <w:p>
      <w:pPr/>
    </w:p>
    <w:p>
      <w:pPr>
        <w:pStyle w:val="Heading2"/>
        <w:numPr>
          <w:ilvl w:val="0"/>
          <w:numId w:val="1"/>
        </w:numPr>
        <w:spacing w:before="120" w:line="240" w:lineRule="auto"/>
        <w:ind w:left="432"/>
      </w:pPr>
      <w:bookmarkStart w:colFirst="0" w:colLast="0" w:name="_heading=h.jgddaju0x2b8" w:id="15"/>
      <w:r>
        <w:rPr>
          <w:b w:val="1"/>
          <w:bCs w:val="1"/>
          <w:rtl w:val="0"/>
        </w:rPr>
        <w:t>Pseudocode</w:t>
      </w:r>
      <w:bookmarkEnd w:id="15"/>
    </w:p>
    <w:p>
      <w:pPr/>
      <w:r>
        <w:rPr>
          <w:b/>
        </w:rPr>
        <w:t>Function: /SMPL/PPPI_FM_SIG_ADD_DB_CB</w:t>
      </w:r>
    </w:p>
    <w:p>
      <w:pPr>
        <w:ind w:left="360"/>
      </w:pPr>
      <w:r>
        <w:t>•  Signature Type Identification</w:t>
      </w:r>
    </w:p>
    <w:p>
      <w:pPr>
        <w:ind w:left="360"/>
      </w:pPr>
      <w:r>
        <w:t>•  Assign the incoming signature type (IM_SIGTYPE) to local variable lv_sigtype.</w:t>
      </w:r>
    </w:p>
    <w:p>
      <w:pPr>
        <w:ind w:left="360"/>
      </w:pPr>
      <w:r>
        <w:t>•  A CASE structure is used to determine behavior based on the type: ‘ ’ (Done By), ‘C’ (Checked By), ‘O’ (Validation Flag Only).</w:t>
      </w:r>
    </w:p>
    <w:p>
      <w:pPr>
        <w:ind w:left="360"/>
      </w:pPr>
      <w:r>
        <w:t>•  Done By Signature (lv_sigtype = ‘ ’)</w:t>
      </w:r>
    </w:p>
    <w:p>
      <w:pPr>
        <w:ind w:left="360"/>
      </w:pPr>
      <w:r>
        <w:t>•  a. Optional Step Name Update – if IM_STEP is provided, update the XStep header in table /SMPL/PPPI_PISST.</w:t>
      </w:r>
    </w:p>
    <w:p>
      <w:pPr/>
      <w:r>
        <w:rPr>
          <w:b w:val="0"/>
        </w:rPr>
        <w:t>b. Determine Position for Signature Insertion</w:t>
      </w:r>
    </w:p>
    <w:p>
      <w:pPr>
        <w:ind w:left="360"/>
      </w:pPr>
      <w:r>
        <w:t>•  If IM_DB_UP_DOWN is empty: insert the new signature above the current item by fetching MIN(UNIQUE_SEQID) and inserting one row before it.</w:t>
      </w:r>
    </w:p>
    <w:p>
      <w:pPr>
        <w:ind w:left="360"/>
      </w:pPr>
      <w:r>
        <w:t>•  If IM_DB_UP_DOWN = ‘B’: insert the new signature below the current item by fetching MAX(UNIQUE_SEQID) and inserting one row after it.</w:t>
      </w:r>
    </w:p>
    <w:p>
      <w:pPr>
        <w:ind w:left="360"/>
      </w:pPr>
      <w:r>
        <w:t>•  In both cases use IM_USERID as the signer (SIGN_ID), the signature type description from TEXT-001, and insert a new row into /SMPL/PPPI_PISST.</w:t>
      </w:r>
    </w:p>
    <w:p>
      <w:pPr>
        <w:ind w:left="360"/>
      </w:pPr>
      <w:r>
        <w:t>•  Checked By Signature (lv_sigtype = ‘C’)</w:t>
      </w:r>
    </w:p>
    <w:p>
      <w:pPr>
        <w:ind w:left="360"/>
      </w:pPr>
      <w:r>
        <w:t>•  a. Get Signature Start Point – select the UNIQUE_SEQID of the “Checked By” step matching the given input.</w:t>
      </w:r>
    </w:p>
    <w:p>
      <w:pPr/>
      <w:r>
        <w:rPr>
          <w:b w:val="0"/>
        </w:rPr>
        <w:t>b. Determine Signature End Point</w:t>
      </w:r>
    </w:p>
    <w:p>
      <w:pPr>
        <w:ind w:left="360"/>
      </w:pPr>
      <w:r>
        <w:t>•  Fetch all prior ‘C’ type signatures for the same control recipe and determine the highest UNIQUE_SEQID lower than the start point to use as the end.</w:t>
      </w:r>
    </w:p>
    <w:p>
      <w:pPr/>
      <w:r>
        <w:rPr>
          <w:b w:val="0"/>
        </w:rPr>
        <w:t>c. Update Checked By Step – set the SIGN_ID and mark the step as COMPLETED = ‘X’.</w:t>
      </w:r>
    </w:p>
    <w:p>
      <w:pPr/>
      <w:r>
        <w:rPr>
          <w:b w:val="0"/>
        </w:rPr>
        <w:t>d. Complete All Steps Between Start and End</w:t>
      </w:r>
    </w:p>
    <w:p>
      <w:pPr>
        <w:ind w:left="360"/>
      </w:pPr>
      <w:r>
        <w:t>•  Loop over all steps with UNIQUE_SEQID between the start and end boundaries and mark each row as COMPLETED = ‘X’; update the database using MODIFY.</w:t>
      </w:r>
    </w:p>
    <w:p>
      <w:pPr>
        <w:ind w:left="360"/>
      </w:pPr>
      <w:r>
        <w:t>•  Validation Flag Update (lv_sigtype = ‘O’)</w:t>
      </w:r>
    </w:p>
    <w:p>
      <w:pPr>
        <w:ind w:left="360"/>
      </w:pPr>
      <w:r>
        <w:t>•  a. Determine Validation Value – if IM_VALIDATION_REQ = ‘2’, set to ‘No’, else ‘Yes’.</w:t>
      </w:r>
    </w:p>
    <w:p>
      <w:pPr/>
      <w:r>
        <w:rPr>
          <w:b w:val="0"/>
        </w:rPr>
        <w:t>b. Update the VALIDATION_REQUIRED field for the current control recipe, phase, and step index in /SMPL/PPPI_PISST.</w:t>
      </w:r>
    </w:p>
    <w:p>
      <w:pPr/>
      <w:r>
        <w:rPr>
          <w:b w:val="0"/>
        </w:rPr>
        <w:t>Additional Notes:</w:t>
      </w:r>
    </w:p>
    <w:p>
      <w:pPr>
        <w:ind w:left="360"/>
      </w:pPr>
      <w:r>
        <w:t>•  Purpose: dynamically inserts or updates signature records in /SMPL/PPPI_PISST depending on the role of the signer (Done By, Checked By, or Validator).</w:t>
      </w:r>
    </w:p>
    <w:p>
      <w:pPr>
        <w:ind w:left="360"/>
      </w:pPr>
      <w:r>
        <w:t>•  Supports step name overrides and UUID tracking, and allows insertion before or after specific records using IM_DB_UP_DOWN.</w:t>
      </w:r>
    </w:p>
    <w:p>
      <w:pPr>
        <w:ind w:left="360"/>
      </w:pPr>
      <w:r>
        <w:t>•  Ensures Checked By signatures cascade completion to preceding steps and accommodates flexible validation logic.</w:t>
      </w:r>
    </w:p>
    <w:p>
      <w:pPr>
        <w:ind w:left="360"/>
      </w:pPr>
      <w:r>
        <w:t>•  Error Handling: no explicit RAISE statements; relies on CHECK and SY-SUBRC evaluations to exit silently if lookup conditions fail.</w:t>
      </w:r>
    </w:p>
    <w:p>
      <w:pPr/>
    </w:p>
    <w:p>
      <w:pPr/>
      <w:r>
        <w:rPr>
          <w:b/>
        </w:rPr>
        <w:t>Function: /SMPL/PPPI_FM_SIG_POPULATE_CB</w:t>
      </w:r>
    </w:p>
    <w:p>
      <w:pPr/>
      <w:r>
        <w:rPr>
          <w:b w:val="0"/>
        </w:rPr>
        <w:t>1. Purpose</w:t>
      </w:r>
    </w:p>
    <w:p>
      <w:pPr/>
      <w:r>
        <w:rPr>
          <w:b w:val="0"/>
        </w:rPr>
        <w:t>Builds (once per control recipe) the EBR signature structure stored in /SMPL/PPPI_PISST that drives the Signature Table, then maintains the “Checked By” header/type for the current step. The structure lists every signature step for the order in sequence with a unique index used for ordering and dependency checks.</w:t>
      </w:r>
    </w:p>
    <w:p>
      <w:pPr/>
      <w:r>
        <w:rPr>
          <w:b w:val="0"/>
        </w:rPr>
        <w:t>2. Input Parameters</w:t>
      </w:r>
    </w:p>
    <w:p>
      <w:pPr>
        <w:ind w:left="360"/>
      </w:pPr>
      <w:r>
        <w:t>•  IM_LABEL_ID – Signature label (‘C’ = Checked By).</w:t>
      </w:r>
    </w:p>
    <w:p>
      <w:pPr>
        <w:ind w:left="360"/>
      </w:pPr>
      <w:r>
        <w:t>•  IM_STEP_NAME – Optional XStep header text to display.</w:t>
      </w:r>
    </w:p>
    <w:p>
      <w:pPr>
        <w:ind w:left="360"/>
      </w:pPr>
      <w:r>
        <w:t>•  IM_STEP_INDEX / IM_STEP_UUID – Step sequence index and SOG UUID.</w:t>
      </w:r>
    </w:p>
    <w:p>
      <w:pPr>
        <w:ind w:left="360"/>
      </w:pPr>
      <w:r>
        <w:t>•  IM_CONTROL_RECIPE – Control recipe (PI sheet) number.</w:t>
      </w:r>
    </w:p>
    <w:p>
      <w:pPr>
        <w:ind w:left="360"/>
      </w:pPr>
      <w:r>
        <w:t>•  IM_PHASE, IM_PO_NR, IM_PLANT – Phase, process order and plant context.</w:t>
      </w:r>
    </w:p>
    <w:p>
      <w:pPr/>
      <w:r>
        <w:rPr>
          <w:b w:val="0"/>
        </w:rPr>
        <w:t>3. Structure Build (first execution only)</w:t>
      </w:r>
    </w:p>
    <w:p>
      <w:pPr/>
      <w:r>
        <w:rPr>
          <w:b w:val="0"/>
        </w:rPr>
        <w:t>a. SELECT COUNT(*) from /SMPL/PPPI_PISST for the control recipe + order. If rows already exist the build is skipped.</w:t>
      </w:r>
    </w:p>
    <w:p>
      <w:pPr/>
      <w:r>
        <w:rPr>
          <w:b w:val="0"/>
        </w:rPr>
        <w:t>b. When empty:</w:t>
      </w:r>
    </w:p>
    <w:p>
      <w:pPr>
        <w:ind w:left="360"/>
      </w:pPr>
      <w:r>
        <w:t>•  Read master recipe (PLNNR/PLNAL from AFKO) and control recipe destination (PHSEQ from COCH).</w:t>
      </w:r>
    </w:p>
    <w:p>
      <w:pPr>
        <w:ind w:left="360"/>
      </w:pPr>
      <w:r>
        <w:t>•  Determine whether the order is Production or Process order (AFKO-PLNAW) to pick the SOG data type.</w:t>
      </w:r>
    </w:p>
    <w:p>
      <w:pPr>
        <w:ind w:left="360"/>
      </w:pPr>
      <w:r>
        <w:t>•  Retrieve the most recent SiMPL SOG data via /SMPL/MBR_CL_DB_SERVICE=&gt;GET_MOST_RECENT_SMPL_DATA and filter to the current control recipe destination.</w:t>
      </w:r>
    </w:p>
    <w:p>
      <w:pPr>
        <w:ind w:left="360"/>
      </w:pPr>
      <w:r>
        <w:t>•  Lock /SMPL/PPPI_PISST (ENQUEUE_E_TABLE); on failure raise TABLE_LOCK_NOT_POSSIBLE.</w:t>
      </w:r>
    </w:p>
    <w:p>
      <w:pPr>
        <w:ind w:left="360"/>
      </w:pPr>
      <w:r>
        <w:t>•  Insert one /SMPL/PPPI_PISST row per step (step index, name, UUID, master recipe, control recipe, order, date, phase, VALIDATION_REQUIRED = ‘Yes’); then unlock the table.</w:t>
      </w:r>
    </w:p>
    <w:p>
      <w:pPr>
        <w:ind w:left="360"/>
      </w:pPr>
      <w:r>
        <w:t>•  Re-read the structure, sort by phase + step sequence, and assign a UNIQUE_SEQID in increments of 1000.</w:t>
      </w:r>
    </w:p>
    <w:p>
      <w:pPr/>
      <w:r>
        <w:rPr>
          <w:b w:val="0"/>
        </w:rPr>
        <w:t>4. Checked By Maintenance</w:t>
      </w:r>
    </w:p>
    <w:p>
      <w:pPr/>
      <w:r>
        <w:rPr>
          <w:b w:val="0"/>
        </w:rPr>
        <w:t>a. If IM_LABEL_ID = ‘C’, update the step’s TYPE to the “Checked By” text; if IM_STEP_NAME is supplied also update the displayed step name, keyed by step index + control recipe + phase.</w:t>
      </w:r>
    </w:p>
    <w:p>
      <w:pPr/>
      <w:r>
        <w:rPr>
          <w:b w:val="0"/>
        </w:rPr>
        <w:t>5. Output</w:t>
      </w:r>
    </w:p>
    <w:p>
      <w:pPr/>
      <w:r>
        <w:rPr>
          <w:b w:val="0"/>
        </w:rPr>
        <w:t>No export parameters; the persisted /SMPL/PPPI_PISST structure is the result.</w:t>
      </w:r>
    </w:p>
    <w:p>
      <w:pPr/>
      <w:r>
        <w:rPr>
          <w:b w:val="0"/>
        </w:rPr>
        <w:t>Additional Notes</w:t>
      </w:r>
    </w:p>
    <w:p>
      <w:pPr/>
      <w:r>
        <w:rPr>
          <w:b w:val="0"/>
        </w:rPr>
        <w:t>Error Handling:</w:t>
      </w:r>
    </w:p>
    <w:p>
      <w:pPr>
        <w:ind w:left="360"/>
      </w:pPr>
      <w:r>
        <w:t>•  TABLE_LOCK_NOT_POSSIBLE – the structure table could not be locked for the initial build.</w:t>
      </w:r>
    </w:p>
    <w:p>
      <w:pPr/>
      <w:r>
        <w:rPr>
          <w:b w:val="0"/>
        </w:rPr>
        <w:t>Dependencies:</w:t>
      </w:r>
    </w:p>
    <w:p>
      <w:pPr>
        <w:ind w:left="360"/>
      </w:pPr>
      <w:r>
        <w:t>•  Tables /SMPL/PPPI_PISST, AFKO, COCH; class /SMPL/MBR_CL_DB_SERVICE; lock objects ENQUEUE/DEQUEUE_E_TABLE.</w:t>
      </w:r>
    </w:p>
    <w:p>
      <w:pPr/>
      <w:r>
        <w:rPr>
          <w:b w:val="0"/>
        </w:rPr>
        <w:t>Assumptions:</w:t>
      </w:r>
    </w:p>
    <w:p>
      <w:pPr>
        <w:ind w:left="360"/>
      </w:pPr>
      <w:r>
        <w:t>•  SOG/dependency data has been loaded for the order; the first step to execute builds the structure for all subsequent steps.</w:t>
      </w:r>
    </w:p>
    <w:p>
      <w:pPr/>
    </w:p>
    <w:p>
      <w:pPr/>
      <w:r>
        <w:rPr>
          <w:b/>
        </w:rPr>
        <w:t>Function: /SMPL/PPPI_FM_SIG_VALIDATION</w:t>
      </w:r>
    </w:p>
    <w:p>
      <w:pPr/>
      <w:r>
        <w:rPr>
          <w:b w:val="0"/>
        </w:rPr>
        <w:t>1. Purpose</w:t>
      </w:r>
    </w:p>
    <w:p>
      <w:pPr/>
      <w:r>
        <w:rPr>
          <w:b w:val="0"/>
        </w:rPr>
        <w:t>Validates a Done By / Checked By electronic signature before it is committed. It enforces user validity, predecessor-step completion, signature-table registration, the rule that a Checked By user cannot have performed the Done By in the same range, and a final-step “mass dependency” completion check. It also delegates to the MBR dependency validation FM.</w:t>
      </w:r>
    </w:p>
    <w:p>
      <w:pPr/>
      <w:r>
        <w:rPr>
          <w:b w:val="0"/>
        </w:rPr>
        <w:t>2. Input Parameters</w:t>
      </w:r>
    </w:p>
    <w:p>
      <w:pPr>
        <w:ind w:left="360"/>
      </w:pPr>
      <w:r>
        <w:t>•  IM_LABEL_ID – Signature label (‘C’ Checked By, otherwise Done By/Perform).</w:t>
      </w:r>
    </w:p>
    <w:p>
      <w:pPr>
        <w:ind w:left="360"/>
      </w:pPr>
      <w:r>
        <w:t>•  IM_STEP_INDEX / IM_STEP_UUID – Step identifiers.</w:t>
      </w:r>
    </w:p>
    <w:p>
      <w:pPr>
        <w:ind w:left="360"/>
      </w:pPr>
      <w:r>
        <w:t>•  IM_CONTROL_RECIPE, IM_PHASE, IM_PO_NR – Control recipe, phase and process order.</w:t>
      </w:r>
    </w:p>
    <w:p>
      <w:pPr>
        <w:ind w:left="360"/>
      </w:pPr>
      <w:r>
        <w:t>•  IM_USERID – User performing the signature.</w:t>
      </w:r>
    </w:p>
    <w:p>
      <w:pPr>
        <w:ind w:left="360"/>
      </w:pPr>
      <w:r>
        <w:t>•  IM_CB_VALIDATE – Flag to run the Checked-By-vs-Done-By conflict check.</w:t>
      </w:r>
    </w:p>
    <w:p>
      <w:pPr>
        <w:ind w:left="360"/>
      </w:pPr>
      <w:r>
        <w:t>•  IM_PLANT – Plant.</w:t>
      </w:r>
    </w:p>
    <w:p>
      <w:pPr/>
      <w:r>
        <w:rPr>
          <w:b w:val="0"/>
        </w:rPr>
        <w:t>3. Basic Validation</w:t>
      </w:r>
    </w:p>
    <w:p>
      <w:pPr/>
      <w:r>
        <w:rPr>
          <w:b w:val="0"/>
        </w:rPr>
        <w:t>a. If IM_CONTROL_RECIPE is initial → raise CONTROL_RECIPE_INITIAL.</w:t>
      </w:r>
    </w:p>
    <w:p>
      <w:pPr/>
      <w:r>
        <w:rPr>
          <w:b w:val="0"/>
        </w:rPr>
        <w:t>b. If IM_USERID is initial → raise USER_INITIAL.</w:t>
      </w:r>
    </w:p>
    <w:p>
      <w:pPr/>
      <w:r>
        <w:rPr>
          <w:b w:val="0"/>
        </w:rPr>
        <w:t>4. Predecessor / Configuration Checks</w:t>
      </w:r>
    </w:p>
    <w:p>
      <w:pPr/>
      <w:r>
        <w:rPr>
          <w:b w:val="0"/>
        </w:rPr>
        <w:t>a. Read master recipe (AFKO) and control recipe destination (COCH). If either is missing → raise XSTEP_CONFIG.</w:t>
      </w:r>
    </w:p>
    <w:p>
      <w:pPr/>
      <w:r>
        <w:rPr>
          <w:b w:val="0"/>
        </w:rPr>
        <w:t>b. Determine Production vs Process order and retrieve dependency data via /SMPL/MBR_CL_DB_SERVICE=&gt;GET_MOST_RECENT_SMPL_DATA.</w:t>
      </w:r>
    </w:p>
    <w:p>
      <w:pPr/>
      <w:r>
        <w:rPr>
          <w:b w:val="0"/>
        </w:rPr>
        <w:t>c. Filter dependencies to the current destination and step UUID and check predecessor completion in /SMPL/PPPI_PISST (predecessor enforcement is delegated to MBR).</w:t>
      </w:r>
    </w:p>
    <w:p>
      <w:pPr/>
      <w:r>
        <w:rPr>
          <w:b w:val="0"/>
        </w:rPr>
        <w:t>5. Signature Table Validation</w:t>
      </w:r>
    </w:p>
    <w:p>
      <w:pPr/>
      <w:r>
        <w:rPr>
          <w:b w:val="0"/>
        </w:rPr>
        <w:t>a. The user must be registered for the PI sheet in /SMPL/PPPI_PIBSI; otherwise → raise USER_NOT_SIGNED_INTO_SIG_TAB.</w:t>
      </w:r>
    </w:p>
    <w:p>
      <w:pPr/>
      <w:r>
        <w:rPr>
          <w:b w:val="0"/>
        </w:rPr>
        <w:t>6. Checked By vs Done By Conflict</w:t>
      </w:r>
    </w:p>
    <w:p>
      <w:pPr/>
      <w:r>
        <w:rPr>
          <w:b w:val="0"/>
        </w:rPr>
        <w:t>a. When IM_LABEL_ID = ‘C’ and IM_CB_VALIDATE is set, the unique sequence range of the current Checked By is determined and the structure is searched for a Done By (‘Perform’) signature by the same user within that range; if found → raise USER_SIGNED_PERF_BY.</w:t>
      </w:r>
    </w:p>
    <w:p>
      <w:pPr/>
      <w:r>
        <w:rPr>
          <w:b w:val="0"/>
        </w:rPr>
        <w:t>7. Final Step Mass Dependency Check</w:t>
      </w:r>
    </w:p>
    <w:p>
      <w:pPr/>
      <w:r>
        <w:rPr>
          <w:b w:val="0"/>
        </w:rPr>
        <w:t>a. The last step (max UNIQUE_SEQID) of the control recipe is read. If the current signature is that final step, all other required (validation required = ‘Yes’, Checked By) steps must be completed; otherwise → raise REQ_EBR_STEPS_NOT_COMPLETED.</w:t>
      </w:r>
    </w:p>
    <w:p>
      <w:pPr/>
      <w:r>
        <w:rPr>
          <w:b w:val="0"/>
        </w:rPr>
        <w:t>8. MBR Dependency Validation</w:t>
      </w:r>
    </w:p>
    <w:p>
      <w:pPr/>
      <w:r>
        <w:rPr>
          <w:b w:val="0"/>
        </w:rPr>
        <w:t>a. /SMPL/MBR_DEP_VALI_SIGN is called with a Perform/Verify signature type derived from IM_LABEL_ID; its exceptions are mapped back to this FM’s exceptions.</w:t>
      </w:r>
    </w:p>
    <w:p>
      <w:pPr/>
      <w:r>
        <w:rPr>
          <w:b w:val="0"/>
        </w:rPr>
        <w:t>Additional Notes</w:t>
      </w:r>
    </w:p>
    <w:p>
      <w:pPr/>
      <w:r>
        <w:rPr>
          <w:b w:val="0"/>
        </w:rPr>
        <w:t>Error Handling:</w:t>
      </w:r>
    </w:p>
    <w:p>
      <w:pPr>
        <w:ind w:left="360"/>
      </w:pPr>
      <w:r>
        <w:t>•  Raises CONTROL_RECIPE_INITIAL, USER_INITIAL, USER_NOT_SIGNED_INTO_SIG_TAB, USER_SIGNED_PERF_BY, REQ_EBR_STEPS_NOT_COMPLETED and XSTEP_CONFIG as described above.</w:t>
      </w:r>
    </w:p>
    <w:p>
      <w:pPr/>
      <w:r>
        <w:rPr>
          <w:b w:val="0"/>
        </w:rPr>
        <w:t>Dependencies:</w:t>
      </w:r>
    </w:p>
    <w:p>
      <w:pPr>
        <w:ind w:left="360"/>
      </w:pPr>
      <w:r>
        <w:t>•  Tables /SMPL/PPPI_PISST, /SMPL/PPPI_PIBSI, AFKO, COCH; FM /SMPL/MBR_DEP_VALI_SIGN; class /SMPL/MBR_CL_DB_SERVICE.</w:t>
      </w:r>
    </w:p>
    <w:p>
      <w:pPr/>
      <w:r>
        <w:rPr>
          <w:b w:val="0"/>
        </w:rPr>
        <w:t>Assumptions:</w:t>
      </w:r>
    </w:p>
    <w:p>
      <w:pPr>
        <w:ind w:left="360"/>
      </w:pPr>
      <w:r>
        <w:t>•  The signature structure has been built (see /SMPL/PPPI_FM_SIG_POPULATE_CB) and the user is registered on the PI sheet.</w:t>
      </w:r>
    </w:p>
    <w:p>
      <w:pPr/>
    </w:p>
    <w:p>
      <w:pPr/>
      <w:r>
        <w:rPr>
          <w:b/>
        </w:rPr>
        <w:t>Function: /SMPL/PPPI_FM_VALI_SUPE_SIG</w:t>
      </w:r>
    </w:p>
    <w:p>
      <w:pPr/>
      <w:r>
        <w:rPr>
          <w:b w:val="0"/>
        </w:rPr>
        <w:t>1. Purpose</w:t>
      </w:r>
    </w:p>
    <w:p>
      <w:pPr/>
      <w:r>
        <w:rPr>
          <w:b w:val="0"/>
        </w:rPr>
        <w:t>Wrapper validation used when a recorded value must fall within a configured range and a supervisor signature is conditionally required. It first checks the value against minimum/target/maximum limits to decide whether a signature is required, then runs the standard signature validation.</w:t>
      </w:r>
    </w:p>
    <w:p>
      <w:pPr/>
      <w:r>
        <w:rPr>
          <w:b w:val="0"/>
        </w:rPr>
        <w:t>2. Input Parameters</w:t>
      </w:r>
    </w:p>
    <w:p>
      <w:pPr>
        <w:ind w:left="360"/>
      </w:pPr>
      <w:r>
        <w:t>•  IM_LABEL_ID, IM_STEP_INDEX, IM_STEP_UUID, IM_CONTROL_RECIPE, IM_PHASE, IM_PO_NR, IM_USERID, IM_CB_VALIDATE, IM_PLANT – Standard signature-validation context (see /SMPL/PPPI_FM_SIG_VALIDATION).</w:t>
      </w:r>
    </w:p>
    <w:p>
      <w:pPr>
        <w:ind w:left="360"/>
      </w:pPr>
      <w:r>
        <w:t>•  IV_MN / IV_MT / IV_MX – Minimum, target and maximum numeric limits.</w:t>
      </w:r>
    </w:p>
    <w:p>
      <w:pPr>
        <w:ind w:left="360"/>
      </w:pPr>
      <w:r>
        <w:t>•  IV_MN_DAY/IV_MN_TIM, IV_MT_DY/IV_MT_TM, IV_MX_DAY/IV_MX_TIM – Optional day-offset and time limits for date/time ranges.</w:t>
      </w:r>
    </w:p>
    <w:p>
      <w:pPr>
        <w:ind w:left="360"/>
      </w:pPr>
      <w:r>
        <w:t>•  IV_INSIDE_RANGE – Indicator (default ‘1’) controlling whether being inside or outside the range requires the signature.</w:t>
      </w:r>
    </w:p>
    <w:p>
      <w:pPr/>
      <w:r>
        <w:rPr>
          <w:b w:val="0"/>
        </w:rPr>
        <w:t>3. Range Check</w:t>
      </w:r>
    </w:p>
    <w:p>
      <w:pPr/>
      <w:r>
        <w:rPr>
          <w:b w:val="0"/>
        </w:rPr>
        <w:t>a. /SMPL/PPPI_FM_VALI_SUPE_CHECK is called with the limit parameters; it returns EV_SIG_REQ (signature required) and may raise range exceptions (VALUE_NOT_SET, RANGE_BELOW_MIN, RANGE_ABOVE_MAX, RANGE_INSIDE_RANGE, DOESNT_WORK_FOR_TIME), which are re-raised to the caller.</w:t>
      </w:r>
    </w:p>
    <w:p>
      <w:pPr/>
      <w:r>
        <w:rPr>
          <w:b w:val="0"/>
        </w:rPr>
        <w:t>4. Signature Validation</w:t>
      </w:r>
    </w:p>
    <w:p>
      <w:pPr/>
      <w:r>
        <w:rPr>
          <w:b w:val="0"/>
        </w:rPr>
        <w:t>a. /SMPL/PPPI_FM_SIG_VALIDATION is called with the signature context; its exceptions (control recipe initial, user initial, user not signed, user signed Done By / Perform By, predecessor / required steps not completed) are mapped and re-raised.</w:t>
      </w:r>
    </w:p>
    <w:p>
      <w:pPr/>
      <w:r>
        <w:rPr>
          <w:b w:val="0"/>
        </w:rPr>
        <w:t>5. Output</w:t>
      </w:r>
    </w:p>
    <w:p>
      <w:pPr>
        <w:ind w:left="360"/>
      </w:pPr>
      <w:r>
        <w:t>•  EV_SIG_REQ – ‘X’ when a supervisor signature is required for the recorded value, otherwise blank.</w:t>
      </w:r>
    </w:p>
    <w:p>
      <w:pPr/>
      <w:r>
        <w:rPr>
          <w:b w:val="0"/>
        </w:rPr>
        <w:t>Additional Notes</w:t>
      </w:r>
    </w:p>
    <w:p>
      <w:pPr>
        <w:ind w:left="360"/>
      </w:pPr>
      <w:r>
        <w:t>•  Combines range evaluation and signature validation so a supervisor signature is only enforced when the value falls in the configured condition.</w:t>
      </w:r>
    </w:p>
    <w:p>
      <w:pPr/>
      <w:r>
        <w:rPr>
          <w:b w:val="0"/>
        </w:rPr>
        <w:t>Error Handling:</w:t>
      </w:r>
    </w:p>
    <w:p>
      <w:pPr>
        <w:ind w:left="360"/>
      </w:pPr>
      <w:r>
        <w:t>•  Re-raises the range and signature exceptions listed above; UNEXPECTED_ERROR for any other failure.</w:t>
      </w:r>
    </w:p>
    <w:p>
      <w:pPr/>
      <w:r>
        <w:rPr>
          <w:b w:val="0"/>
        </w:rPr>
        <w:t>Dependencies:</w:t>
      </w:r>
    </w:p>
    <w:p>
      <w:pPr>
        <w:ind w:left="360"/>
      </w:pPr>
      <w:r>
        <w:t>•  FMs /SMPL/PPPI_FM_VALI_SUPE_CHECK and /SMPL/PPPI_FM_SIG_VALIDATION.</w:t>
      </w:r>
    </w:p>
    <w:p>
      <w:pPr/>
    </w:p>
    <w:p>
      <w:pPr/>
      <w:r>
        <w:rPr>
          <w:b/>
        </w:rPr>
        <w:t>Function: /SMPL/PPPI_FM_INITIAL_ACTIVE</w:t>
      </w:r>
    </w:p>
    <w:p>
      <w:pPr/>
      <w:r>
        <w:rPr>
          <w:b w:val="0"/>
        </w:rPr>
        <w:t>1. Initialization</w:t>
      </w:r>
    </w:p>
    <w:p>
      <w:pPr/>
      <w:r>
        <w:rPr>
          <w:b w:val="0"/>
        </w:rPr>
        <w:t>a. Input parameter IV_ACTIVE is optionally provided by the calling logic.</w:t>
      </w:r>
    </w:p>
    <w:p>
      <w:pPr/>
      <w:r>
        <w:rPr>
          <w:b w:val="0"/>
        </w:rPr>
        <w:t>b. Constants gc_yes, gc_no, and gc_inside_range are assumed to be defined globally in the context of the function module.</w:t>
      </w:r>
    </w:p>
    <w:p>
      <w:pPr/>
      <w:r>
        <w:rPr>
          <w:b w:val="0"/>
        </w:rPr>
        <w:t>2. Active Flag Evaluation</w:t>
      </w:r>
    </w:p>
    <w:p>
      <w:pPr/>
      <w:r>
        <w:rPr>
          <w:b w:val="0"/>
        </w:rPr>
        <w:t>a. The function checks if the input value IV_ACTIVE falls within the expected valid range, represented by gc_inside_range.</w:t>
      </w:r>
    </w:p>
    <w:p>
      <w:pPr/>
      <w:r>
        <w:rPr>
          <w:b w:val="0"/>
        </w:rPr>
        <w:t>b. Based on the result:</w:t>
      </w:r>
    </w:p>
    <w:p>
      <w:pPr>
        <w:ind w:left="360"/>
      </w:pPr>
      <w:r>
        <w:t>•  If the input value is not equal to gc_inside_range, the XStep is marked as inactive by setting EV_ACTIVE = gc_no.</w:t>
      </w:r>
    </w:p>
    <w:p>
      <w:pPr>
        <w:ind w:left="360"/>
      </w:pPr>
      <w:r>
        <w:t>•  If the input value is equal to gc_inside_range, the XStep is marked as active by setting EV_ACTIVE = gc_yes.</w:t>
      </w:r>
    </w:p>
    <w:p>
      <w:pPr/>
      <w:r>
        <w:rPr>
          <w:b w:val="0"/>
        </w:rPr>
        <w:t>3. Output Assignment</w:t>
      </w:r>
    </w:p>
    <w:p>
      <w:pPr/>
      <w:r>
        <w:rPr>
          <w:b w:val="0"/>
        </w:rPr>
        <w:t>a. The evaluated result is returned in the EV_ACTIVE export parameter for use by the calling logic (e.g., XStep configuration, PI sheet rendering).</w:t>
      </w:r>
    </w:p>
    <w:p>
      <w:pPr/>
      <w:r>
        <w:rPr>
          <w:b w:val="0"/>
        </w:rPr>
        <w:t>Additional Notes</w:t>
      </w:r>
    </w:p>
    <w:p>
      <w:pPr>
        <w:ind w:left="360"/>
      </w:pPr>
      <w:r>
        <w:t>•  This is a simple normalization function that abstracts how activation flags are interpreted for PPPI XSteps.</w:t>
      </w:r>
    </w:p>
    <w:p>
      <w:pPr>
        <w:ind w:left="360"/>
      </w:pPr>
      <w:r>
        <w:t>•  The use of constants (gc_yes, gc_no, gc_inside_range) aligns the logic with broader application settings or standards.</w:t>
      </w:r>
    </w:p>
    <w:p>
      <w:pPr>
        <w:ind w:left="360"/>
      </w:pPr>
      <w:r>
        <w:t>•  Input is optional, so defaulting behavior can be configured outside this function.</w:t>
      </w:r>
    </w:p>
    <w:p>
      <w:pPr/>
    </w:p>
    <w:p>
      <w:pPr/>
      <w:r>
        <w:rPr>
          <w:b/>
        </w:rPr>
        <w:t>Function: /SMPL/MBR_DEP_CHECK_ACTIVE</w:t>
      </w:r>
    </w:p>
    <w:p>
      <w:pPr/>
      <w:r>
        <w:rPr>
          <w:b w:val="0"/>
        </w:rPr>
        <w:t>1. Initialization</w:t>
      </w:r>
    </w:p>
    <w:p>
      <w:pPr/>
      <w:r>
        <w:rPr>
          <w:b w:val="0"/>
        </w:rPr>
        <w:t>a. Input parameters provide context for determining whether an MBR step can be activated:</w:t>
      </w:r>
    </w:p>
    <w:p>
      <w:pPr>
        <w:ind w:left="360"/>
      </w:pPr>
      <w:r>
        <w:t>•  IM_CONTROL_RECIPE (POC_DOCID) – Control recipe ID identifying the batch instruction.</w:t>
      </w:r>
    </w:p>
    <w:p>
      <w:pPr>
        <w:ind w:left="360"/>
      </w:pPr>
      <w:r>
        <w:t>•  IM_PHASE (VORNR) (Optional) – Operation or phase within the process order.</w:t>
      </w:r>
    </w:p>
    <w:p>
      <w:pPr>
        <w:ind w:left="360"/>
      </w:pPr>
      <w:r>
        <w:t>•  IM_AUFNR (AUFNR) (Optional) – Process order number associated with the step.</w:t>
      </w:r>
    </w:p>
    <w:p>
      <w:pPr>
        <w:ind w:left="360"/>
      </w:pPr>
      <w:r>
        <w:t>•  IM_STEP_UUID (/SMPL/MBR_SOG_UUID) – Unique step identifier (SOG).</w:t>
      </w:r>
    </w:p>
    <w:p>
      <w:pPr>
        <w:ind w:left="360"/>
      </w:pPr>
      <w:r>
        <w:t>•  IM_PLANT (WERKS_D) – Plant code for process context.</w:t>
      </w:r>
    </w:p>
    <w:p>
      <w:pPr/>
      <w:r>
        <w:rPr>
          <w:b w:val="0"/>
        </w:rPr>
        <w:t>b. The function validates that IM_CONTROL_RECIPE is not initial; if it is, CONTROL_RECIPE_INITIAL is raised. Internal data is initialized and routine LOAD_INTERNAL_DATA populates the order dependency buffers.</w:t>
      </w:r>
    </w:p>
    <w:p>
      <w:pPr/>
      <w:r>
        <w:rPr>
          <w:b w:val="0"/>
        </w:rPr>
        <w:t>2. Signature Data Retrieval</w:t>
      </w:r>
    </w:p>
    <w:p>
      <w:pPr/>
      <w:r>
        <w:rPr>
          <w:b w:val="0"/>
        </w:rPr>
        <w:t>a. Signature records for the process order are retrieved from /SMPL/MBR_OR_SIG (AUFNR = IM_AUFNR) into internal table lt_ord_sigs for evaluation.</w:t>
      </w:r>
    </w:p>
    <w:p>
      <w:pPr/>
      <w:r>
        <w:rPr>
          <w:b w:val="0"/>
        </w:rPr>
        <w:t>3. Dependency Evaluation</w:t>
      </w:r>
    </w:p>
    <w:p>
      <w:pPr/>
      <w:r>
        <w:rPr>
          <w:b w:val="0"/>
        </w:rPr>
        <w:t>a. The function loops through dependencies where TARGET_UUID = IM_STEP_UUID and DEP_RULE is a Perform-Before-Start or Verify-Before-Start rule:</w:t>
      </w:r>
    </w:p>
    <w:p>
      <w:pPr>
        <w:ind w:left="360"/>
      </w:pPr>
      <w:r>
        <w:t>•  For PERFORM BEFORE START, it checks whether the prerequisite step has a pending perform signature.</w:t>
      </w:r>
    </w:p>
    <w:p>
      <w:pPr>
        <w:ind w:left="360"/>
      </w:pPr>
      <w:r>
        <w:t>•  For VERIFY BEFORE START, it checks whether the prerequisite step has a pending verify signature.</w:t>
      </w:r>
    </w:p>
    <w:p>
      <w:pPr/>
      <w:r>
        <w:rPr>
          <w:b w:val="0"/>
        </w:rPr>
        <w:t>b. If an incomplete signature is found, the step is marked inactive (EV_ACTIVE = gc_step_inactive); if all prerequisites are complete, it is marked active (EV_ACTIVE = gc_step_active).</w:t>
      </w:r>
    </w:p>
    <w:p>
      <w:pPr/>
      <w:r>
        <w:rPr>
          <w:b w:val="0"/>
        </w:rPr>
        <w:t>4. Output Assignment</w:t>
      </w:r>
    </w:p>
    <w:p>
      <w:pPr/>
      <w:r>
        <w:rPr>
          <w:b w:val="0"/>
        </w:rPr>
        <w:t>a. The evaluated activation status is returned in EV_ACTIVE (active = all prerequisites complete; inactive = at least one prerequisite incomplete).</w:t>
      </w:r>
    </w:p>
    <w:p>
      <w:pPr/>
      <w:r>
        <w:rPr>
          <w:b w:val="0"/>
        </w:rPr>
        <w:t>Additional Notes</w:t>
      </w:r>
    </w:p>
    <w:p>
      <w:pPr>
        <w:ind w:left="360"/>
      </w:pPr>
      <w:r>
        <w:t>•  Evaluates Perform Before Start and Verify Before Start dependency rules using live signature data from /SMPL/MBR_OR_SIG.</w:t>
      </w:r>
    </w:p>
    <w:p>
      <w:pPr>
        <w:ind w:left="360"/>
      </w:pPr>
      <w:r>
        <w:t>•  Error Handling: raises CONTROL_RECIPE_INITIAL if the control recipe is missing; handles empty dependency/signature data without runtime errors.</w:t>
      </w:r>
    </w:p>
    <w:p>
      <w:pPr>
        <w:ind w:left="360"/>
      </w:pPr>
      <w:r>
        <w:t>•  Activation status is recalculated each time the function is called to reflect live signature data.</w:t>
      </w:r>
    </w:p>
    <w:p>
      <w:pPr/>
    </w:p>
    <w:p w:rsidR="00000000" w:rsidDel="00000000" w:rsidP="00000000" w:rsidRDefault="00000000" w:rsidRPr="00000000" w14:paraId="00000048">
      <w:pPr>
        <w:pStyle w:val="Heading2"/>
        <w:numPr>
          <w:ilvl w:val="0"/>
          <w:numId w:val="1"/>
        </w:numPr>
        <w:spacing w:before="120" w:line="240" w:lineRule="auto"/>
        <w:ind w:left="432"/>
      </w:pPr>
      <w:bookmarkStart w:colFirst="0" w:colLast="0" w:name="_bwkpqfrzmwi6" w:id="10"/>
      <w:bookmarkEnd w:id="10"/>
      <w:r w:rsidDel="00000000" w:rsidR="00000000" w:rsidRPr="00000000">
        <w:rPr>
          <w:b w:val="1"/>
          <w:bCs w:val="1"/>
          <w:rtl w:val="0"/>
        </w:rPr>
        <w:t xml:space="preserve">Configuration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4A">
      <w:pPr>
        <w:spacing w:after="120" w:before="120" w:line="240" w:lineRule="auto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"/>
        </w:numPr>
        <w:spacing w:before="120" w:line="240" w:lineRule="auto"/>
        <w:ind w:left="432"/>
      </w:pPr>
      <w:bookmarkStart w:colFirst="0" w:colLast="0" w:name="_pcie0kk1mwqk" w:id="11"/>
      <w:bookmarkEnd w:id="11"/>
      <w:r w:rsidDel="00000000" w:rsidR="00000000" w:rsidRPr="00000000">
        <w:rPr>
          <w:b w:val="1"/>
          <w:bCs w:val="1"/>
          <w:rtl w:val="0"/>
        </w:rPr>
        <w:t xml:space="preserve">Test Scenarios</w:t>
      </w:r>
      <w:r w:rsidDel="00000000" w:rsidR="00000000" w:rsidRPr="00000000">
        <w:rPr>
          <w:rtl w:val="0"/>
        </w:rPr>
      </w:r>
    </w:p>
    <w:tbl>
      <w:tblPr>
        <w:tblStyle w:val="Table3"/>
        <w:tblW w:w="95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2715"/>
        <w:gridCol w:w="2340"/>
        <w:gridCol w:w="2385"/>
        <w:gridCol w:w="1440"/>
        <w:tblGridChange w:id="0">
          <w:tblGrid>
            <w:gridCol w:w="675"/>
            <w:gridCol w:w="2715"/>
            <w:gridCol w:w="2340"/>
            <w:gridCol w:w="2385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 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Create and Release a Process Order with the pre-configured SiMPL Master Recipe and the relevant Production Version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ind w:left="72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Process Order created and Released containing SMPL: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pO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Probe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ind w:left="72" w:firstLine="0"/>
              <w:rPr/>
            </w:pPr>
            <w:r w:rsidDel="00000000" w:rsidR="00000000" w:rsidRPr="00000000">
              <w:rPr>
                <w:rtl w:val="0"/>
              </w:rPr>
              <w:t xml:space="preserve">Process Order created and Released containing SMPL: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pO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Probe Info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Open the EBR  and navigate to  SMPL: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pO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Probe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EBR for the selected Process Order and Control Recipe opens successfully without any errors and the SMPL: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pO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Probe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EBR for the selected Process Order and Control Recipe opens successfully without any errors and the SMPL: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pO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Probe Info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row index is automatically populated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Probe </w:t>
            </w:r>
            <w:r w:rsidDel="00000000" w:rsidR="00000000" w:rsidRPr="00000000">
              <w:rPr>
                <w:rtl w:val="0"/>
              </w:rPr>
              <w:t xml:space="preserve">field.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row index is automatically populated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Probe </w:t>
            </w:r>
            <w:r w:rsidDel="00000000" w:rsidR="00000000" w:rsidRPr="00000000">
              <w:rPr>
                <w:rtl w:val="0"/>
              </w:rPr>
              <w:t xml:space="preserve">field.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The row index is automatically populated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Probe </w:t>
            </w:r>
            <w:r w:rsidDel="00000000" w:rsidR="00000000" w:rsidRPr="00000000">
              <w:rPr>
                <w:rtl w:val="0"/>
              </w:rPr>
              <w:t xml:space="preserve">field.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operator inputs the Probe Type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Probe Type </w:t>
            </w: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operator inputs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N/A </w:t>
            </w:r>
            <w:r w:rsidDel="00000000" w:rsidR="00000000" w:rsidRPr="00000000">
              <w:rPr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Probe Type </w:t>
            </w:r>
            <w:r w:rsidDel="00000000" w:rsidR="00000000" w:rsidRPr="00000000">
              <w:rPr>
                <w:rtl w:val="0"/>
              </w:rPr>
              <w:t xml:space="preserve">field.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operator inputs the Serial Number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Serial Number</w:t>
            </w:r>
            <w:r w:rsidDel="00000000" w:rsidR="00000000" w:rsidRPr="00000000">
              <w:rPr>
                <w:rtl w:val="0"/>
              </w:rPr>
              <w:t xml:space="preserve"> 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operator inputs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N/A </w:t>
            </w:r>
            <w:r w:rsidDel="00000000" w:rsidR="00000000" w:rsidRPr="00000000">
              <w:rPr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Serial Number </w:t>
            </w:r>
            <w:r w:rsidDel="00000000" w:rsidR="00000000" w:rsidRPr="00000000">
              <w:rPr>
                <w:rtl w:val="0"/>
              </w:rPr>
              <w:t xml:space="preserve">field.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The operator inputs the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pO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value in the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m:oMath>
              <m:sSub>
                <m:sSubPr>
                  <m:ctrlPr>
                    <w:rPr>
                      <w:b w:val="1"/>
                      <w:bCs w:val="1"/>
                    </w:rPr>
                  </m:ctrlPr>
                </m:sSubPr>
                <m:e>
                  <m:r>
                    <w:rPr>
                      <w:b w:val="1"/>
                      <w:bCs w:val="1"/>
                    </w:rPr>
                    <m:t xml:space="preserve">pO</m:t>
                  </m:r>
                </m:e>
                <m:sub>
                  <m:r>
                    <w:rPr>
                      <w:b w:val="1"/>
                      <w:bCs w:val="1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b w:val="1"/>
                <w:bCs w:val="1"/>
                <w:rtl w:val="0"/>
              </w:rPr>
              <w:t xml:space="preserve"> (0%)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The operator inputs the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pO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value in the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pO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b w:val="1"/>
                <w:bCs w:val="1"/>
                <w:rtl w:val="0"/>
              </w:rPr>
              <w:t xml:space="preserve"> (0%)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-The operator inputs the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pO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value in the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pO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b w:val="1"/>
                <w:bCs w:val="1"/>
                <w:rtl w:val="0"/>
              </w:rPr>
              <w:t xml:space="preserve"> (100%)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The operator inputs the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pO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value in the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pO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b w:val="1"/>
                <w:bCs w:val="1"/>
                <w:rtl w:val="0"/>
              </w:rPr>
              <w:t xml:space="preserve"> (100%)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The value is accepted.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operator signs the configured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Performed By </w:t>
            </w:r>
            <w:r w:rsidDel="00000000" w:rsidR="00000000" w:rsidRPr="00000000">
              <w:rPr>
                <w:rtl w:val="0"/>
              </w:rPr>
              <w:t xml:space="preserve">signature.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signature is accepted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signature is accepted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operator signs the configured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Witness By signature.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signature is accepted.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signature is accepted.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0"/>
          <w:numId w:val="1"/>
        </w:numPr>
        <w:ind w:left="432"/>
      </w:pPr>
      <w:bookmarkStart w:colFirst="0" w:colLast="0" w:name="_kix9n1l5sqql" w:id="12"/>
      <w:bookmarkEnd w:id="12"/>
      <w:r w:rsidDel="00000000" w:rsidR="00000000" w:rsidRPr="00000000">
        <w:rPr>
          <w:b w:val="1"/>
          <w:bCs w:val="1"/>
          <w:rtl w:val="0"/>
        </w:rPr>
        <w:t xml:space="preserve">Document References</w:t>
      </w:r>
      <w:r w:rsidDel="00000000" w:rsidR="00000000" w:rsidRPr="00000000">
        <w:rPr>
          <w:rtl w:val="0"/>
        </w:rPr>
      </w:r>
    </w:p>
    <w:tbl>
      <w:tblPr>
        <w:tblStyle w:val="Table4"/>
        <w:tblW w:w="9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6910"/>
        <w:tblGridChange w:id="0">
          <w:tblGrid>
            <w:gridCol w:w="2415"/>
            <w:gridCol w:w="6910"/>
          </w:tblGrid>
        </w:tblGridChange>
      </w:tblGrid>
      <w:tr>
        <w:trPr>
          <w:cantSplit w:val="0"/>
          <w:tblHeader w:val="1"/>
        </w:trPr>
        <w:tc>
          <w:tcPr>
            <w:shd w:fill="f09f54" w:val="clear"/>
          </w:tcPr>
          <w:p w:rsidR="00000000" w:rsidDel="00000000" w:rsidP="00000000" w:rsidRDefault="00000000" w:rsidRPr="00000000" w14:paraId="00000094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Reference No.</w:t>
            </w:r>
          </w:p>
        </w:tc>
        <w:tc>
          <w:tcPr>
            <w:shd w:fill="f09f54" w:val="clear"/>
          </w:tcPr>
          <w:p w:rsidR="00000000" w:rsidDel="00000000" w:rsidP="00000000" w:rsidRDefault="00000000" w:rsidRPr="00000000" w14:paraId="00000095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Document Title</w:t>
            </w:r>
          </w:p>
        </w:tc>
      </w:tr>
      <w:tr>
        <w:trPr>
          <w:cantSplit w:val="0"/>
          <w:trHeight w:val="129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00" w:before="0" w:line="259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00" w:before="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0"/>
          <w:numId w:val="1"/>
        </w:numPr>
        <w:ind w:left="432"/>
      </w:pPr>
      <w:bookmarkStart w:colFirst="0" w:colLast="0" w:name="_ivjm40yd25is" w:id="13"/>
      <w:bookmarkEnd w:id="13"/>
      <w:r w:rsidDel="00000000" w:rsidR="00000000" w:rsidRPr="00000000">
        <w:rPr>
          <w:b w:val="1"/>
          <w:bCs w:val="1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"/>
        <w:gridCol w:w="4575"/>
        <w:gridCol w:w="2025"/>
        <w:gridCol w:w="1245"/>
        <w:tblGridChange w:id="0">
          <w:tblGrid>
            <w:gridCol w:w="1530"/>
            <w:gridCol w:w="4575"/>
            <w:gridCol w:w="2025"/>
            <w:gridCol w:w="1245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  <w:shd w:fill="f09f54" w:val="clear"/>
          </w:tcPr>
          <w:p w:rsidR="00000000" w:rsidDel="00000000" w:rsidP="00000000" w:rsidRDefault="00000000" w:rsidRPr="00000000" w14:paraId="0000009C">
            <w:pPr>
              <w:spacing w:after="200" w:before="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Version No.</w:t>
            </w:r>
          </w:p>
        </w:tc>
        <w:tc>
          <w:tcPr>
            <w:tcBorders>
              <w:bottom w:color="000000" w:space="0" w:sz="4" w:val="single"/>
            </w:tcBorders>
            <w:shd w:fill="f09f54" w:val="clear"/>
          </w:tcPr>
          <w:p w:rsidR="00000000" w:rsidDel="00000000" w:rsidP="00000000" w:rsidRDefault="00000000" w:rsidRPr="00000000" w14:paraId="0000009D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4" w:val="single"/>
            </w:tcBorders>
            <w:shd w:fill="f09f54" w:val="clear"/>
          </w:tcPr>
          <w:p w:rsidR="00000000" w:rsidDel="00000000" w:rsidP="00000000" w:rsidRDefault="00000000" w:rsidRPr="00000000" w14:paraId="0000009E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f09f54" w:val="clear"/>
          </w:tcPr>
          <w:p w:rsidR="00000000" w:rsidDel="00000000" w:rsidP="00000000" w:rsidRDefault="00000000" w:rsidRPr="00000000" w14:paraId="0000009F">
            <w:pPr>
              <w:spacing w:after="200" w:before="0" w:line="259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rHeight w:val="1598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v1.0.0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XStep Design Specification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Ruby Lutwama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18/05/2026</w:t>
            </w:r>
          </w:p>
        </w:tc>
      </w:tr>
    </w:tbl>
    <w:p w:rsidR="00000000" w:rsidDel="00000000" w:rsidP="00000000" w:rsidRDefault="00000000" w:rsidRPr="00000000" w14:paraId="000000A4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510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unito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spacing w:after="0" w:line="276" w:lineRule="auto"/>
      <w:ind w:firstLine="90"/>
      <w:rPr>
        <w:rFonts w:ascii="Nunito" w:cs="Nunito" w:eastAsia="Nunito" w:hAnsi="Nunito"/>
        <w:b w:val="1"/>
        <w:bCs w:val="1"/>
        <w:sz w:val="17"/>
        <w:szCs w:val="17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spacing w:after="0" w:line="276" w:lineRule="auto"/>
      <w:rPr>
        <w:rFonts w:ascii="Nunito" w:cs="Nunito" w:eastAsia="Nunito" w:hAnsi="Nunito"/>
        <w:b w:val="1"/>
        <w:bCs w:val="1"/>
        <w:sz w:val="17"/>
        <w:szCs w:val="17"/>
      </w:rPr>
    </w:pPr>
    <w:r w:rsidDel="00000000" w:rsidR="00000000" w:rsidRPr="00000000">
      <w:rPr>
        <w:rFonts w:ascii="Nunito" w:cs="Nunito" w:eastAsia="Nunito" w:hAnsi="Nunito"/>
        <w:b w:val="1"/>
        <w:bCs w:val="1"/>
        <w:sz w:val="17"/>
        <w:szCs w:val="17"/>
      </w:rPr>
      <w:drawing>
        <wp:inline distB="114300" distT="114300" distL="114300" distR="114300">
          <wp:extent cx="5886450" cy="114300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86450" cy="114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widowControl w:val="0"/>
      <w:spacing w:after="0" w:line="240" w:lineRule="auto"/>
      <w:rPr/>
    </w:pPr>
    <w:r w:rsidDel="00000000" w:rsidR="00000000" w:rsidRPr="00000000">
      <w:rPr>
        <w:rFonts w:ascii="Inter" w:cs="Inter" w:eastAsia="Inter" w:hAnsi="Inter"/>
        <w:sz w:val="16"/>
        <w:szCs w:val="16"/>
        <w:rtl w:val="0"/>
      </w:rPr>
      <w:t xml:space="preserve">Copyright by Pangaea Life Science Solutions Ltd. 2024. All Rights Reserved.</w:t>
    </w:r>
    <w:r w:rsidDel="00000000" w:rsidR="00000000" w:rsidRPr="00000000">
      <w:rPr>
        <w:rFonts w:ascii="Nunito ExtraLight" w:cs="Nunito ExtraLight" w:eastAsia="Nunito ExtraLight" w:hAnsi="Nunito ExtraLight"/>
        <w:sz w:val="17"/>
        <w:szCs w:val="17"/>
        <w:rtl w:val="0"/>
      </w:rPr>
      <w:tab/>
      <w:tab/>
      <w:tab/>
      <w:tab/>
      <w:tab/>
      <w:t xml:space="preserve">Page </w:t>
    </w:r>
    <w:r w:rsidDel="00000000" w:rsidR="00000000" w:rsidRPr="00000000">
      <w:rPr>
        <w:rFonts w:ascii="Nunito ExtraLight" w:cs="Nunito ExtraLight" w:eastAsia="Nunito ExtraLight" w:hAnsi="Nunito ExtraLight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15</wp:posOffset>
          </wp:positionH>
          <wp:positionV relativeFrom="paragraph">
            <wp:posOffset>15</wp:posOffset>
          </wp:positionV>
          <wp:extent cx="1352550" cy="51233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2550" cy="5123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rFonts w:ascii="Calibri" w:cs="Calibri" w:eastAsia="Calibri" w:hAnsi="Calibri"/>
        <w:b w:val="1"/>
        <w:bCs w:val="1"/>
        <w:color w:val="000000"/>
        <w:sz w:val="22"/>
        <w:szCs w:val="22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Calibri" w:cs="Calibri" w:eastAsia="Calibri" w:hAnsi="Calibri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updateFields w:val="true"/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ind w:left="720" w:hanging="720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80" w:lineRule="auto"/>
      <w:ind w:left="720" w:hanging="720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240" w:before="280" w:lineRule="auto"/>
      <w:ind w:left="1440" w:hanging="720"/>
    </w:pPr>
    <w:rPr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160" w:lineRule="auto"/>
      <w:ind w:left="1584" w:hanging="720"/>
    </w:pPr>
    <w:rPr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ind w:left="3600" w:hanging="720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ind w:left="4320" w:hanging="720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unitoExtraLight-regular.ttf"/><Relationship Id="rId2" Type="http://schemas.openxmlformats.org/officeDocument/2006/relationships/font" Target="fonts/NunitoExtraLight-bold.ttf"/><Relationship Id="rId3" Type="http://schemas.openxmlformats.org/officeDocument/2006/relationships/font" Target="fonts/NunitoExtraLight-italic.ttf"/><Relationship Id="rId4" Type="http://schemas.openxmlformats.org/officeDocument/2006/relationships/font" Target="fonts/NunitoExtraLight-boldItalic.ttf"/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2" Type="http://schemas.openxmlformats.org/officeDocument/2006/relationships/font" Target="fonts/Inter-boldItalic.ttf"/><Relationship Id="rId9" Type="http://schemas.openxmlformats.org/officeDocument/2006/relationships/font" Target="fonts/Inter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ontentTypeId">
    <vt:lpwstr>0x010100BC28DEA12D104646A7759855867F231C</vt:lpwstr>
  </property>
</Properties>
</file>