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ExtraLight-bold.ttf" ContentType="application/x-font-ttf"/>
  <Override PartName="/word/fonts/NunitoExtraLight-boldItalic.ttf" ContentType="application/x-font-ttf"/>
  <Override PartName="/word/fonts/NunitoExtraLight-italic.ttf" ContentType="application/x-font-ttf"/>
  <Override PartName="/word/fonts/NunitoExtra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
                <a:graphic>
                  <a:graphicData uri="http://schemas.microsoft.com/office/word/2010/wordprocessingGroup">
                    <wpg:wgp>
                      <wpg:cNvGrpSpPr/>
                      <wpg:grpSpPr>
                        <a:xfrm>
                          <a:off x="1445500" y="159800"/>
                          <a:ext cx="7800975" cy="7240369"/>
                          <a:chOff x="1445500" y="159800"/>
                          <a:chExt cx="7801000" cy="7240400"/>
                        </a:xfrm>
                      </wpg:grpSpPr>
                      <wpg:grpSp>
                        <wpg:cNvGrpSpPr/>
                        <wpg:grpSpPr>
                          <a:xfrm>
                            <a:off x="1445513" y="159816"/>
                            <a:ext cx="7800975" cy="7240369"/>
                            <a:chOff x="1445500" y="159800"/>
                            <a:chExt cx="7801000" cy="7240400"/>
                          </a:xfrm>
                        </wpg:grpSpPr>
                        <wps:wsp>
                          <wps:cNvSpPr/>
                          <wps:cNvPr id="3" name="Shape 3"/>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5" name="Shape 5"/>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7" name="Shape 7"/>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9" name="Shape 9"/>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00" y="159800"/>
                                    <a:chExt cx="7801000" cy="7240400"/>
                                  </a:xfrm>
                                </wpg:grpSpPr>
                                <wps:wsp>
                                  <wps:cNvSpPr/>
                                  <wps:cNvPr id="11" name="Shape 11"/>
                                  <wps:spPr>
                                    <a:xfrm>
                                      <a:off x="1445500" y="159800"/>
                                      <a:ext cx="7801000" cy="724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13" y="159816"/>
                                      <a:ext cx="7800975" cy="7240369"/>
                                      <a:chOff x="1445550" y="162400"/>
                                      <a:chExt cx="7801325" cy="7234875"/>
                                    </a:xfrm>
                                  </wpg:grpSpPr>
                                  <wps:wsp>
                                    <wps:cNvSpPr/>
                                    <wps:cNvPr id="13" name="Shape 13"/>
                                    <wps:spPr>
                                      <a:xfrm>
                                        <a:off x="1445550" y="162400"/>
                                        <a:ext cx="7801325" cy="723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45568" y="162420"/>
                                        <a:ext cx="7801302" cy="7234834"/>
                                        <a:chOff x="1350250" y="135850"/>
                                        <a:chExt cx="7991500" cy="7424150"/>
                                      </a:xfrm>
                                    </wpg:grpSpPr>
                                    <wps:wsp>
                                      <wps:cNvSpPr/>
                                      <wps:cNvPr id="15" name="Shape 15"/>
                                      <wps:spPr>
                                        <a:xfrm>
                                          <a:off x="1350250" y="135850"/>
                                          <a:ext cx="7991500" cy="74241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0"/>
                                          <a:ext cx="7991417" cy="7288412"/>
                                          <a:chOff x="1350250" y="135850"/>
                                          <a:chExt cx="7991417" cy="7288412"/>
                                        </a:xfrm>
                                      </wpg:grpSpPr>
                                      <wps:wsp>
                                        <wps:cNvSpPr/>
                                        <wps:cNvPr id="17" name="Shape 17"/>
                                        <wps:spPr>
                                          <a:xfrm>
                                            <a:off x="1350250" y="135850"/>
                                            <a:ext cx="7991400" cy="7288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67" y="135852"/>
                                            <a:ext cx="7991400" cy="7288410"/>
                                            <a:chOff x="1350250" y="135425"/>
                                            <a:chExt cx="7991400" cy="7289139"/>
                                          </a:xfrm>
                                        </wpg:grpSpPr>
                                        <wps:wsp>
                                          <wps:cNvSpPr/>
                                          <wps:cNvPr id="19" name="Shape 19"/>
                                          <wps:spPr>
                                            <a:xfrm>
                                              <a:off x="1350250" y="135425"/>
                                              <a:ext cx="7991400" cy="7289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50250" y="135430"/>
                                              <a:ext cx="7991399" cy="7289134"/>
                                              <a:chOff x="1345500" y="175050"/>
                                              <a:chExt cx="8001000" cy="7295700"/>
                                            </a:xfrm>
                                          </wpg:grpSpPr>
                                          <wps:wsp>
                                            <wps:cNvSpPr/>
                                            <wps:cNvPr id="21" name="Shape 21"/>
                                            <wps:spPr>
                                              <a:xfrm>
                                                <a:off x="1345500" y="175050"/>
                                                <a:ext cx="8001000" cy="729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2" name="Shape 22"/>
                                              <pic:cNvPicPr preferRelativeResize="0"/>
                                            </pic:nvPicPr>
                                            <pic:blipFill rotWithShape="1">
                                              <a:blip r:embed="rId6">
                                                <a:alphaModFix/>
                                              </a:blip>
                                              <a:srcRect b="0" l="0" r="0" t="0"/>
                                              <a:stretch/>
                                            </pic:blipFill>
                                            <pic:spPr>
                                              <a:xfrm>
                                                <a:off x="3717225" y="175050"/>
                                                <a:ext cx="3257550" cy="1238250"/>
                                              </a:xfrm>
                                              <a:prstGeom prst="rect">
                                                <a:avLst/>
                                              </a:prstGeom>
                                              <a:noFill/>
                                              <a:ln>
                                                <a:noFill/>
                                              </a:ln>
                                            </pic:spPr>
                                          </pic:pic>
                                          <wps:wsp>
                                            <wps:cNvSpPr/>
                                            <wps:cNvPr id="23" name="Shape 23"/>
                                            <wps:spPr>
                                              <a:xfrm>
                                                <a:off x="1618550" y="4263870"/>
                                                <a:ext cx="7455000" cy="708600"/>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t xml:space="preserve">V 1.0</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libri" w:cs="Calibri" w:eastAsia="Calibri" w:hAnsi="Calibri"/>
                                                      <w:b w:val="0"/>
                                                      <w:i w:val="1"/>
                                                      <w:smallCaps w:val="0"/>
                                                      <w:strike w:val="0"/>
                                                      <w:color w:val="a5a5a5"/>
                                                      <w:sz w:val="20"/>
                                                      <w:vertAlign w:val="baseline"/>
                                                    </w:rPr>
                                                  </w:r>
                                                  <w:r w:rsidDel="00000000" w:rsidR="00000000" w:rsidRPr="00000000">
                                                    <w:rPr>
                                                      <w:rFonts w:ascii="Calibri" w:cs="Calibri" w:eastAsia="Calibri" w:hAnsi="Calibri"/>
                                                      <w:b w:val="0"/>
                                                      <w:i w:val="1"/>
                                                      <w:smallCaps w:val="0"/>
                                                      <w:strike w:val="0"/>
                                                      <w:color w:val="a5a5a5"/>
                                                      <w:sz w:val="20"/>
                                                      <w:vertAlign w:val="baseline"/>
                                                    </w:rPr>
                                                    <w:t xml:space="preserve">May 2026</w:t>
                                                  </w:r>
                                                </w:p>
                                              </w:txbxContent>
                                            </wps:txbx>
                                            <wps:bodyPr anchorCtr="0" anchor="t" bIns="45700" lIns="91425" spcFirstLastPara="1" rIns="91425" wrap="square" tIns="45700">
                                              <a:noAutofit/>
                                            </wps:bodyPr>
                                          </wps:wsp>
                                          <wpg:grpSp>
                                            <wpg:cNvGrpSpPr/>
                                            <wpg:grpSpPr>
                                              <a:xfrm>
                                                <a:off x="1345500" y="3056100"/>
                                                <a:ext cx="8001000" cy="1447800"/>
                                                <a:chOff x="1345500" y="3056100"/>
                                                <a:chExt cx="8001000" cy="1447800"/>
                                              </a:xfrm>
                                            </wpg:grpSpPr>
                                            <wps:wsp>
                                              <wps:cNvSpPr/>
                                              <wps:cNvPr id="25" name="Shape 25"/>
                                              <wps:spPr>
                                                <a:xfrm>
                                                  <a:off x="1345500" y="3056100"/>
                                                  <a:ext cx="8001000" cy="1447800"/>
                                                </a:xfrm>
                                                <a:prstGeom prst="rect">
                                                  <a:avLst/>
                                                </a:prstGeom>
                                                <a:noFill/>
                                                <a:ln>
                                                  <a:noFill/>
                                                </a:ln>
                                              </wps:spPr>
                                              <wps:txbx>
                                                <w:txbxContent>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t xml:space="preserve">XStep Design Specification</w:t>
                                                    </w:r>
                                                  </w:p>
                                                  <w:p w:rsidR="00000000" w:rsidDel="00000000" w:rsidP="00000000" w:rsidRDefault="00000000" w:rsidRPr="00000000">
                                                    <w:pPr>
                                                      <w:spacing w:after="160" w:before="0" w:line="192.00000286102295"/>
                                                      <w:ind w:left="0" w:right="0" w:firstLine="0"/>
                                                      <w:jc w:val="center"/>
                                                      <w:textDirection w:val="btLr"/>
                                                    </w:pPr>
                                                    <w:r w:rsidDel="00000000" w:rsidR="00000000" w:rsidRPr="00000000">
                                                      <w:rPr>
                                                        <w:rFonts w:ascii="Georgia" w:cs="Georgia" w:eastAsia="Georgia" w:hAnsi="Georgia"/>
                                                        <w:b w:val="0"/>
                                                        <w:i w:val="0"/>
                                                        <w:smallCaps w:val="0"/>
                                                        <w:strike w:val="0"/>
                                                        <w:color w:val="004d5a"/>
                                                        <w:sz w:val="62"/>
                                                        <w:vertAlign w:val="baseline"/>
                                                      </w:rPr>
                                                    </w:r>
                                                    <w:r w:rsidDel="00000000" w:rsidR="00000000" w:rsidRPr="00000000">
                                                      <w:rPr>
                                                        <w:rFonts w:ascii="Georgia" w:cs="Georgia" w:eastAsia="Georgia" w:hAnsi="Georgia"/>
                                                        <w:b w:val="0"/>
                                                        <w:i w:val="0"/>
                                                        <w:smallCaps w:val="0"/>
                                                        <w:strike w:val="0"/>
                                                        <w:color w:val="004d5a"/>
                                                        <w:sz w:val="40"/>
                                                        <w:vertAlign w:val="baseline"/>
                                                      </w:rPr>
                                                      <w:t xml:space="preserve">SMPL: Additional pH Monitoring</w:t>
                                                    </w:r>
                                                    <w:r w:rsidDel="00000000" w:rsidR="00000000" w:rsidRPr="00000000">
                                                      <w:rPr>
                                                        <w:rFonts w:ascii="Georgia" w:cs="Georgia" w:eastAsia="Georgia" w:hAnsi="Georgia"/>
                                                        <w:b w:val="0"/>
                                                        <w:i w:val="0"/>
                                                        <w:smallCaps w:val="0"/>
                                                        <w:strike w:val="0"/>
                                                        <w:color w:val="004d5a"/>
                                                        <w:sz w:val="40"/>
                                                        <w:vertAlign w:val="baseline"/>
                                                      </w:rPr>
                                                      <w:t xml:space="preserve"/>
                                                    </w:r>
                                                  </w:p>
                                                </w:txbxContent>
                                              </wps:txbx>
                                              <wps:bodyPr anchorCtr="0" anchor="t" bIns="45700" lIns="91425" spcFirstLastPara="1" rIns="91425" wrap="square" tIns="45700">
                                                <a:noAutofit/>
                                              </wps:bodyPr>
                                            </wps:wsp>
                                            <wps:wsp>
                                              <wps:cNvSpPr/>
                                              <wps:cNvPr id="26" name="Shape 26"/>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grpSp>
                                  </wpg:grpSp>
                                </wpg:grpSp>
                              </wpg:grpSp>
                            </wpg:grpSp>
                          </wpg:grpSp>
                        </wpg:grpSp>
                      </wpg:grpSp>
                    </wpg:wgp>
                  </a:graphicData>
                </a:graphic>
              </wp:anchor>
            </w:drawing>
          </mc:Choice>
          <mc:Fallback>
            <w:drawing>
              <wp:anchor allowOverlap="1" behindDoc="0" distB="45720" distT="45720" distL="114300" distR="114300" hidden="0" layoutInCell="1" locked="0" relativeHeight="0" simplePos="0">
                <wp:simplePos x="0" y="0"/>
                <wp:positionH relativeFrom="column">
                  <wp:posOffset>-901695</wp:posOffset>
                </wp:positionH>
                <wp:positionV relativeFrom="paragraph">
                  <wp:posOffset>185420</wp:posOffset>
                </wp:positionV>
                <wp:extent cx="7800975" cy="7240369"/>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800975" cy="7240369"/>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tabs>
          <w:tab w:val="center" w:leader="none" w:pos="4680"/>
          <w:tab w:val="right" w:leader="none" w:pos="9360"/>
        </w:tabs>
        <w:spacing w:after="0"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keepNext w:val="1"/>
        <w:keepLines w:val="1"/>
        <w:pBdr>
          <w:top w:space="0" w:sz="0" w:val="nil"/>
          <w:left w:space="0" w:sz="0" w:val="nil"/>
          <w:bottom w:space="0" w:sz="0" w:val="nil"/>
          <w:right w:space="0" w:sz="0" w:val="nil"/>
          <w:between w:space="0" w:sz="0" w:val="nil"/>
        </w:pBdr>
        <w:spacing w:after="0" w:before="240" w:lineRule="auto"/>
        <w:ind w:left="432" w:hanging="432"/>
        <w:rPr>
          <w:color w:val="004d5a"/>
          <w:sz w:val="32"/>
          <w:szCs w:val="32"/>
        </w:rPr>
      </w:pPr>
      <w:r w:rsidDel="00000000" w:rsidR="00000000" w:rsidRPr="00000000">
        <w:rPr>
          <w:color w:val="004d5a"/>
          <w:sz w:val="32"/>
          <w:szCs w:val="32"/>
          <w:rtl w:val="0"/>
        </w:rPr>
        <w:t xml:space="preserve">Table of Contents</w:t>
      </w:r>
    </w:p>
    <w:sdt>
      <w:sdtPr>
        <w:id w:val="1068274848"/>
        <w:docPartObj>
          <w:docPartGallery w:val="Table of Contents"/>
          <w:docPartUnique w:val="1"/>
        </w:docPartObj>
      </w:sdtPr>
      <w:sdtContent>
        <w:p>
          <w:pPr>
            <w:tabs>
              <w:tab w:val="right" w:leader="dot" w:pos="9350"/>
            </w:tabs>
            <w:rPr>
              <w:rFonts w:ascii="Arial" w:hAnsi="Arial" w:cs="Arial"/>
              <w:sz w:val="22"/>
              <w:szCs w:val="22"/>
            </w:rPr>
          </w:pPr>
          <w:r>
            <w:fldChar w:fldCharType="begin" w:dirty="true"/>
          </w:r>
          <w:r>
            <w:instrText xml:space="preserve"> TOC \h \u \z \t "Heading 1,1,Heading 2,2,Heading 3,3,Heading 4,4,Heading 5,5,Heading 6,6," </w:instrText>
          </w:r>
          <w:r>
            <w:fldChar w:fldCharType="separate"/>
          </w:r>
          <w:r>
            <w:rPr>
              <w:rFonts w:ascii="Arial" w:hAnsi="Arial" w:cs="Arial"/>
              <w:sz w:val="22"/>
              <w:szCs w:val="22"/>
            </w:rPr>
            <w:t xml:space="preserve">Right-click and choose "Update Field" to build the table of contents.</w:t>
          </w:r>
          <w:r>
            <w:fldChar w:fldCharType="end"/>
          </w:r>
        </w:p>
      </w:sdtContent>
    </w:sdt>
    <w:p w:rsidR="00000000" w:rsidDel="00000000" w:rsidP="00000000" w:rsidRDefault="00000000" w:rsidRPr="00000000" w14:paraId="00000019">
      <w:pPr>
        <w:rPr/>
      </w:pPr>
      <w:bookmarkStart w:colFirst="0" w:colLast="0" w:name="_eyi1txecqzxk" w:id="0"/>
      <w:bookmarkEnd w:id="0"/>
      <w:r w:rsidDel="00000000" w:rsidR="00000000" w:rsidRPr="00000000">
        <w:rPr>
          <w:rtl w:val="0"/>
        </w:rPr>
      </w:r>
    </w:p>
    <w:p w:rsidR="00000000" w:rsidDel="00000000" w:rsidP="00000000" w:rsidRDefault="00000000" w:rsidRPr="00000000" w14:paraId="0000001A">
      <w:pPr>
        <w:ind w:firstLine="432"/>
        <w:rPr/>
      </w:pPr>
      <w:bookmarkStart w:colFirst="0" w:colLast="0" w:name="_pu81wtibdxps"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numPr>
          <w:ilvl w:val="0"/>
          <w:numId w:val="10"/>
        </w:numPr>
        <w:ind w:left="432" w:hanging="432"/>
        <w:rPr/>
      </w:pPr>
      <w:bookmarkStart w:colFirst="0" w:colLast="0" w:name="_kv0wiseeszwz" w:id="3"/>
      <w:bookmarkEnd w:id="3"/>
      <w:r w:rsidDel="00000000" w:rsidR="00000000" w:rsidRPr="00000000">
        <w:rPr>
          <w:rtl w:val="0"/>
        </w:rPr>
        <w:t xml:space="preserve">Purpose</w:t>
      </w:r>
    </w:p>
    <w:p w:rsidR="00000000" w:rsidDel="00000000" w:rsidP="00000000" w:rsidRDefault="00000000" w:rsidRPr="00000000" w14:paraId="0000001D">
      <w:pPr>
        <w:spacing w:after="200" w:lineRule="auto"/>
        <w:rPr/>
      </w:pPr>
      <w:r w:rsidDel="00000000" w:rsidR="00000000" w:rsidRPr="00000000">
        <w:rPr>
          <w:rtl w:val="0"/>
        </w:rPr>
        <w:t xml:space="preserve">The document details the functional design, along with the configuration specifications for the XStep “SMPL: Additional pH Monitoring”. The process step contains functional buttons that populate the output fields with the time the pH data was recorded.  The process step allows the user to capture pH sample information. Data will automatically be captured in the table of the process step. The pH data will be saved to the SAP backend table QASE. </w:t>
      </w:r>
    </w:p>
    <w:p w:rsidR="00000000" w:rsidDel="00000000" w:rsidP="00000000" w:rsidRDefault="00000000" w:rsidRPr="00000000" w14:paraId="0000001E">
      <w:pPr>
        <w:pStyle w:val="Heading1"/>
        <w:numPr>
          <w:ilvl w:val="0"/>
          <w:numId w:val="10"/>
        </w:numPr>
        <w:ind w:left="432" w:hanging="432"/>
        <w:rPr/>
      </w:pPr>
      <w:bookmarkStart w:colFirst="0" w:colLast="0" w:name="_jo59d4ruvmd7" w:id="4"/>
      <w:bookmarkEnd w:id="4"/>
      <w:r w:rsidDel="00000000" w:rsidR="00000000" w:rsidRPr="00000000">
        <w:rPr>
          <w:rtl w:val="0"/>
        </w:rPr>
        <w:t xml:space="preserve">Overview</w:t>
      </w:r>
    </w:p>
    <w:p w:rsidR="00000000" w:rsidDel="00000000" w:rsidP="00000000" w:rsidRDefault="00000000" w:rsidRPr="00000000" w14:paraId="0000001F">
      <w:pPr>
        <w:spacing w:after="200" w:lineRule="auto"/>
        <w:rPr/>
      </w:pPr>
      <w:r w:rsidDel="00000000" w:rsidR="00000000" w:rsidRPr="00000000">
        <w:rPr>
          <w:rtl w:val="0"/>
        </w:rPr>
        <w:t xml:space="preserve">The process step can be deactivated if needed by selecting the applicable option from the dropdown selection button for “Required”. The characteristics for the dropdown selection include “Yes” and “No”.</w:t>
      </w:r>
    </w:p>
    <w:p w:rsidR="00000000" w:rsidDel="00000000" w:rsidP="00000000" w:rsidRDefault="00000000" w:rsidRPr="00000000" w14:paraId="00000020">
      <w:pPr>
        <w:spacing w:after="200" w:lineRule="auto"/>
        <w:rPr/>
      </w:pPr>
      <w:r w:rsidDel="00000000" w:rsidR="00000000" w:rsidRPr="00000000">
        <w:rPr>
          <w:rtl w:val="0"/>
        </w:rPr>
        <w:t xml:space="preserve">The process step contains a table “pH Sample Information” that allows the user to capture pH data to the SAP system. The pH data is saved to the QASE backend table. </w:t>
      </w:r>
    </w:p>
    <w:p w:rsidR="00000000" w:rsidDel="00000000" w:rsidP="00000000" w:rsidRDefault="00000000" w:rsidRPr="00000000" w14:paraId="00000021">
      <w:pPr>
        <w:spacing w:after="200" w:lineRule="auto"/>
        <w:rPr/>
      </w:pPr>
      <w:r w:rsidDel="00000000" w:rsidR="00000000" w:rsidRPr="00000000">
        <w:rPr>
          <w:rtl w:val="0"/>
        </w:rPr>
        <w:t xml:space="preserve">The process step contains two functional buttons:</w:t>
      </w:r>
    </w:p>
    <w:p w:rsidR="00000000" w:rsidDel="00000000" w:rsidP="00000000" w:rsidRDefault="00000000" w:rsidRPr="00000000" w14:paraId="00000022">
      <w:pPr>
        <w:numPr>
          <w:ilvl w:val="0"/>
          <w:numId w:val="15"/>
        </w:numPr>
        <w:spacing w:after="200" w:lineRule="auto"/>
        <w:ind w:left="720" w:hanging="360"/>
        <w:rPr>
          <w:u w:val="none"/>
        </w:rPr>
      </w:pPr>
      <w:r w:rsidDel="00000000" w:rsidR="00000000" w:rsidRPr="00000000">
        <w:rPr>
          <w:rtl w:val="0"/>
        </w:rPr>
        <w:t xml:space="preserve">Record Current Time</w:t>
      </w:r>
      <w:r w:rsidDel="00000000" w:rsidR="00000000" w:rsidRPr="00000000">
        <w:rPr>
          <w:rtl w:val="0"/>
        </w:rPr>
      </w:r>
    </w:p>
    <w:p w:rsidR="00000000" w:rsidDel="00000000" w:rsidP="00000000" w:rsidRDefault="00000000" w:rsidRPr="00000000" w14:paraId="00000023">
      <w:pPr>
        <w:spacing w:after="200" w:lineRule="auto"/>
        <w:rPr/>
      </w:pPr>
      <w:r w:rsidDel="00000000" w:rsidR="00000000" w:rsidRPr="00000000">
        <w:rPr>
          <w:rtl w:val="0"/>
        </w:rPr>
        <w:t xml:space="preserve">The function module that will be triggered when the button is selected is GET_SYSTEM_TIME_REMOTE</w:t>
      </w:r>
    </w:p>
    <w:p w:rsidR="00000000" w:rsidDel="00000000" w:rsidP="00000000" w:rsidRDefault="00000000" w:rsidRPr="00000000" w14:paraId="00000024">
      <w:pPr>
        <w:spacing w:after="200" w:lineRule="auto"/>
        <w:ind w:left="0" w:firstLine="0"/>
        <w:rPr/>
      </w:pPr>
      <w:r w:rsidDel="00000000" w:rsidR="00000000" w:rsidRPr="00000000">
        <w:rPr>
          <w:rtl w:val="0"/>
        </w:rPr>
        <w:t xml:space="preserve">When the functional button is selected the output field Sample Time is automatically populated with the time the pH data was captured to the SAP system. </w:t>
      </w:r>
    </w:p>
    <w:p w:rsidR="00000000" w:rsidDel="00000000" w:rsidP="00000000" w:rsidRDefault="00000000" w:rsidRPr="00000000" w14:paraId="00000025">
      <w:pPr>
        <w:spacing w:after="200" w:lineRule="auto"/>
        <w:rPr/>
      </w:pPr>
      <w:r w:rsidDel="00000000" w:rsidR="00000000" w:rsidRPr="00000000">
        <w:rPr>
          <w:rtl w:val="0"/>
        </w:rPr>
        <w:t xml:space="preserve">The user is required to capture the following data in the input fields of the process step:</w:t>
      </w:r>
    </w:p>
    <w:p w:rsidR="00000000" w:rsidDel="00000000" w:rsidP="00000000" w:rsidRDefault="00000000" w:rsidRPr="00000000" w14:paraId="00000026">
      <w:pPr>
        <w:numPr>
          <w:ilvl w:val="0"/>
          <w:numId w:val="4"/>
        </w:numPr>
        <w:spacing w:after="0" w:afterAutospacing="0" w:lineRule="auto"/>
        <w:ind w:left="720" w:hanging="360"/>
        <w:rPr>
          <w:u w:val="none"/>
        </w:rPr>
      </w:pPr>
      <w:r w:rsidDel="00000000" w:rsidR="00000000" w:rsidRPr="00000000">
        <w:rPr>
          <w:rtl w:val="0"/>
        </w:rPr>
        <w:t xml:space="preserve">Sample Temperature - Input field: Input numeric field</w:t>
      </w:r>
    </w:p>
    <w:p w:rsidR="00000000" w:rsidDel="00000000" w:rsidP="00000000" w:rsidRDefault="00000000" w:rsidRPr="00000000" w14:paraId="00000027">
      <w:pPr>
        <w:numPr>
          <w:ilvl w:val="0"/>
          <w:numId w:val="4"/>
        </w:numPr>
        <w:spacing w:after="0" w:afterAutospacing="0" w:lineRule="auto"/>
        <w:ind w:left="720" w:hanging="360"/>
        <w:rPr>
          <w:u w:val="none"/>
        </w:rPr>
      </w:pPr>
      <w:r w:rsidDel="00000000" w:rsidR="00000000" w:rsidRPr="00000000">
        <w:rPr>
          <w:rtl w:val="0"/>
        </w:rPr>
        <w:t xml:space="preserve">pH Probe - Input dropdown selection: The dropdown characteristic contains the options “Select”, “pHA” and “pHC”</w:t>
      </w:r>
    </w:p>
    <w:p w:rsidR="00000000" w:rsidDel="00000000" w:rsidP="00000000" w:rsidRDefault="00000000" w:rsidRPr="00000000" w14:paraId="00000028">
      <w:pPr>
        <w:numPr>
          <w:ilvl w:val="0"/>
          <w:numId w:val="4"/>
        </w:numPr>
        <w:spacing w:after="0" w:afterAutospacing="0" w:lineRule="auto"/>
        <w:ind w:left="720" w:hanging="360"/>
        <w:rPr>
          <w:u w:val="none"/>
        </w:rPr>
      </w:pPr>
      <w:r w:rsidDel="00000000" w:rsidR="00000000" w:rsidRPr="00000000">
        <w:rPr>
          <w:rtl w:val="0"/>
        </w:rPr>
        <w:t xml:space="preserve">Bioreactor pH - Input field: Input numeric field</w:t>
      </w:r>
    </w:p>
    <w:p w:rsidR="00000000" w:rsidDel="00000000" w:rsidP="00000000" w:rsidRDefault="00000000" w:rsidRPr="00000000" w14:paraId="00000029">
      <w:pPr>
        <w:numPr>
          <w:ilvl w:val="0"/>
          <w:numId w:val="4"/>
        </w:numPr>
        <w:spacing w:after="0" w:afterAutospacing="0" w:lineRule="auto"/>
        <w:ind w:left="720" w:hanging="360"/>
        <w:rPr>
          <w:u w:val="none"/>
        </w:rPr>
      </w:pPr>
      <w:r w:rsidDel="00000000" w:rsidR="00000000" w:rsidRPr="00000000">
        <w:rPr>
          <w:rtl w:val="0"/>
        </w:rPr>
        <w:t xml:space="preserve">BGA/ pH Meter ID - Input field: Input short text field</w:t>
      </w:r>
    </w:p>
    <w:p w:rsidR="00000000" w:rsidDel="00000000" w:rsidP="00000000" w:rsidRDefault="00000000" w:rsidRPr="00000000" w14:paraId="0000002A">
      <w:pPr>
        <w:numPr>
          <w:ilvl w:val="0"/>
          <w:numId w:val="4"/>
        </w:numPr>
        <w:spacing w:after="0" w:afterAutospacing="0" w:lineRule="auto"/>
        <w:ind w:left="720" w:hanging="360"/>
        <w:rPr>
          <w:u w:val="none"/>
        </w:rPr>
      </w:pPr>
      <w:r w:rsidDel="00000000" w:rsidR="00000000" w:rsidRPr="00000000">
        <w:rPr>
          <w:rtl w:val="0"/>
        </w:rPr>
        <w:t xml:space="preserve">Offline pH - Input field: Input numeric field</w:t>
      </w:r>
    </w:p>
    <w:p w:rsidR="00000000" w:rsidDel="00000000" w:rsidP="00000000" w:rsidRDefault="00000000" w:rsidRPr="00000000" w14:paraId="0000002B">
      <w:pPr>
        <w:numPr>
          <w:ilvl w:val="0"/>
          <w:numId w:val="4"/>
        </w:numPr>
        <w:spacing w:after="0" w:afterAutospacing="0" w:lineRule="auto"/>
        <w:ind w:left="720" w:hanging="360"/>
        <w:rPr>
          <w:u w:val="none"/>
        </w:rPr>
      </w:pPr>
      <w:r w:rsidDel="00000000" w:rsidR="00000000" w:rsidRPr="00000000">
        <w:rPr>
          <w:rtl w:val="0"/>
        </w:rPr>
        <w:t xml:space="preserve">pH Difference - Output field: Calculation output</w:t>
      </w:r>
    </w:p>
    <w:p w:rsidR="00000000" w:rsidDel="00000000" w:rsidP="00000000" w:rsidRDefault="00000000" w:rsidRPr="00000000" w14:paraId="0000002C">
      <w:pPr>
        <w:numPr>
          <w:ilvl w:val="0"/>
          <w:numId w:val="4"/>
        </w:numPr>
        <w:spacing w:after="0" w:afterAutospacing="0" w:lineRule="auto"/>
        <w:ind w:left="720" w:hanging="360"/>
        <w:rPr>
          <w:u w:val="none"/>
        </w:rPr>
      </w:pPr>
      <w:r w:rsidDel="00000000" w:rsidR="00000000" w:rsidRPr="00000000">
        <w:rPr>
          <w:rtl w:val="0"/>
        </w:rPr>
        <w:t xml:space="preserve">Correction - </w:t>
      </w:r>
      <w:r w:rsidDel="00000000" w:rsidR="00000000" w:rsidRPr="00000000">
        <w:rPr>
          <w:rtl w:val="0"/>
        </w:rPr>
        <w:t xml:space="preserve">Output field: Validation is executed on the calculated pH Difference. The correction type is automatically populated based on the result.</w:t>
      </w:r>
    </w:p>
    <w:p w:rsidR="00000000" w:rsidDel="00000000" w:rsidP="00000000" w:rsidRDefault="00000000" w:rsidRPr="00000000" w14:paraId="0000002D">
      <w:pPr>
        <w:numPr>
          <w:ilvl w:val="0"/>
          <w:numId w:val="4"/>
        </w:numPr>
        <w:spacing w:after="200" w:lineRule="auto"/>
        <w:ind w:left="720" w:hanging="360"/>
        <w:rPr>
          <w:u w:val="none"/>
        </w:rPr>
      </w:pPr>
      <w:r w:rsidDel="00000000" w:rsidR="00000000" w:rsidRPr="00000000">
        <w:rPr>
          <w:rtl w:val="0"/>
        </w:rPr>
        <w:t xml:space="preserve">Calibration New Value - Output field: Calculation Output </w:t>
      </w:r>
    </w:p>
    <w:p w:rsidR="00000000" w:rsidDel="00000000" w:rsidP="00000000" w:rsidRDefault="00000000" w:rsidRPr="00000000" w14:paraId="0000002E">
      <w:pPr>
        <w:spacing w:after="200" w:lineRule="auto"/>
        <w:rPr/>
      </w:pPr>
      <w:r w:rsidDel="00000000" w:rsidR="00000000" w:rsidRPr="00000000">
        <w:rPr>
          <w:rtl w:val="0"/>
        </w:rPr>
        <w:t xml:space="preserve">The process step contains calculations that show the difference between the recorded Bioreactor pH and the recorded Offline pH. </w:t>
      </w:r>
    </w:p>
    <w:p w:rsidR="00000000" w:rsidDel="00000000" w:rsidP="00000000" w:rsidRDefault="00000000" w:rsidRPr="00000000" w14:paraId="0000002F">
      <w:pPr>
        <w:spacing w:after="200" w:lineRule="auto"/>
        <w:rPr/>
      </w:pPr>
      <w:r w:rsidDel="00000000" w:rsidR="00000000" w:rsidRPr="00000000">
        <w:rPr>
          <w:rtl w:val="0"/>
        </w:rPr>
        <w:t xml:space="preserve">New calibration values are automatically calculated based on the Correction type that is displayed. The New Calibration values are the average offline and onlin</w:t>
        <w:tab/>
        <w:t xml:space="preserve">e pH readings. If “No” or “Full” is displayed in the Correction field then the New Calibration Value will automatically be set to N/A.  If  “½” is displayed in the Correction field then the new calibration value is automatically populated using the calculation:</w:t>
      </w:r>
    </w:p>
    <w:p w:rsidR="00000000" w:rsidDel="00000000" w:rsidP="00000000" w:rsidRDefault="00000000" w:rsidRPr="00000000" w14:paraId="00000030">
      <w:pPr>
        <w:numPr>
          <w:ilvl w:val="0"/>
          <w:numId w:val="13"/>
        </w:numPr>
        <w:spacing w:after="200" w:lineRule="auto"/>
        <w:ind w:left="720" w:hanging="360"/>
        <w:rPr>
          <w:u w:val="none"/>
        </w:rPr>
      </w:pPr>
      <w:r w:rsidDel="00000000" w:rsidR="00000000" w:rsidRPr="00000000">
        <w:rPr>
          <w:rtl w:val="0"/>
        </w:rPr>
        <w:t xml:space="preserve">[Offline pH + Online pH]/2 </w:t>
      </w:r>
    </w:p>
    <w:p w:rsidR="00000000" w:rsidDel="00000000" w:rsidP="00000000" w:rsidRDefault="00000000" w:rsidRPr="00000000" w14:paraId="00000031">
      <w:pPr>
        <w:spacing w:after="200" w:lineRule="auto"/>
        <w:ind w:left="0" w:firstLine="0"/>
        <w:rPr/>
      </w:pPr>
      <w:r w:rsidDel="00000000" w:rsidR="00000000" w:rsidRPr="00000000">
        <w:rPr>
          <w:rtl w:val="0"/>
        </w:rPr>
        <w:t xml:space="preserve">The data captured in the line item of the table needs to be signed off on by the operator. A second user verifies that the data captured in the table is correct and completed. The verification is completed once the second user signs off on the process step in the “Witnessed By” field. </w:t>
      </w:r>
    </w:p>
    <w:p w:rsidR="00000000" w:rsidDel="00000000" w:rsidP="00000000" w:rsidRDefault="00000000" w:rsidRPr="00000000" w14:paraId="00000032">
      <w:pPr>
        <w:pStyle w:val="Heading1"/>
        <w:numPr>
          <w:ilvl w:val="0"/>
          <w:numId w:val="10"/>
        </w:numPr>
        <w:ind w:left="432" w:hanging="432"/>
        <w:rPr/>
      </w:pPr>
      <w:bookmarkStart w:colFirst="0" w:colLast="0" w:name="_u39riq7imh80" w:id="5"/>
      <w:bookmarkEnd w:id="5"/>
      <w:r w:rsidDel="00000000" w:rsidR="00000000" w:rsidRPr="00000000">
        <w:rPr>
          <w:rtl w:val="0"/>
        </w:rPr>
        <w:t xml:space="preserve">Reasons for developing</w:t>
      </w:r>
    </w:p>
    <w:p w:rsidR="00000000" w:rsidDel="00000000" w:rsidP="00000000" w:rsidRDefault="00000000" w:rsidRPr="00000000" w14:paraId="00000033">
      <w:pPr>
        <w:rPr/>
      </w:pPr>
      <w:r w:rsidDel="00000000" w:rsidR="00000000" w:rsidRPr="00000000">
        <w:rPr>
          <w:rtl w:val="0"/>
        </w:rPr>
        <w:t xml:space="preserve">The SMPL: Additional pH Monitoring XStep was developed to standardize and streamline the operations used to capture pH sample information to the SAP backend table QASE. The primary purpose of the process step is to automatically calculate the pH difference between the logged bioreactor pH and offline pH readings. The pH difference is calculated using the following formula:</w:t>
      </w:r>
    </w:p>
    <w:p w:rsidR="00000000" w:rsidDel="00000000" w:rsidP="00000000" w:rsidRDefault="00000000" w:rsidRPr="00000000" w14:paraId="00000034">
      <w:pPr>
        <w:rPr/>
      </w:pPr>
      <w:r w:rsidDel="00000000" w:rsidR="00000000" w:rsidRPr="00000000">
        <w:rPr>
          <w:rtl w:val="0"/>
        </w:rPr>
        <w:t xml:space="preserve">“Bioreactor pH” – “Offline pH” </w:t>
      </w:r>
    </w:p>
    <w:p w:rsidR="00000000" w:rsidDel="00000000" w:rsidP="00000000" w:rsidRDefault="00000000" w:rsidRPr="00000000" w14:paraId="00000035">
      <w:pPr>
        <w:rPr/>
      </w:pPr>
      <w:r w:rsidDel="00000000" w:rsidR="00000000" w:rsidRPr="00000000">
        <w:rPr>
          <w:rtl w:val="0"/>
        </w:rPr>
        <w:t xml:space="preserve">Validation will then be executed on the calculated output field for pH Difference. The validations will determine the auto populated output field for the “Correction” field in the table. The validations to trigger the result “No Correction” needed are:</w:t>
      </w:r>
    </w:p>
    <w:p w:rsidR="00000000" w:rsidDel="00000000" w:rsidP="00000000" w:rsidRDefault="00000000" w:rsidRPr="00000000" w14:paraId="00000036">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u w:val="none"/>
        </w:rPr>
      </w:pPr>
      <w:r w:rsidDel="00000000" w:rsidR="00000000" w:rsidRPr="00000000">
        <w:rPr>
          <w:rtl w:val="0"/>
        </w:rPr>
        <w:t xml:space="preserve"> pH A: &lt; +0.05 or &gt; -0.05 pH unit</w:t>
      </w:r>
    </w:p>
    <w:p w:rsidR="00000000" w:rsidDel="00000000" w:rsidP="00000000" w:rsidRDefault="00000000" w:rsidRPr="00000000" w14:paraId="00000037">
      <w:pPr>
        <w:numPr>
          <w:ilvl w:val="0"/>
          <w:numId w:val="3"/>
        </w:numPr>
        <w:pBdr>
          <w:top w:color="000000" w:space="0" w:sz="0" w:val="none"/>
          <w:left w:color="000000" w:space="0" w:sz="0" w:val="none"/>
          <w:bottom w:color="000000" w:space="0" w:sz="0" w:val="none"/>
          <w:right w:color="000000" w:space="0" w:sz="0" w:val="none"/>
          <w:between w:color="000000" w:space="0" w:sz="0" w:val="none"/>
        </w:pBdr>
        <w:spacing w:after="120" w:before="0" w:beforeAutospacing="0" w:line="240" w:lineRule="auto"/>
        <w:ind w:left="720" w:hanging="360"/>
        <w:rPr>
          <w:u w:val="none"/>
        </w:rPr>
      </w:pPr>
      <w:r w:rsidDel="00000000" w:rsidR="00000000" w:rsidRPr="00000000">
        <w:rPr>
          <w:rtl w:val="0"/>
        </w:rPr>
        <w:t xml:space="preserve"> pH C: &lt; +0.05 or &gt; -0.05 pH unit</w:t>
      </w:r>
    </w:p>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The validation to trigger the result “Full Correction” are:</w:t>
      </w:r>
    </w:p>
    <w:p w:rsidR="00000000" w:rsidDel="00000000" w:rsidP="00000000" w:rsidRDefault="00000000" w:rsidRPr="00000000" w14:paraId="00000039">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u w:val="none"/>
        </w:rPr>
      </w:pPr>
      <w:r w:rsidDel="00000000" w:rsidR="00000000" w:rsidRPr="00000000">
        <w:rPr>
          <w:rtl w:val="0"/>
        </w:rPr>
        <w:t xml:space="preserve"> pH A: &gt;= +0.05 or =&lt; -0.05 pH unit</w:t>
      </w:r>
    </w:p>
    <w:p w:rsidR="00000000" w:rsidDel="00000000" w:rsidP="00000000" w:rsidRDefault="00000000" w:rsidRPr="00000000" w14:paraId="0000003A">
      <w:pPr>
        <w:numPr>
          <w:ilvl w:val="0"/>
          <w:numId w:val="14"/>
        </w:numPr>
        <w:pBdr>
          <w:top w:color="000000" w:space="0" w:sz="0" w:val="none"/>
          <w:left w:color="000000" w:space="0" w:sz="0" w:val="none"/>
          <w:bottom w:color="000000" w:space="0" w:sz="0" w:val="none"/>
          <w:right w:color="000000" w:space="0" w:sz="0" w:val="none"/>
          <w:between w:color="000000" w:space="0" w:sz="0" w:val="none"/>
        </w:pBdr>
        <w:spacing w:after="120" w:before="0" w:beforeAutospacing="0" w:line="240" w:lineRule="auto"/>
        <w:ind w:left="720" w:hanging="360"/>
        <w:rPr>
          <w:u w:val="none"/>
        </w:rPr>
      </w:pPr>
      <w:r w:rsidDel="00000000" w:rsidR="00000000" w:rsidRPr="00000000">
        <w:rPr>
          <w:rtl w:val="0"/>
        </w:rPr>
        <w:t xml:space="preserve"> pH C: &gt;= +0.05 or =&lt; -0.05 pH unit</w:t>
      </w:r>
    </w:p>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t xml:space="preserve">The validation to trigger the result “½ Correction” are:</w:t>
      </w:r>
    </w:p>
    <w:p w:rsidR="00000000" w:rsidDel="00000000" w:rsidP="00000000" w:rsidRDefault="00000000" w:rsidRPr="00000000" w14:paraId="0000003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rPr>
          <w:u w:val="none"/>
        </w:rPr>
      </w:pPr>
      <w:r w:rsidDel="00000000" w:rsidR="00000000" w:rsidRPr="00000000">
        <w:rPr>
          <w:rtl w:val="0"/>
        </w:rPr>
        <w:t xml:space="preserve"> pH A: &gt;= +0.10 or =&lt; -0.10 pH unit</w:t>
      </w:r>
    </w:p>
    <w:p w:rsidR="00000000" w:rsidDel="00000000" w:rsidP="00000000" w:rsidRDefault="00000000" w:rsidRPr="00000000" w14:paraId="0000003D">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120" w:before="0" w:beforeAutospacing="0" w:line="240" w:lineRule="auto"/>
        <w:ind w:left="720" w:hanging="360"/>
        <w:rPr>
          <w:u w:val="none"/>
        </w:rPr>
      </w:pPr>
      <w:r w:rsidDel="00000000" w:rsidR="00000000" w:rsidRPr="00000000">
        <w:rPr>
          <w:rtl w:val="0"/>
        </w:rPr>
        <w:t xml:space="preserve"> pH C: &gt;= +0.10 or =&lt; -0.10 pH unit</w:t>
      </w:r>
      <w:r w:rsidDel="00000000" w:rsidR="00000000" w:rsidRPr="00000000">
        <w:rPr>
          <w:rtl w:val="0"/>
        </w:rPr>
      </w:r>
    </w:p>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after="120" w:before="120" w:line="240" w:lineRule="auto"/>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If the output field for Correction displays “No Correction” or “Full Correction” then the New Calibration Value will automatically be populated with the “N/A” value. If the Correction field displays  “1/2 Correction” then the process step will automatically calculate the new Calibration values required using the following formulas:</w:t>
      </w:r>
    </w:p>
    <w:p w:rsidR="00000000" w:rsidDel="00000000" w:rsidP="00000000" w:rsidRDefault="00000000" w:rsidRPr="00000000" w14:paraId="00000040">
      <w:pPr>
        <w:rPr/>
      </w:pPr>
      <w:r w:rsidDel="00000000" w:rsidR="00000000" w:rsidRPr="00000000">
        <w:rPr>
          <w:rtl w:val="0"/>
        </w:rPr>
        <w:t xml:space="preserve">Calibration New Value = [Offline pH + Online pH]/2</w:t>
      </w:r>
    </w:p>
    <w:p w:rsidR="00000000" w:rsidDel="00000000" w:rsidP="00000000" w:rsidRDefault="00000000" w:rsidRPr="00000000" w14:paraId="00000041">
      <w:pPr>
        <w:pStyle w:val="Heading1"/>
        <w:numPr>
          <w:ilvl w:val="0"/>
          <w:numId w:val="10"/>
        </w:numPr>
        <w:spacing w:after="200" w:lineRule="auto"/>
        <w:ind w:left="432" w:hanging="432"/>
        <w:rPr/>
      </w:pPr>
      <w:bookmarkStart w:colFirst="0" w:colLast="0" w:name="_mghqm3pejcfp" w:id="6"/>
      <w:bookmarkEnd w:id="6"/>
      <w:r w:rsidDel="00000000" w:rsidR="00000000" w:rsidRPr="00000000">
        <w:rPr>
          <w:rtl w:val="0"/>
        </w:rPr>
        <w:t xml:space="preserve">Authorization</w:t>
      </w:r>
    </w:p>
    <w:p w:rsidR="00000000" w:rsidDel="00000000" w:rsidP="00000000" w:rsidRDefault="00000000" w:rsidRPr="00000000" w14:paraId="00000042">
      <w:pPr>
        <w:rPr/>
      </w:pPr>
      <w:r w:rsidDel="00000000" w:rsidR="00000000" w:rsidRPr="00000000">
        <w:rPr>
          <w:rtl w:val="0"/>
        </w:rPr>
        <w:t xml:space="preserve">The Signature Strategies SS000201 - SiMPL Done By and SS000202 - SiMPL Checked By are created and assigned to the Authorization Groups AGDS0001 PI step Done By SS and AGDS0002 PI step Checked By SS. This ensures that at least two users are required to successfully sign off the process step. The first user signs off in the Performed By field and a second user signs the Witnessed By field.</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Object Name</w:t>
            </w:r>
            <w:r w:rsidDel="00000000" w:rsidR="00000000" w:rsidRPr="00000000">
              <w:rPr>
                <w:rtl w:val="0"/>
              </w:rPr>
              <w:t xml:space="preserve">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b w:val="1"/>
                <w:bCs w:val="1"/>
                <w:u w:val="single"/>
                <w:rtl w:val="0"/>
              </w:rPr>
              <w:t xml:space="preserve">Description</w:t>
            </w:r>
            <w:r w:rsidDel="00000000" w:rsidR="00000000" w:rsidRPr="00000000">
              <w:rPr>
                <w:rtl w:val="0"/>
              </w:rPr>
              <w:t xml:space="preserve">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color w:val="ff0000"/>
              </w:rPr>
            </w:pPr>
            <w:r w:rsidDel="00000000" w:rsidR="00000000" w:rsidRPr="00000000">
              <w:rPr>
                <w:rtl w:val="0"/>
              </w:rPr>
              <w:t xml:space="preserve">Signature validation </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The user is required to provide a password validating their ID before their digital signature is accepted.</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0" w:before="120" w:lineRule="auto"/>
              <w:ind w:left="230" w:firstLine="0"/>
              <w:rPr/>
            </w:pPr>
            <w:r w:rsidDel="00000000" w:rsidR="00000000" w:rsidRPr="00000000">
              <w:rPr>
                <w:rtl w:val="0"/>
              </w:rPr>
              <w:t xml:space="preserve">Validation Checks:</w:t>
            </w:r>
          </w:p>
          <w:p w:rsidR="00000000" w:rsidDel="00000000" w:rsidP="00000000" w:rsidRDefault="00000000" w:rsidRPr="00000000" w14:paraId="00000049">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Rule="auto"/>
              <w:ind w:left="720" w:hanging="360"/>
            </w:pPr>
            <w:r w:rsidDel="00000000" w:rsidR="00000000" w:rsidRPr="00000000">
              <w:rPr>
                <w:rtl w:val="0"/>
              </w:rPr>
              <w:t xml:space="preserve">SAP User ID exists</w:t>
            </w:r>
          </w:p>
          <w:p w:rsidR="00000000" w:rsidDel="00000000" w:rsidP="00000000" w:rsidRDefault="00000000" w:rsidRPr="00000000" w14:paraId="0000004A">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Password is correct</w:t>
            </w:r>
          </w:p>
          <w:p w:rsidR="00000000" w:rsidDel="00000000" w:rsidP="00000000" w:rsidRDefault="00000000" w:rsidRPr="00000000" w14:paraId="0000004B">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not locked</w:t>
            </w:r>
          </w:p>
          <w:p w:rsidR="00000000" w:rsidDel="00000000" w:rsidP="00000000" w:rsidRDefault="00000000" w:rsidRPr="00000000" w14:paraId="0000004C">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Rule="auto"/>
              <w:ind w:left="720" w:hanging="360"/>
            </w:pPr>
            <w:r w:rsidDel="00000000" w:rsidR="00000000" w:rsidRPr="00000000">
              <w:rPr>
                <w:rtl w:val="0"/>
              </w:rPr>
              <w:t xml:space="preserve">User is signed into PI sheet</w:t>
            </w:r>
          </w:p>
          <w:p w:rsidR="00000000" w:rsidDel="00000000" w:rsidP="00000000" w:rsidRDefault="00000000" w:rsidRPr="00000000" w14:paraId="0000004D">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Rule="auto"/>
              <w:ind w:left="720" w:hanging="360"/>
            </w:pPr>
            <w:r w:rsidDel="00000000" w:rsidR="00000000" w:rsidRPr="00000000">
              <w:rPr>
                <w:rtl w:val="0"/>
              </w:rPr>
              <w:t xml:space="preserve">User session is valid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Signature Strategy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5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5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5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54">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55">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5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58">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59">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A">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Authorization </w:t>
            </w:r>
          </w:p>
        </w:tc>
        <w:tc>
          <w:tcPr>
            <w:tcBorders>
              <w:top w:color="000000" w:space="0" w:sz="7" w:val="single"/>
              <w:left w:color="000000" w:space="0" w:sz="7" w:val="single"/>
              <w:bottom w:color="000000" w:space="0" w:sz="7" w:val="single"/>
              <w:right w:color="000000" w:space="0" w:sz="7" w:val="single"/>
            </w:tcBorders>
            <w:tcMar>
              <w:left w:w="0.0" w:type="dxa"/>
              <w:right w:w="0.0" w:type="dxa"/>
            </w:tcMar>
          </w:tcPr>
          <w:p w:rsidR="00000000" w:rsidDel="00000000" w:rsidP="00000000" w:rsidRDefault="00000000" w:rsidRPr="00000000" w14:paraId="0000005B">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is required for users to execute the XStep/PI sheet. </w:t>
            </w:r>
          </w:p>
          <w:p w:rsidR="00000000" w:rsidDel="00000000" w:rsidP="00000000" w:rsidRDefault="00000000" w:rsidRPr="00000000" w14:paraId="0000005C">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5D">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Signature Strategy SS000202 - SiMPL Checked By is linked to authorization group AGDS0002 PI step Checked By SS  </w:t>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1"/>
        <w:numPr>
          <w:ilvl w:val="0"/>
          <w:numId w:val="10"/>
        </w:numPr>
        <w:ind w:left="432" w:hanging="432"/>
        <w:rPr/>
      </w:pPr>
      <w:bookmarkStart w:colFirst="0" w:colLast="0" w:name="_zdo9ljud8s40" w:id="7"/>
      <w:bookmarkEnd w:id="7"/>
      <w:r w:rsidDel="00000000" w:rsidR="00000000" w:rsidRPr="00000000">
        <w:rPr>
          <w:rtl w:val="0"/>
        </w:rPr>
        <w:t xml:space="preserve">Assumptions/ Dependencies </w:t>
      </w:r>
    </w:p>
    <w:tbl>
      <w:tblPr>
        <w:tblStyle w:val="Table2"/>
        <w:tblW w:w="9435.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960"/>
        <w:gridCol w:w="8475"/>
        <w:tblGridChange w:id="0">
          <w:tblGrid>
            <w:gridCol w:w="960"/>
            <w:gridCol w:w="8475"/>
          </w:tblGrid>
        </w:tblGridChange>
      </w:tblGrid>
      <w:tr>
        <w:trPr>
          <w:cantSplit w:val="0"/>
          <w:trHeight w:val="43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ind w:left="23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u w:val="single"/>
                <w:rtl w:val="0"/>
              </w:rPr>
              <w:t xml:space="preserve">Assumption</w:t>
            </w:r>
            <w:r w:rsidDel="00000000" w:rsidR="00000000" w:rsidRPr="00000000">
              <w:rPr>
                <w:rFonts w:ascii="Calibri" w:cs="Calibri" w:eastAsia="Calibri" w:hAnsi="Calibri"/>
                <w:sz w:val="22"/>
                <w:szCs w:val="22"/>
                <w:rtl w:val="0"/>
              </w:rPr>
              <w:t xml:space="preserve">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3">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color w:val="ff0000"/>
                <w:sz w:val="22"/>
                <w:szCs w:val="22"/>
              </w:rPr>
            </w:pPr>
            <w:r w:rsidDel="00000000" w:rsidR="00000000" w:rsidRPr="00000000">
              <w:rPr>
                <w:rFonts w:ascii="Calibri" w:cs="Calibri" w:eastAsia="Calibri" w:hAnsi="Calibri"/>
                <w:sz w:val="22"/>
                <w:szCs w:val="22"/>
                <w:rtl w:val="0"/>
              </w:rPr>
              <w:t xml:space="preserve">The process step contains a functional button that automatically captures the sample time and performed time of the pH samples during the monitoring process</w:t>
            </w:r>
            <w:r w:rsidDel="00000000" w:rsidR="00000000" w:rsidRPr="00000000">
              <w:rPr>
                <w:rtl w:val="0"/>
              </w:rPr>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4">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contains numeric fields that allow the user to capture and record data to the SAP backend table QASE.</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6">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7">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process step executes the calculation “Bioreactor pH – Offline pH” to populate the pH Diff field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validation is executed on the calculation output field to determine the correction type required based on the pre-defined validation rules. The correction type is automatically populated based on the validation result.</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New calibration values are calculated based on results displayed in the “Correction” field. </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“No Correction” is displayed then “Calibration New Value” is populated with N/A</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“Full Correction” is displayed then “Calibration New Value” is populated with N/A</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If “½ Correction” is displayed then “Calibration New Value” executes the following calculation</w:t>
            </w:r>
          </w:p>
          <w:p w:rsidR="00000000" w:rsidDel="00000000" w:rsidP="00000000" w:rsidRDefault="00000000" w:rsidRPr="00000000" w14:paraId="0000006F">
            <w:pPr>
              <w:numPr>
                <w:ilvl w:val="0"/>
                <w:numId w:val="17"/>
              </w:numPr>
              <w:pBdr>
                <w:top w:color="000000" w:space="0" w:sz="0" w:val="none"/>
                <w:left w:color="000000" w:space="0" w:sz="0" w:val="none"/>
                <w:bottom w:color="000000" w:space="0" w:sz="0" w:val="none"/>
                <w:right w:color="000000" w:space="0" w:sz="0" w:val="none"/>
                <w:between w:color="000000" w:space="0" w:sz="0" w:val="none"/>
              </w:pBdr>
              <w:spacing w:after="120" w:before="12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Calibration New Value = [Offline pH + Online pH]/2 </w:t>
            </w:r>
          </w:p>
        </w:tc>
      </w:tr>
      <w:tr>
        <w:trPr>
          <w:cantSplit w:val="0"/>
          <w:trHeight w:val="91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spacing w:after="20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120" w:before="120" w:lineRule="auto"/>
              <w:ind w:left="23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signature strategies and authorization groups are configured and linked appropriately. See Section 8 for reference.</w:t>
            </w:r>
          </w:p>
        </w:tc>
      </w:tr>
    </w:tbl>
    <w:p w:rsidR="00000000" w:rsidDel="00000000" w:rsidP="00000000" w:rsidRDefault="00000000" w:rsidRPr="00000000" w14:paraId="00000072">
      <w:pPr>
        <w:rPr>
          <w:color w:val="ff0000"/>
          <w:highlight w:val="white"/>
        </w:rPr>
      </w:pPr>
      <w:r w:rsidDel="00000000" w:rsidR="00000000" w:rsidRPr="00000000">
        <w:rPr>
          <w:rtl w:val="0"/>
        </w:rPr>
      </w:r>
    </w:p>
    <w:p w:rsidR="00000000" w:rsidDel="00000000" w:rsidP="00000000" w:rsidRDefault="00000000" w:rsidRPr="00000000" w14:paraId="00000073">
      <w:pPr>
        <w:pStyle w:val="Heading1"/>
        <w:widowControl w:val="0"/>
        <w:numPr>
          <w:ilvl w:val="0"/>
          <w:numId w:val="10"/>
        </w:numPr>
        <w:ind w:left="432" w:hanging="432"/>
        <w:rPr/>
      </w:pPr>
      <w:bookmarkStart w:colFirst="0" w:colLast="0" w:name="_lau26xggvcrv" w:id="8"/>
      <w:bookmarkEnd w:id="8"/>
      <w:r w:rsidDel="00000000" w:rsidR="00000000" w:rsidRPr="00000000">
        <w:rPr>
          <w:rtl w:val="0"/>
        </w:rPr>
        <w:t xml:space="preserve">Validation Checks</w:t>
      </w:r>
    </w:p>
    <w:tbl>
      <w:tblPr>
        <w:tblStyle w:val="Table3"/>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gridSpan w:val="2"/>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Handling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6">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Error </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7">
            <w:pPr>
              <w:pBdr>
                <w:top w:color="000000" w:space="0" w:sz="0" w:val="none"/>
                <w:left w:color="000000" w:space="0" w:sz="0" w:val="none"/>
                <w:bottom w:color="000000" w:space="0" w:sz="0" w:val="none"/>
                <w:right w:color="000000" w:space="0" w:sz="0" w:val="none"/>
                <w:between w:color="000000" w:space="0" w:sz="0" w:val="none"/>
              </w:pBdr>
              <w:spacing w:after="120" w:before="12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Action </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Mandatory field data not captured</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 validation error is displayed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Invalid numeric entry for pH data</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user is unable to save PI sheet without addressing   the error</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Signature failure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An error message is displayed that prevents completion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Unauthorized user</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Display authorization error message</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Calculation failure</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Ensure no null values exist in calculation fields</w:t>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widowControl w:val="0"/>
        <w:numPr>
          <w:ilvl w:val="0"/>
          <w:numId w:val="10"/>
        </w:numPr>
        <w:ind w:left="432"/>
      </w:pPr>
      <w:bookmarkStart w:colFirst="0" w:colLast="0" w:name="_c1qvxyhm3y5n" w:id="9"/>
      <w:bookmarkEnd w:id="9"/>
      <w:r w:rsidDel="00000000" w:rsidR="00000000" w:rsidRPr="00000000">
        <w:rPr>
          <w:rtl w:val="0"/>
        </w:rPr>
        <w:t xml:space="preserve">XStep Layout Design</w:t>
      </w:r>
    </w:p>
    <w:p w:rsidR="00000000" w:rsidDel="00000000" w:rsidP="00000000" w:rsidRDefault="00000000" w:rsidRPr="00000000" w14:paraId="00000084">
      <w:pPr>
        <w:spacing w:after="200" w:lineRule="auto"/>
        <w:rPr/>
      </w:pPr>
      <w:r w:rsidDel="00000000" w:rsidR="00000000" w:rsidRPr="00000000">
        <w:rPr/>
        <w:drawing>
          <wp:inline distB="114300" distT="114300" distL="114300" distR="114300">
            <wp:extent cx="5943600" cy="1371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pPr>
        <w:pStyle w:val="Heading1"/>
        <w:widowControl w:val="0"/>
        <w:numPr>
          <w:ilvl w:val="0"/>
          <w:numId w:val="10"/>
        </w:numPr>
        <w:ind w:left="432"/>
      </w:pPr>
      <w:bookmarkStart w:colFirst="0" w:colLast="0" w:name="_heading=h.uyex8ncvme4l" w:id="14"/>
      <w:r>
        <w:rPr>
          <w:rtl w:val="0"/>
        </w:rPr>
        <w:t>Function Module(s)</w:t>
      </w:r>
      <w:bookmarkEnd w:id="14"/>
    </w:p>
    <w:p>
      <w:pPr/>
      <w:r>
        <w:rPr>
          <w:b/>
        </w:rPr>
        <w:t>Function: ZSMPL_FM_COND_AVG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IV_VALUE</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IV_THRESHOLD</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IV_A</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IV_B</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IV_USE_ABS</w:t>
            </w:r>
          </w:p>
        </w:tc>
        <w:tc>
          <w:tcPr>
            <w:tcW w:type="dxa" w:w="3075"/>
          </w:tcPr>
          <w:p>
            <w:pPr/>
            <w:r/>
            <w:r>
              <w:rPr>
                <w:b w:val="0"/>
              </w:rPr>
              <w:t>ABAP_BOOL</w:t>
            </w:r>
          </w:p>
        </w:tc>
        <w:tc>
          <w:tcPr>
            <w:tcW w:type="dxa" w:w="3075"/>
          </w:tcPr>
          <w:p>
            <w:pPr/>
            <w:r/>
            <w:r>
              <w:rPr>
                <w:b w:val="0"/>
              </w:rPr>
              <w:t>Boolean variable (default 'X')</w:t>
            </w:r>
          </w:p>
        </w:tc>
      </w:tr>
      <w:tr>
        <w:tc>
          <w:tcPr>
            <w:tcW w:type="dxa" w:w="3075"/>
          </w:tcPr>
          <w:p>
            <w:pPr/>
            <w:r/>
            <w:r>
              <w:rPr>
                <w:b w:val="0"/>
              </w:rPr>
              <w:t>IV_NA_LABEL</w:t>
            </w:r>
          </w:p>
        </w:tc>
        <w:tc>
          <w:tcPr>
            <w:tcW w:type="dxa" w:w="3075"/>
          </w:tcPr>
          <w:p>
            <w:pPr/>
            <w:r/>
            <w:r>
              <w:rPr>
                <w:b w:val="0"/>
              </w:rPr>
              <w:t>CHAR30</w:t>
            </w:r>
          </w:p>
        </w:tc>
        <w:tc>
          <w:tcPr>
            <w:tcW w:type="dxa" w:w="3075"/>
          </w:tcPr>
          <w:p>
            <w:pPr/>
            <w:r/>
            <w:r>
              <w:rPr>
                <w:b w:val="0"/>
              </w:rPr>
              <w:t>Character 30 (default 'N/A')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EV_RESULT</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EV_RESULT_TEXT</w:t>
            </w:r>
          </w:p>
        </w:tc>
        <w:tc>
          <w:tcPr>
            <w:tcW w:type="dxa" w:w="3075"/>
          </w:tcPr>
          <w:p>
            <w:pPr/>
            <w:r/>
            <w:r>
              <w:rPr>
                <w:b w:val="0"/>
              </w:rPr>
              <w:t>CHAR30</w:t>
            </w:r>
          </w:p>
        </w:tc>
        <w:tc>
          <w:tcPr>
            <w:tcW w:type="dxa" w:w="3075"/>
          </w:tcPr>
          <w:p>
            <w:pPr/>
            <w:r/>
            <w:r>
              <w:rPr>
                <w:b w:val="0"/>
              </w:rPr>
              <w:t>Character 30</w:t>
            </w:r>
          </w:p>
        </w:tc>
      </w:tr>
    </w:tbl>
    <w:p>
      <w:pPr/>
    </w:p>
    <w:p>
      <w:pPr/>
      <w:r>
        <w:rPr>
          <w:b/>
        </w:rPr>
        <w:t>Function: ZSMPL_FM_RANGE_CLASSIFY</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IM_VALUE</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IM_USE_ABS</w:t>
            </w:r>
          </w:p>
        </w:tc>
        <w:tc>
          <w:tcPr>
            <w:tcW w:type="dxa" w:w="3075"/>
          </w:tcPr>
          <w:p>
            <w:pPr/>
            <w:r/>
            <w:r>
              <w:rPr>
                <w:b w:val="0"/>
              </w:rPr>
              <w:t>ABAP_BOOL</w:t>
            </w:r>
          </w:p>
        </w:tc>
        <w:tc>
          <w:tcPr>
            <w:tcW w:type="dxa" w:w="3075"/>
          </w:tcPr>
          <w:p>
            <w:pPr/>
            <w:r/>
            <w:r>
              <w:rPr>
                <w:b w:val="0"/>
              </w:rPr>
              <w:t>Boolean variable (default 'X')</w:t>
            </w:r>
          </w:p>
        </w:tc>
      </w:tr>
      <w:tr>
        <w:tc>
          <w:tcPr>
            <w:tcW w:type="dxa" w:w="3075"/>
          </w:tcPr>
          <w:p>
            <w:pPr/>
            <w:r/>
            <w:r>
              <w:rPr>
                <w:b w:val="0"/>
              </w:rPr>
              <w:t>IM_THRESH_1</w:t>
            </w:r>
          </w:p>
        </w:tc>
        <w:tc>
          <w:tcPr>
            <w:tcW w:type="dxa" w:w="3075"/>
          </w:tcPr>
          <w:p>
            <w:pPr/>
            <w:r/>
            <w:r>
              <w:rPr>
                <w:b w:val="0"/>
              </w:rPr>
              <w:t>ERFMG</w:t>
            </w:r>
          </w:p>
        </w:tc>
        <w:tc>
          <w:tcPr>
            <w:tcW w:type="dxa" w:w="3075"/>
          </w:tcPr>
          <w:p>
            <w:pPr/>
            <w:r/>
            <w:r>
              <w:rPr>
                <w:b w:val="0"/>
              </w:rPr>
              <w:t>Quantity in unit of entry (optional)</w:t>
            </w:r>
          </w:p>
        </w:tc>
      </w:tr>
      <w:tr>
        <w:tc>
          <w:tcPr>
            <w:tcW w:type="dxa" w:w="3075"/>
          </w:tcPr>
          <w:p>
            <w:pPr/>
            <w:r/>
            <w:r>
              <w:rPr>
                <w:b w:val="0"/>
              </w:rPr>
              <w:t>IM_THRESH_2</w:t>
            </w:r>
          </w:p>
        </w:tc>
        <w:tc>
          <w:tcPr>
            <w:tcW w:type="dxa" w:w="3075"/>
          </w:tcPr>
          <w:p>
            <w:pPr/>
            <w:r/>
            <w:r>
              <w:rPr>
                <w:b w:val="0"/>
              </w:rPr>
              <w:t>ERFMG</w:t>
            </w:r>
          </w:p>
        </w:tc>
        <w:tc>
          <w:tcPr>
            <w:tcW w:type="dxa" w:w="3075"/>
          </w:tcPr>
          <w:p>
            <w:pPr/>
            <w:r/>
            <w:r>
              <w:rPr>
                <w:b w:val="0"/>
              </w:rPr>
              <w:t>Quantity in unit of entry (optional)</w:t>
            </w:r>
          </w:p>
        </w:tc>
      </w:tr>
      <w:tr>
        <w:tc>
          <w:tcPr>
            <w:tcW w:type="dxa" w:w="3075"/>
          </w:tcPr>
          <w:p>
            <w:pPr/>
            <w:r/>
            <w:r>
              <w:rPr>
                <w:b w:val="0"/>
              </w:rPr>
              <w:t>IM_THRESH_3</w:t>
            </w:r>
          </w:p>
        </w:tc>
        <w:tc>
          <w:tcPr>
            <w:tcW w:type="dxa" w:w="3075"/>
          </w:tcPr>
          <w:p>
            <w:pPr/>
            <w:r/>
            <w:r>
              <w:rPr>
                <w:b w:val="0"/>
              </w:rPr>
              <w:t>ERFMG</w:t>
            </w:r>
          </w:p>
        </w:tc>
        <w:tc>
          <w:tcPr>
            <w:tcW w:type="dxa" w:w="3075"/>
          </w:tcPr>
          <w:p>
            <w:pPr/>
            <w:r/>
            <w:r>
              <w:rPr>
                <w:b w:val="0"/>
              </w:rPr>
              <w:t>Quantity in unit of entry (optional)</w:t>
            </w:r>
          </w:p>
        </w:tc>
      </w:tr>
      <w:tr>
        <w:tc>
          <w:tcPr>
            <w:tcW w:type="dxa" w:w="3075"/>
          </w:tcPr>
          <w:p>
            <w:pPr/>
            <w:r/>
            <w:r>
              <w:rPr>
                <w:b w:val="0"/>
              </w:rPr>
              <w:t>IM_LABEL_0</w:t>
            </w:r>
          </w:p>
        </w:tc>
        <w:tc>
          <w:tcPr>
            <w:tcW w:type="dxa" w:w="3075"/>
          </w:tcPr>
          <w:p>
            <w:pPr/>
            <w:r/>
            <w:r>
              <w:rPr>
                <w:b w:val="0"/>
              </w:rPr>
              <w:t>CHAR10</w:t>
            </w:r>
          </w:p>
        </w:tc>
        <w:tc>
          <w:tcPr>
            <w:tcW w:type="dxa" w:w="3075"/>
          </w:tcPr>
          <w:p>
            <w:pPr/>
            <w:r/>
            <w:r>
              <w:rPr>
                <w:b w:val="0"/>
              </w:rPr>
              <w:t>Character 10</w:t>
            </w:r>
          </w:p>
        </w:tc>
      </w:tr>
      <w:tr>
        <w:tc>
          <w:tcPr>
            <w:tcW w:type="dxa" w:w="3075"/>
          </w:tcPr>
          <w:p>
            <w:pPr/>
            <w:r/>
            <w:r>
              <w:rPr>
                <w:b w:val="0"/>
              </w:rPr>
              <w:t>IM_LABEL_1</w:t>
            </w:r>
          </w:p>
        </w:tc>
        <w:tc>
          <w:tcPr>
            <w:tcW w:type="dxa" w:w="3075"/>
          </w:tcPr>
          <w:p>
            <w:pPr/>
            <w:r/>
            <w:r>
              <w:rPr>
                <w:b w:val="0"/>
              </w:rPr>
              <w:t>CHAR10</w:t>
            </w:r>
          </w:p>
        </w:tc>
        <w:tc>
          <w:tcPr>
            <w:tcW w:type="dxa" w:w="3075"/>
          </w:tcPr>
          <w:p>
            <w:pPr/>
            <w:r/>
            <w:r>
              <w:rPr>
                <w:b w:val="0"/>
              </w:rPr>
              <w:t>Character 10 (optional)</w:t>
            </w:r>
          </w:p>
        </w:tc>
      </w:tr>
      <w:tr>
        <w:tc>
          <w:tcPr>
            <w:tcW w:type="dxa" w:w="3075"/>
          </w:tcPr>
          <w:p>
            <w:pPr/>
            <w:r/>
            <w:r>
              <w:rPr>
                <w:b w:val="0"/>
              </w:rPr>
              <w:t>IM_LABEL_2</w:t>
            </w:r>
          </w:p>
        </w:tc>
        <w:tc>
          <w:tcPr>
            <w:tcW w:type="dxa" w:w="3075"/>
          </w:tcPr>
          <w:p>
            <w:pPr/>
            <w:r/>
            <w:r>
              <w:rPr>
                <w:b w:val="0"/>
              </w:rPr>
              <w:t>CHAR10</w:t>
            </w:r>
          </w:p>
        </w:tc>
        <w:tc>
          <w:tcPr>
            <w:tcW w:type="dxa" w:w="3075"/>
          </w:tcPr>
          <w:p>
            <w:pPr/>
            <w:r/>
            <w:r>
              <w:rPr>
                <w:b w:val="0"/>
              </w:rPr>
              <w:t>Character 10 (optional)</w:t>
            </w:r>
          </w:p>
        </w:tc>
      </w:tr>
      <w:tr>
        <w:tc>
          <w:tcPr>
            <w:tcW w:type="dxa" w:w="3075"/>
          </w:tcPr>
          <w:p>
            <w:pPr/>
            <w:r/>
            <w:r>
              <w:rPr>
                <w:b w:val="0"/>
              </w:rPr>
              <w:t>IM_LABEL_3</w:t>
            </w:r>
          </w:p>
        </w:tc>
        <w:tc>
          <w:tcPr>
            <w:tcW w:type="dxa" w:w="3075"/>
          </w:tcPr>
          <w:p>
            <w:pPr/>
            <w:r/>
            <w:r>
              <w:rPr>
                <w:b w:val="0"/>
              </w:rPr>
              <w:t>CHAR10</w:t>
            </w:r>
          </w:p>
        </w:tc>
        <w:tc>
          <w:tcPr>
            <w:tcW w:type="dxa" w:w="3075"/>
          </w:tcPr>
          <w:p>
            <w:pPr/>
            <w:r/>
            <w:r>
              <w:rPr>
                <w:b w:val="0"/>
              </w:rPr>
              <w:t>Character 10 (optional)</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EX_LABEL</w:t>
            </w:r>
          </w:p>
        </w:tc>
        <w:tc>
          <w:tcPr>
            <w:tcW w:type="dxa" w:w="3075"/>
          </w:tcPr>
          <w:p>
            <w:pPr/>
            <w:r/>
            <w:r>
              <w:rPr>
                <w:b w:val="0"/>
              </w:rPr>
              <w:t>CHAR10</w:t>
            </w:r>
          </w:p>
        </w:tc>
        <w:tc>
          <w:tcPr>
            <w:tcW w:type="dxa" w:w="3075"/>
          </w:tcPr>
          <w:p>
            <w:pPr/>
            <w:r/>
            <w:r>
              <w:rPr>
                <w:b w:val="0"/>
              </w:rPr>
              <w:t>Character 10</w:t>
            </w:r>
          </w:p>
        </w:tc>
      </w:tr>
    </w:tbl>
    <w:p>
      <w:pPr/>
    </w:p>
    <w:p>
      <w:pPr/>
      <w:r>
        <w:rPr>
          <w:b/>
        </w:rPr>
        <w:t>Function: ZSMPL_FM_ENTRY_VALIDATION1</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IM_NUM_F1</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IM_NUM_F2</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IM_NUM_F3</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IM_NUM_F4</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IM_NUM_F5</w:t>
            </w:r>
          </w:p>
        </w:tc>
        <w:tc>
          <w:tcPr>
            <w:tcW w:type="dxa" w:w="3075"/>
          </w:tcPr>
          <w:p>
            <w:pPr/>
            <w:r/>
            <w:r>
              <w:rPr>
                <w:b w:val="0"/>
              </w:rPr>
              <w:t>ERFMG</w:t>
            </w:r>
          </w:p>
        </w:tc>
        <w:tc>
          <w:tcPr>
            <w:tcW w:type="dxa" w:w="3075"/>
          </w:tcPr>
          <w:p>
            <w:pPr/>
            <w:r/>
            <w:r>
              <w:rPr>
                <w:b w:val="0"/>
              </w:rPr>
              <w:t>Quantity in unit of entry</w:t>
            </w:r>
          </w:p>
        </w:tc>
      </w:tr>
      <w:tr>
        <w:tc>
          <w:tcPr>
            <w:tcW w:type="dxa" w:w="3075"/>
          </w:tcPr>
          <w:p>
            <w:pPr/>
            <w:r/>
            <w:r>
              <w:rPr>
                <w:b w:val="0"/>
              </w:rPr>
              <w:t>IM_CHAR_F1</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IM_CHAR_F2</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IM_CHAR_F3</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IM_CHAR_F4</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IM_CHAR_F5</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IM_CHAR_F6</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IM_CHAR_F7</w:t>
            </w:r>
          </w:p>
        </w:tc>
        <w:tc>
          <w:tcPr>
            <w:tcW w:type="dxa" w:w="3075"/>
          </w:tcPr>
          <w:p>
            <w:pPr/>
            <w:r/>
            <w:r>
              <w:rPr>
                <w:b w:val="0"/>
              </w:rPr>
              <w:t>CHAR30</w:t>
            </w:r>
          </w:p>
        </w:tc>
        <w:tc>
          <w:tcPr>
            <w:tcW w:type="dxa" w:w="3075"/>
          </w:tcPr>
          <w:p>
            <w:pPr/>
            <w:r/>
            <w:r>
              <w:rPr>
                <w:b w:val="0"/>
              </w:rPr>
              <w:t>Character 30</w:t>
            </w:r>
          </w:p>
        </w:tc>
      </w:tr>
      <w:tr>
        <w:tc>
          <w:tcPr>
            <w:tcW w:type="dxa" w:w="3075"/>
          </w:tcPr>
          <w:p>
            <w:pPr/>
            <w:r/>
            <w:r>
              <w:rPr>
                <w:b w:val="0"/>
              </w:rPr>
              <w:t>IM_DATE_F1</w:t>
            </w:r>
          </w:p>
        </w:tc>
        <w:tc>
          <w:tcPr>
            <w:tcW w:type="dxa" w:w="3075"/>
          </w:tcPr>
          <w:p>
            <w:pPr/>
            <w:r/>
            <w:r>
              <w:rPr>
                <w:b w:val="0"/>
              </w:rPr>
              <w:t>DATS</w:t>
            </w:r>
          </w:p>
        </w:tc>
        <w:tc>
          <w:tcPr>
            <w:tcW w:type="dxa" w:w="3075"/>
          </w:tcPr>
          <w:p>
            <w:pPr/>
            <w:r/>
            <w:r>
              <w:rPr>
                <w:b w:val="0"/>
              </w:rPr>
              <w:t>Date</w:t>
            </w:r>
          </w:p>
        </w:tc>
      </w:tr>
      <w:tr>
        <w:tc>
          <w:tcPr>
            <w:tcW w:type="dxa" w:w="3075"/>
          </w:tcPr>
          <w:p>
            <w:pPr/>
            <w:r/>
            <w:r>
              <w:rPr>
                <w:b w:val="0"/>
              </w:rPr>
              <w:t>IM_DATE_F2</w:t>
            </w:r>
          </w:p>
        </w:tc>
        <w:tc>
          <w:tcPr>
            <w:tcW w:type="dxa" w:w="3075"/>
          </w:tcPr>
          <w:p>
            <w:pPr/>
            <w:r/>
            <w:r>
              <w:rPr>
                <w:b w:val="0"/>
              </w:rPr>
              <w:t>DATS</w:t>
            </w:r>
          </w:p>
        </w:tc>
        <w:tc>
          <w:tcPr>
            <w:tcW w:type="dxa" w:w="3075"/>
          </w:tcPr>
          <w:p>
            <w:pPr/>
            <w:r/>
            <w:r>
              <w:rPr>
                <w:b w:val="0"/>
              </w:rPr>
              <w:t>Date</w:t>
            </w:r>
          </w:p>
        </w:tc>
      </w:tr>
      <w:tr>
        <w:tc>
          <w:tcPr>
            <w:tcW w:type="dxa" w:w="3075"/>
          </w:tcPr>
          <w:p>
            <w:pPr/>
            <w:r/>
            <w:r>
              <w:rPr>
                <w:b w:val="0"/>
              </w:rPr>
              <w:t>IM_TIME_F1</w:t>
            </w:r>
          </w:p>
        </w:tc>
        <w:tc>
          <w:tcPr>
            <w:tcW w:type="dxa" w:w="3075"/>
          </w:tcPr>
          <w:p>
            <w:pPr/>
            <w:r/>
            <w:r>
              <w:rPr>
                <w:b w:val="0"/>
              </w:rPr>
              <w:t>TIMS</w:t>
            </w:r>
          </w:p>
        </w:tc>
        <w:tc>
          <w:tcPr>
            <w:tcW w:type="dxa" w:w="3075"/>
          </w:tcPr>
          <w:p>
            <w:pPr/>
            <w:r/>
            <w:r>
              <w:rPr>
                <w:b w:val="0"/>
              </w:rPr>
              <w:t>Time</w:t>
            </w:r>
          </w:p>
        </w:tc>
      </w:tr>
      <w:tr>
        <w:tc>
          <w:tcPr>
            <w:tcW w:type="dxa" w:w="3075"/>
          </w:tcPr>
          <w:p>
            <w:pPr/>
            <w:r/>
            <w:r>
              <w:rPr>
                <w:b w:val="0"/>
              </w:rPr>
              <w:t>IM_TIME_F2</w:t>
            </w:r>
          </w:p>
        </w:tc>
        <w:tc>
          <w:tcPr>
            <w:tcW w:type="dxa" w:w="3075"/>
          </w:tcPr>
          <w:p>
            <w:pPr/>
            <w:r/>
            <w:r>
              <w:rPr>
                <w:b w:val="0"/>
              </w:rPr>
              <w:t>TIMS</w:t>
            </w:r>
          </w:p>
        </w:tc>
        <w:tc>
          <w:tcPr>
            <w:tcW w:type="dxa" w:w="3075"/>
          </w:tcPr>
          <w:p>
            <w:pPr/>
            <w:r/>
            <w:r>
              <w:rPr>
                <w:b w:val="0"/>
              </w:rPr>
              <w:t>Time</w:t>
            </w:r>
          </w:p>
        </w:tc>
      </w:tr>
    </w:tbl>
    <w:p>
      <w:pPr/>
    </w:p>
    <w:p>
      <w:pPr/>
      <w:r>
        <w:rPr>
          <w:b/>
        </w:rPr>
        <w:t>Function: /SMPL/PPPI_FM_SIG_ADD_DB_CB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IM_STEP_IDX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w:t>
            </w:r>
          </w:p>
        </w:tc>
        <w:tc>
          <w:tcPr>
            <w:tcW w:type="dxa" w:w="3075"/>
          </w:tcPr>
          <w:p>
            <w:pPr/>
            <w:r/>
            <w:r>
              <w:rPr>
                <w:b w:val="0"/>
              </w:rPr>
              <w:t>CHAR30</w:t>
            </w:r>
          </w:p>
        </w:tc>
        <w:tc>
          <w:tcPr>
            <w:tcW w:type="dxa" w:w="3075"/>
          </w:tcPr>
          <w:p>
            <w:pPr/>
            <w:r/>
            <w:r>
              <w:rPr>
                <w:b w:val="0"/>
              </w:rPr>
              <w:t>XStep Header</w:t>
            </w:r>
          </w:p>
        </w:tc>
      </w:tr>
      <w:tr>
        <w:tc>
          <w:tcPr>
            <w:tcW w:type="dxa" w:w="3075"/>
          </w:tcPr>
          <w:p>
            <w:pPr/>
            <w:r/>
            <w:r>
              <w:rPr>
                <w:b w:val="0"/>
              </w:rPr>
              <w:t>IM_SIGTYPE</w:t>
            </w:r>
          </w:p>
        </w:tc>
        <w:tc>
          <w:tcPr>
            <w:tcW w:type="dxa" w:w="3075"/>
          </w:tcPr>
          <w:p>
            <w:pPr/>
            <w:r/>
            <w:r>
              <w:rPr>
                <w:b w:val="0"/>
              </w:rPr>
              <w:t>CHAR20</w:t>
            </w:r>
          </w:p>
        </w:tc>
        <w:tc>
          <w:tcPr>
            <w:tcW w:type="dxa" w:w="3075"/>
          </w:tcPr>
          <w:p>
            <w:pPr/>
            <w:r/>
            <w:r>
              <w:rPr>
                <w:b w:val="0"/>
              </w:rPr>
              <w:t>Signature Type</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IM_DB_UP_DOWN</w:t>
            </w:r>
          </w:p>
        </w:tc>
        <w:tc>
          <w:tcPr>
            <w:tcW w:type="dxa" w:w="3075"/>
          </w:tcPr>
          <w:p>
            <w:pPr/>
            <w:r/>
            <w:r>
              <w:rPr>
                <w:b w:val="0"/>
              </w:rPr>
              <w:t>CHAR1</w:t>
            </w:r>
          </w:p>
        </w:tc>
        <w:tc>
          <w:tcPr>
            <w:tcW w:type="dxa" w:w="3075"/>
          </w:tcPr>
          <w:p>
            <w:pPr/>
            <w:r/>
            <w:r>
              <w:rPr>
                <w:b w:val="0"/>
              </w:rPr>
              <w:t>Done By Up/Down</w:t>
            </w:r>
          </w:p>
        </w:tc>
      </w:tr>
      <w:tr>
        <w:tc>
          <w:tcPr>
            <w:tcW w:type="dxa" w:w="3075"/>
          </w:tcPr>
          <w:p>
            <w:pPr/>
            <w:r/>
            <w:r>
              <w:rPr>
                <w:b w:val="0"/>
              </w:rPr>
              <w:t>IM_VALIDATION_REQ</w:t>
            </w:r>
          </w:p>
        </w:tc>
        <w:tc>
          <w:tcPr>
            <w:tcW w:type="dxa" w:w="3075"/>
          </w:tcPr>
          <w:p>
            <w:pPr/>
            <w:r/>
            <w:r>
              <w:rPr>
                <w:b w:val="0"/>
              </w:rPr>
              <w:t>CHAR3</w:t>
            </w:r>
          </w:p>
        </w:tc>
        <w:tc>
          <w:tcPr>
            <w:tcW w:type="dxa" w:w="3075"/>
          </w:tcPr>
          <w:p>
            <w:pPr/>
            <w:r/>
            <w:r>
              <w:rPr>
                <w:b w:val="0"/>
              </w:rPr>
              <w:t>Validation Required</w:t>
            </w:r>
          </w:p>
        </w:tc>
      </w:tr>
      <w:tr>
        <w:tc>
          <w:tcPr>
            <w:tcW w:type="dxa" w:w="3075"/>
          </w:tcPr>
          <w:p>
            <w:pPr/>
            <w:r/>
            <w:r>
              <w:rPr>
                <w:b w:val="0"/>
              </w:rPr>
              <w:t>IM_STEP_UUID</w:t>
            </w:r>
          </w:p>
        </w:tc>
        <w:tc>
          <w:tcPr>
            <w:tcW w:type="dxa" w:w="3075"/>
          </w:tcPr>
          <w:p>
            <w:pPr/>
            <w:r/>
            <w:r>
              <w:rPr>
                <w:b w:val="0"/>
              </w:rPr>
              <w:t>ZSMPL_DE_SMPL_SOG_UUID</w:t>
            </w:r>
          </w:p>
        </w:tc>
        <w:tc>
          <w:tcPr>
            <w:tcW w:type="dxa" w:w="3075"/>
          </w:tcPr>
          <w:p>
            <w:pPr/>
            <w:r/>
            <w:r>
              <w:rPr>
                <w:b w:val="0"/>
              </w:rPr>
              <w:t>XStep SOG UUID</w:t>
            </w:r>
          </w:p>
        </w:tc>
      </w:tr>
    </w:tbl>
    <w:p>
      <w:pPr/>
    </w:p>
    <w:p>
      <w:pPr/>
      <w:r>
        <w:rPr>
          <w:b/>
        </w:rPr>
        <w:t>Function: /SMPL/PPPI_FM_SIG_POPULATE_CB</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IM_STEP_UUID</w:t>
            </w:r>
          </w:p>
        </w:tc>
        <w:tc>
          <w:tcPr>
            <w:tcW w:type="dxa" w:w="3075"/>
          </w:tcPr>
          <w:p>
            <w:pPr/>
            <w:r/>
            <w:r>
              <w:rPr>
                <w:b w:val="0"/>
              </w:rPr>
              <w:t>/SMPL/STR_DE_SOG_UUID</w:t>
            </w:r>
          </w:p>
        </w:tc>
        <w:tc>
          <w:tcPr>
            <w:tcW w:type="dxa" w:w="3075"/>
          </w:tcPr>
          <w:p>
            <w:pPr/>
            <w:r/>
            <w:r>
              <w:rPr>
                <w:b w:val="0"/>
              </w:rPr>
              <w:t>XStep SOG UUID</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TABLE_LOCK_NOT_POSSIBLE</w:t>
            </w:r>
          </w:p>
        </w:tc>
        <w:tc>
          <w:tcPr>
            <w:tcW w:type="dxa" w:w="4612"/>
          </w:tcPr>
          <w:p>
            <w:pPr/>
            <w:r/>
            <w:r>
              <w:rPr>
                <w:b w:val="0"/>
              </w:rPr>
              <w:t>Structure table could not be locked</w:t>
            </w:r>
          </w:p>
        </w:tc>
      </w:tr>
    </w:tbl>
    <w:p>
      <w:pPr/>
    </w:p>
    <w:p>
      <w:pPr/>
      <w:r>
        <w:rPr>
          <w:b/>
        </w:rPr>
        <w:t>Function: /SMPL/PPPI_FM_SIG_VALIDATION</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XStep SOG UUID</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XSTEP_CONFIG</w:t>
            </w:r>
          </w:p>
        </w:tc>
        <w:tc>
          <w:tcPr>
            <w:tcW w:type="dxa" w:w="4612"/>
          </w:tcPr>
          <w:p>
            <w:pPr/>
            <w:r/>
            <w:r>
              <w:rPr>
                <w:b w:val="0"/>
              </w:rPr>
              <w:t>XStep / structure configuration error</w:t>
            </w:r>
          </w:p>
        </w:tc>
      </w:tr>
    </w:tbl>
    <w:p>
      <w:pPr/>
    </w:p>
    <w:p>
      <w:pPr/>
      <w:r>
        <w:rPr>
          <w:b/>
        </w:rPr>
        <w:t>Function: /SMPL/PPPI_FM_VALI_SUPE_SIG</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IM_LABEL_ID</w:t>
            </w:r>
          </w:p>
        </w:tc>
        <w:tc>
          <w:tcPr>
            <w:tcW w:type="dxa" w:w="3075"/>
          </w:tcPr>
          <w:p>
            <w:pPr/>
            <w:r/>
            <w:r>
              <w:rPr>
                <w:b w:val="0"/>
              </w:rPr>
              <w:t>CHAR1</w:t>
            </w:r>
          </w:p>
        </w:tc>
        <w:tc>
          <w:tcPr>
            <w:tcW w:type="dxa" w:w="3075"/>
          </w:tcPr>
          <w:p>
            <w:pPr/>
            <w:r/>
            <w:r>
              <w:rPr>
                <w:b w:val="0"/>
              </w:rPr>
              <w:t>Signature Label ID (D/C)</w:t>
            </w:r>
          </w:p>
        </w:tc>
      </w:tr>
      <w:tr>
        <w:tc>
          <w:tcPr>
            <w:tcW w:type="dxa" w:w="3075"/>
          </w:tcPr>
          <w:p>
            <w:pPr/>
            <w:r/>
            <w:r>
              <w:rPr>
                <w:b w:val="0"/>
              </w:rPr>
              <w:t>IM_STEP_NAME</w:t>
            </w:r>
          </w:p>
        </w:tc>
        <w:tc>
          <w:tcPr>
            <w:tcW w:type="dxa" w:w="3075"/>
          </w:tcPr>
          <w:p>
            <w:pPr/>
            <w:r/>
            <w:r>
              <w:rPr>
                <w:b w:val="0"/>
              </w:rPr>
              <w:t>CHAR40</w:t>
            </w:r>
          </w:p>
        </w:tc>
        <w:tc>
          <w:tcPr>
            <w:tcW w:type="dxa" w:w="3075"/>
          </w:tcPr>
          <w:p>
            <w:pPr/>
            <w:r/>
            <w:r>
              <w:rPr>
                <w:b w:val="0"/>
              </w:rPr>
              <w:t>XStep Header</w:t>
            </w:r>
          </w:p>
        </w:tc>
      </w:tr>
      <w:tr>
        <w:tc>
          <w:tcPr>
            <w:tcW w:type="dxa" w:w="3075"/>
          </w:tcPr>
          <w:p>
            <w:pPr/>
            <w:r/>
            <w:r>
              <w:rPr>
                <w:b w:val="0"/>
              </w:rPr>
              <w:t>IM_STEP_INDEX</w:t>
            </w:r>
          </w:p>
        </w:tc>
        <w:tc>
          <w:tcPr>
            <w:tcW w:type="dxa" w:w="3075"/>
          </w:tcPr>
          <w:p>
            <w:pPr/>
            <w:r/>
            <w:r>
              <w:rPr>
                <w:b w:val="0"/>
              </w:rPr>
              <w:t>INT4</w:t>
            </w:r>
          </w:p>
        </w:tc>
        <w:tc>
          <w:tcPr>
            <w:tcW w:type="dxa" w:w="3075"/>
          </w:tcPr>
          <w:p>
            <w:pPr/>
            <w:r/>
            <w:r>
              <w:rPr>
                <w:b w:val="0"/>
              </w:rPr>
              <w:t>XStep Step Index Number</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Control Recipe Number</w:t>
            </w:r>
          </w:p>
        </w:tc>
      </w:tr>
      <w:tr>
        <w:tc>
          <w:tcPr>
            <w:tcW w:type="dxa" w:w="3075"/>
          </w:tcPr>
          <w:p>
            <w:pPr/>
            <w:r/>
            <w:r>
              <w:rPr>
                <w:b w:val="0"/>
              </w:rPr>
              <w:t>IM_PHASE</w:t>
            </w:r>
          </w:p>
        </w:tc>
        <w:tc>
          <w:tcPr>
            <w:tcW w:type="dxa" w:w="3075"/>
          </w:tcPr>
          <w:p>
            <w:pPr/>
            <w:r/>
            <w:r>
              <w:rPr>
                <w:b w:val="0"/>
              </w:rPr>
              <w:t>VORNR</w:t>
            </w:r>
          </w:p>
        </w:tc>
        <w:tc>
          <w:tcPr>
            <w:tcW w:type="dxa" w:w="3075"/>
          </w:tcPr>
          <w:p>
            <w:pPr/>
            <w:r/>
            <w:r>
              <w:rPr>
                <w:b w:val="0"/>
              </w:rPr>
              <w:t>Activity Number</w:t>
            </w:r>
          </w:p>
        </w:tc>
      </w:tr>
      <w:tr>
        <w:tc>
          <w:tcPr>
            <w:tcW w:type="dxa" w:w="3075"/>
          </w:tcPr>
          <w:p>
            <w:pPr/>
            <w:r/>
            <w:r>
              <w:rPr>
                <w:b w:val="0"/>
              </w:rPr>
              <w:t>IM_PO_NR</w:t>
            </w:r>
          </w:p>
        </w:tc>
        <w:tc>
          <w:tcPr>
            <w:tcW w:type="dxa" w:w="3075"/>
          </w:tcPr>
          <w:p>
            <w:pPr/>
            <w:r/>
            <w:r>
              <w:rPr>
                <w:b w:val="0"/>
              </w:rPr>
              <w:t>AUFNR</w:t>
            </w:r>
          </w:p>
        </w:tc>
        <w:tc>
          <w:tcPr>
            <w:tcW w:type="dxa" w:w="3075"/>
          </w:tcPr>
          <w:p>
            <w:pPr/>
            <w:r/>
            <w:r>
              <w:rPr>
                <w:b w:val="0"/>
              </w:rPr>
              <w:t>Order Number</w:t>
            </w:r>
          </w:p>
        </w:tc>
      </w:tr>
      <w:tr>
        <w:tc>
          <w:tcPr>
            <w:tcW w:type="dxa" w:w="3075"/>
          </w:tcPr>
          <w:p>
            <w:pPr/>
            <w:r/>
            <w:r>
              <w:rPr>
                <w:b w:val="0"/>
              </w:rPr>
              <w:t>IM_USERID</w:t>
            </w:r>
          </w:p>
        </w:tc>
        <w:tc>
          <w:tcPr>
            <w:tcW w:type="dxa" w:w="3075"/>
          </w:tcPr>
          <w:p>
            <w:pPr/>
            <w:r/>
            <w:r>
              <w:rPr>
                <w:b w:val="0"/>
              </w:rPr>
              <w:t>XUBNAME</w:t>
            </w:r>
          </w:p>
        </w:tc>
        <w:tc>
          <w:tcPr>
            <w:tcW w:type="dxa" w:w="3075"/>
          </w:tcPr>
          <w:p>
            <w:pPr/>
            <w:r/>
            <w:r>
              <w:rPr>
                <w:b w:val="0"/>
              </w:rPr>
              <w:t>User Name</w:t>
            </w:r>
          </w:p>
        </w:tc>
      </w:tr>
      <w:tr>
        <w:tc>
          <w:tcPr>
            <w:tcW w:type="dxa" w:w="3075"/>
          </w:tcPr>
          <w:p>
            <w:pPr/>
            <w:r/>
            <w:r>
              <w:rPr>
                <w:b w:val="0"/>
              </w:rPr>
              <w:t>IM_STEP_UUID</w:t>
            </w:r>
          </w:p>
        </w:tc>
        <w:tc>
          <w:tcPr>
            <w:tcW w:type="dxa" w:w="3075"/>
          </w:tcPr>
          <w:p>
            <w:pPr/>
            <w:r/>
            <w:r>
              <w:rPr>
                <w:b w:val="0"/>
              </w:rPr>
              <w:t>SYSUUID_22</w:t>
            </w:r>
          </w:p>
        </w:tc>
        <w:tc>
          <w:tcPr>
            <w:tcW w:type="dxa" w:w="3075"/>
          </w:tcPr>
          <w:p>
            <w:pPr/>
            <w:r/>
            <w:r>
              <w:rPr>
                <w:b w:val="0"/>
              </w:rPr>
              <w:t>16 Byte UUID in 22 Characters</w:t>
            </w:r>
          </w:p>
        </w:tc>
      </w:tr>
      <w:tr>
        <w:tc>
          <w:tcPr>
            <w:tcW w:type="dxa" w:w="3075"/>
          </w:tcPr>
          <w:p>
            <w:pPr/>
            <w:r/>
            <w:r>
              <w:rPr>
                <w:b w:val="0"/>
              </w:rPr>
              <w:t>IM_CB_VALIDATE</w:t>
            </w:r>
          </w:p>
        </w:tc>
        <w:tc>
          <w:tcPr>
            <w:tcW w:type="dxa" w:w="3075"/>
          </w:tcPr>
          <w:p>
            <w:pPr/>
            <w:r/>
            <w:r>
              <w:rPr>
                <w:b w:val="0"/>
              </w:rPr>
              <w:t>CHAR1</w:t>
            </w:r>
          </w:p>
        </w:tc>
        <w:tc>
          <w:tcPr>
            <w:tcW w:type="dxa" w:w="3075"/>
          </w:tcPr>
          <w:p>
            <w:pPr/>
            <w:r/>
            <w:r>
              <w:rPr>
                <w:b w:val="0"/>
              </w:rPr>
              <w:t>Checked By Validation Flag</w:t>
            </w:r>
          </w:p>
        </w:tc>
      </w:tr>
      <w:tr>
        <w:tc>
          <w:tcPr>
            <w:tcW w:type="dxa" w:w="3075"/>
          </w:tcPr>
          <w:p>
            <w:pPr/>
            <w:r/>
            <w:r>
              <w:rPr>
                <w:b w:val="0"/>
              </w:rPr>
              <w:t>IM_PLANT</w:t>
            </w:r>
          </w:p>
        </w:tc>
        <w:tc>
          <w:tcPr>
            <w:tcW w:type="dxa" w:w="3075"/>
          </w:tcPr>
          <w:p>
            <w:pPr/>
            <w:r/>
            <w:r>
              <w:rPr>
                <w:b w:val="0"/>
              </w:rPr>
              <w:t>WERKS_D</w:t>
            </w:r>
          </w:p>
        </w:tc>
        <w:tc>
          <w:tcPr>
            <w:tcW w:type="dxa" w:w="3075"/>
          </w:tcPr>
          <w:p>
            <w:pPr/>
            <w:r/>
            <w:r>
              <w:rPr>
                <w:b w:val="0"/>
              </w:rPr>
              <w:t>Plant</w:t>
            </w:r>
          </w:p>
        </w:tc>
      </w:tr>
      <w:tr>
        <w:tc>
          <w:tcPr>
            <w:tcW w:type="dxa" w:w="3075"/>
          </w:tcPr>
          <w:p>
            <w:pPr/>
            <w:r/>
            <w:r>
              <w:rPr>
                <w:b w:val="0"/>
              </w:rPr>
              <w:t>IV_MN</w:t>
            </w:r>
          </w:p>
        </w:tc>
        <w:tc>
          <w:tcPr>
            <w:tcW w:type="dxa" w:w="3075"/>
          </w:tcPr>
          <w:p>
            <w:pPr/>
            <w:r/>
            <w:r>
              <w:rPr>
                <w:b w:val="0"/>
              </w:rPr>
              <w:t>F</w:t>
            </w:r>
          </w:p>
        </w:tc>
        <w:tc>
          <w:tcPr>
            <w:tcW w:type="dxa" w:w="3075"/>
          </w:tcPr>
          <w:p>
            <w:pPr/>
            <w:r/>
            <w:r>
              <w:rPr>
                <w:b w:val="0"/>
              </w:rPr>
              <w:t>Minimum Value</w:t>
            </w:r>
          </w:p>
        </w:tc>
      </w:tr>
      <w:tr>
        <w:tc>
          <w:tcPr>
            <w:tcW w:type="dxa" w:w="3075"/>
          </w:tcPr>
          <w:p>
            <w:pPr/>
            <w:r/>
            <w:r>
              <w:rPr>
                <w:b w:val="0"/>
              </w:rPr>
              <w:t>IV_MN_DAY</w:t>
            </w:r>
          </w:p>
        </w:tc>
        <w:tc>
          <w:tcPr>
            <w:tcW w:type="dxa" w:w="3075"/>
          </w:tcPr>
          <w:p>
            <w:pPr/>
            <w:r/>
            <w:r>
              <w:rPr>
                <w:b w:val="0"/>
              </w:rPr>
              <w:t>I</w:t>
            </w:r>
          </w:p>
        </w:tc>
        <w:tc>
          <w:tcPr>
            <w:tcW w:type="dxa" w:w="3075"/>
          </w:tcPr>
          <w:p>
            <w:pPr/>
            <w:r/>
            <w:r>
              <w:rPr>
                <w:b w:val="0"/>
              </w:rPr>
              <w:t>Minimum Day Offset</w:t>
            </w:r>
          </w:p>
        </w:tc>
      </w:tr>
      <w:tr>
        <w:tc>
          <w:tcPr>
            <w:tcW w:type="dxa" w:w="3075"/>
          </w:tcPr>
          <w:p>
            <w:pPr/>
            <w:r/>
            <w:r>
              <w:rPr>
                <w:b w:val="0"/>
              </w:rPr>
              <w:t>IV_MN_TIM</w:t>
            </w:r>
          </w:p>
        </w:tc>
        <w:tc>
          <w:tcPr>
            <w:tcW w:type="dxa" w:w="3075"/>
          </w:tcPr>
          <w:p>
            <w:pPr/>
            <w:r/>
            <w:r>
              <w:rPr>
                <w:b w:val="0"/>
              </w:rPr>
              <w:t>TIMS</w:t>
            </w:r>
          </w:p>
        </w:tc>
        <w:tc>
          <w:tcPr>
            <w:tcW w:type="dxa" w:w="3075"/>
          </w:tcPr>
          <w:p>
            <w:pPr/>
            <w:r/>
            <w:r>
              <w:rPr>
                <w:b w:val="0"/>
              </w:rPr>
              <w:t>Minimum Time</w:t>
            </w:r>
          </w:p>
        </w:tc>
      </w:tr>
      <w:tr>
        <w:tc>
          <w:tcPr>
            <w:tcW w:type="dxa" w:w="3075"/>
          </w:tcPr>
          <w:p>
            <w:pPr/>
            <w:r/>
            <w:r>
              <w:rPr>
                <w:b w:val="0"/>
              </w:rPr>
              <w:t>IV_MT</w:t>
            </w:r>
          </w:p>
        </w:tc>
        <w:tc>
          <w:tcPr>
            <w:tcW w:type="dxa" w:w="3075"/>
          </w:tcPr>
          <w:p>
            <w:pPr/>
            <w:r/>
            <w:r>
              <w:rPr>
                <w:b w:val="0"/>
              </w:rPr>
              <w:t>F</w:t>
            </w:r>
          </w:p>
        </w:tc>
        <w:tc>
          <w:tcPr>
            <w:tcW w:type="dxa" w:w="3075"/>
          </w:tcPr>
          <w:p>
            <w:pPr/>
            <w:r/>
            <w:r>
              <w:rPr>
                <w:b w:val="0"/>
              </w:rPr>
              <w:t>Target Value</w:t>
            </w:r>
          </w:p>
        </w:tc>
      </w:tr>
      <w:tr>
        <w:tc>
          <w:tcPr>
            <w:tcW w:type="dxa" w:w="3075"/>
          </w:tcPr>
          <w:p>
            <w:pPr/>
            <w:r/>
            <w:r>
              <w:rPr>
                <w:b w:val="0"/>
              </w:rPr>
              <w:t>IV_MT_DY</w:t>
            </w:r>
          </w:p>
        </w:tc>
        <w:tc>
          <w:tcPr>
            <w:tcW w:type="dxa" w:w="3075"/>
          </w:tcPr>
          <w:p>
            <w:pPr/>
            <w:r/>
            <w:r>
              <w:rPr>
                <w:b w:val="0"/>
              </w:rPr>
              <w:t>I</w:t>
            </w:r>
          </w:p>
        </w:tc>
        <w:tc>
          <w:tcPr>
            <w:tcW w:type="dxa" w:w="3075"/>
          </w:tcPr>
          <w:p>
            <w:pPr/>
            <w:r/>
            <w:r>
              <w:rPr>
                <w:b w:val="0"/>
              </w:rPr>
              <w:t>Target Day Offset</w:t>
            </w:r>
          </w:p>
        </w:tc>
      </w:tr>
      <w:tr>
        <w:tc>
          <w:tcPr>
            <w:tcW w:type="dxa" w:w="3075"/>
          </w:tcPr>
          <w:p>
            <w:pPr/>
            <w:r/>
            <w:r>
              <w:rPr>
                <w:b w:val="0"/>
              </w:rPr>
              <w:t>IV_MT_TM</w:t>
            </w:r>
          </w:p>
        </w:tc>
        <w:tc>
          <w:tcPr>
            <w:tcW w:type="dxa" w:w="3075"/>
          </w:tcPr>
          <w:p>
            <w:pPr/>
            <w:r/>
            <w:r>
              <w:rPr>
                <w:b w:val="0"/>
              </w:rPr>
              <w:t>TIMS</w:t>
            </w:r>
          </w:p>
        </w:tc>
        <w:tc>
          <w:tcPr>
            <w:tcW w:type="dxa" w:w="3075"/>
          </w:tcPr>
          <w:p>
            <w:pPr/>
            <w:r/>
            <w:r>
              <w:rPr>
                <w:b w:val="0"/>
              </w:rPr>
              <w:t>Target Time</w:t>
            </w:r>
          </w:p>
        </w:tc>
      </w:tr>
      <w:tr>
        <w:tc>
          <w:tcPr>
            <w:tcW w:type="dxa" w:w="3075"/>
          </w:tcPr>
          <w:p>
            <w:pPr/>
            <w:r/>
            <w:r>
              <w:rPr>
                <w:b w:val="0"/>
              </w:rPr>
              <w:t>IV_MX</w:t>
            </w:r>
          </w:p>
        </w:tc>
        <w:tc>
          <w:tcPr>
            <w:tcW w:type="dxa" w:w="3075"/>
          </w:tcPr>
          <w:p>
            <w:pPr/>
            <w:r/>
            <w:r>
              <w:rPr>
                <w:b w:val="0"/>
              </w:rPr>
              <w:t>F</w:t>
            </w:r>
          </w:p>
        </w:tc>
        <w:tc>
          <w:tcPr>
            <w:tcW w:type="dxa" w:w="3075"/>
          </w:tcPr>
          <w:p>
            <w:pPr/>
            <w:r/>
            <w:r>
              <w:rPr>
                <w:b w:val="0"/>
              </w:rPr>
              <w:t>Maximum Value</w:t>
            </w:r>
          </w:p>
        </w:tc>
      </w:tr>
      <w:tr>
        <w:tc>
          <w:tcPr>
            <w:tcW w:type="dxa" w:w="3075"/>
          </w:tcPr>
          <w:p>
            <w:pPr/>
            <w:r/>
            <w:r>
              <w:rPr>
                <w:b w:val="0"/>
              </w:rPr>
              <w:t>IV_MX_DAY</w:t>
            </w:r>
          </w:p>
        </w:tc>
        <w:tc>
          <w:tcPr>
            <w:tcW w:type="dxa" w:w="3075"/>
          </w:tcPr>
          <w:p>
            <w:pPr/>
            <w:r/>
            <w:r>
              <w:rPr>
                <w:b w:val="0"/>
              </w:rPr>
              <w:t>I</w:t>
            </w:r>
          </w:p>
        </w:tc>
        <w:tc>
          <w:tcPr>
            <w:tcW w:type="dxa" w:w="3075"/>
          </w:tcPr>
          <w:p>
            <w:pPr/>
            <w:r/>
            <w:r>
              <w:rPr>
                <w:b w:val="0"/>
              </w:rPr>
              <w:t>Maximum Day Offset</w:t>
            </w:r>
          </w:p>
        </w:tc>
      </w:tr>
      <w:tr>
        <w:tc>
          <w:tcPr>
            <w:tcW w:type="dxa" w:w="3075"/>
          </w:tcPr>
          <w:p>
            <w:pPr/>
            <w:r/>
            <w:r>
              <w:rPr>
                <w:b w:val="0"/>
              </w:rPr>
              <w:t>IV_MX_TIM</w:t>
            </w:r>
          </w:p>
        </w:tc>
        <w:tc>
          <w:tcPr>
            <w:tcW w:type="dxa" w:w="3075"/>
          </w:tcPr>
          <w:p>
            <w:pPr/>
            <w:r/>
            <w:r>
              <w:rPr>
                <w:b w:val="0"/>
              </w:rPr>
              <w:t>TIMS</w:t>
            </w:r>
          </w:p>
        </w:tc>
        <w:tc>
          <w:tcPr>
            <w:tcW w:type="dxa" w:w="3075"/>
          </w:tcPr>
          <w:p>
            <w:pPr/>
            <w:r/>
            <w:r>
              <w:rPr>
                <w:b w:val="0"/>
              </w:rPr>
              <w:t>Maximum Time</w:t>
            </w:r>
          </w:p>
        </w:tc>
      </w:tr>
      <w:tr>
        <w:tc>
          <w:tcPr>
            <w:tcW w:type="dxa" w:w="3075"/>
          </w:tcPr>
          <w:p>
            <w:pPr/>
            <w:r/>
            <w:r>
              <w:rPr>
                <w:b w:val="0"/>
              </w:rPr>
              <w:t>IV_INSIDE_RANGE</w:t>
            </w:r>
          </w:p>
        </w:tc>
        <w:tc>
          <w:tcPr>
            <w:tcW w:type="dxa" w:w="3075"/>
          </w:tcPr>
          <w:p>
            <w:pPr/>
            <w:r/>
            <w:r>
              <w:rPr>
                <w:b w:val="0"/>
              </w:rPr>
              <w:t>CHAR1</w:t>
            </w:r>
          </w:p>
        </w:tc>
        <w:tc>
          <w:tcPr>
            <w:tcW w:type="dxa" w:w="3075"/>
          </w:tcPr>
          <w:p>
            <w:pPr/>
            <w:r/>
            <w:r>
              <w:rPr>
                <w:b w:val="0"/>
              </w:rPr>
              <w:t>Inside Range Indicator (default 1)</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EV_SIG_REQ</w:t>
            </w:r>
          </w:p>
        </w:tc>
        <w:tc>
          <w:tcPr>
            <w:tcW w:type="dxa" w:w="3075"/>
          </w:tcPr>
          <w:p>
            <w:pPr/>
            <w:r/>
            <w:r>
              <w:rPr>
                <w:b w:val="0"/>
              </w:rPr>
              <w:t>CHAR1</w:t>
            </w:r>
          </w:p>
        </w:tc>
        <w:tc>
          <w:tcPr>
            <w:tcW w:type="dxa" w:w="3075"/>
          </w:tcPr>
          <w:p>
            <w:pPr/>
            <w:r/>
            <w:r>
              <w:rPr>
                <w:b w:val="0"/>
              </w:rPr>
              <w:t>Signature Required Indicator</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VALUE_NOT_SET</w:t>
            </w:r>
          </w:p>
        </w:tc>
        <w:tc>
          <w:tcPr>
            <w:tcW w:type="dxa" w:w="4612"/>
          </w:tcPr>
          <w:p>
            <w:pPr/>
            <w:r/>
            <w:r>
              <w:rPr>
                <w:b w:val="0"/>
              </w:rPr>
              <w:t>Value to validate not set</w:t>
            </w:r>
          </w:p>
        </w:tc>
      </w:tr>
      <w:tr>
        <w:tc>
          <w:tcPr>
            <w:tcW w:type="dxa" w:w="4612"/>
          </w:tcPr>
          <w:p>
            <w:pPr/>
            <w:r/>
            <w:r>
              <w:rPr>
                <w:b w:val="0"/>
              </w:rPr>
              <w:t>RANGE_BELOW_MIN</w:t>
            </w:r>
          </w:p>
        </w:tc>
        <w:tc>
          <w:tcPr>
            <w:tcW w:type="dxa" w:w="4612"/>
          </w:tcPr>
          <w:p>
            <w:pPr/>
            <w:r/>
            <w:r>
              <w:rPr>
                <w:b w:val="0"/>
              </w:rPr>
              <w:t>Value below minimum</w:t>
            </w:r>
          </w:p>
        </w:tc>
      </w:tr>
      <w:tr>
        <w:tc>
          <w:tcPr>
            <w:tcW w:type="dxa" w:w="4612"/>
          </w:tcPr>
          <w:p>
            <w:pPr/>
            <w:r/>
            <w:r>
              <w:rPr>
                <w:b w:val="0"/>
              </w:rPr>
              <w:t>RANGE_ABOVE_MAX</w:t>
            </w:r>
          </w:p>
        </w:tc>
        <w:tc>
          <w:tcPr>
            <w:tcW w:type="dxa" w:w="4612"/>
          </w:tcPr>
          <w:p>
            <w:pPr/>
            <w:r/>
            <w:r>
              <w:rPr>
                <w:b w:val="0"/>
              </w:rPr>
              <w:t>Value above maximum</w:t>
            </w:r>
          </w:p>
        </w:tc>
      </w:tr>
      <w:tr>
        <w:tc>
          <w:tcPr>
            <w:tcW w:type="dxa" w:w="4612"/>
          </w:tcPr>
          <w:p>
            <w:pPr/>
            <w:r/>
            <w:r>
              <w:rPr>
                <w:b w:val="0"/>
              </w:rPr>
              <w:t>RANGE_INSIDE_RANGE</w:t>
            </w:r>
          </w:p>
        </w:tc>
        <w:tc>
          <w:tcPr>
            <w:tcW w:type="dxa" w:w="4612"/>
          </w:tcPr>
          <w:p>
            <w:pPr/>
            <w:r/>
            <w:r>
              <w:rPr>
                <w:b w:val="0"/>
              </w:rPr>
              <w:t>Value inside range</w:t>
            </w:r>
          </w:p>
        </w:tc>
      </w:tr>
      <w:tr>
        <w:tc>
          <w:tcPr>
            <w:tcW w:type="dxa" w:w="4612"/>
          </w:tcPr>
          <w:p>
            <w:pPr/>
            <w:r/>
            <w:r>
              <w:rPr>
                <w:b w:val="0"/>
              </w:rPr>
              <w:t>DOESNT_WORK_FOR_TIME</w:t>
            </w:r>
          </w:p>
        </w:tc>
        <w:tc>
          <w:tcPr>
            <w:tcW w:type="dxa" w:w="4612"/>
          </w:tcPr>
          <w:p>
            <w:pPr/>
            <w:r/>
            <w:r>
              <w:rPr>
                <w:b w:val="0"/>
              </w:rPr>
              <w:t>Not supported for time values</w:t>
            </w:r>
          </w:p>
        </w:tc>
      </w:tr>
      <w:tr>
        <w:tc>
          <w:tcPr>
            <w:tcW w:type="dxa" w:w="4612"/>
          </w:tcPr>
          <w:p>
            <w:pPr/>
            <w:r/>
            <w:r>
              <w:rPr>
                <w:b w:val="0"/>
              </w:rPr>
              <w:t>CONTROL_RECIPE_INITIAL</w:t>
            </w:r>
          </w:p>
        </w:tc>
        <w:tc>
          <w:tcPr>
            <w:tcW w:type="dxa" w:w="4612"/>
          </w:tcPr>
          <w:p>
            <w:pPr/>
            <w:r/>
            <w:r>
              <w:rPr>
                <w:b w:val="0"/>
              </w:rPr>
              <w:t>Control recipe is initial</w:t>
            </w:r>
          </w:p>
        </w:tc>
      </w:tr>
      <w:tr>
        <w:tc>
          <w:tcPr>
            <w:tcW w:type="dxa" w:w="4612"/>
          </w:tcPr>
          <w:p>
            <w:pPr/>
            <w:r/>
            <w:r>
              <w:rPr>
                <w:b w:val="0"/>
              </w:rPr>
              <w:t>USER_INITIAL</w:t>
            </w:r>
          </w:p>
        </w:tc>
        <w:tc>
          <w:tcPr>
            <w:tcW w:type="dxa" w:w="4612"/>
          </w:tcPr>
          <w:p>
            <w:pPr/>
            <w:r/>
            <w:r>
              <w:rPr>
                <w:b w:val="0"/>
              </w:rPr>
              <w:t>User ID is initial</w:t>
            </w:r>
          </w:p>
        </w:tc>
      </w:tr>
      <w:tr>
        <w:tc>
          <w:tcPr>
            <w:tcW w:type="dxa" w:w="4612"/>
          </w:tcPr>
          <w:p>
            <w:pPr/>
            <w:r/>
            <w:r>
              <w:rPr>
                <w:b w:val="0"/>
              </w:rPr>
              <w:t>USER_NOT_SIGNED_INTO_SIG_TAB</w:t>
            </w:r>
          </w:p>
        </w:tc>
        <w:tc>
          <w:tcPr>
            <w:tcW w:type="dxa" w:w="4612"/>
          </w:tcPr>
          <w:p>
            <w:pPr/>
            <w:r/>
            <w:r>
              <w:rPr>
                <w:b w:val="0"/>
              </w:rPr>
              <w:t>User not registered on PI sheet</w:t>
            </w:r>
          </w:p>
        </w:tc>
      </w:tr>
      <w:tr>
        <w:tc>
          <w:tcPr>
            <w:tcW w:type="dxa" w:w="4612"/>
          </w:tcPr>
          <w:p>
            <w:pPr/>
            <w:r/>
            <w:r>
              <w:rPr>
                <w:b w:val="0"/>
              </w:rPr>
              <w:t>USER_SIGNED_DONE_BY</w:t>
            </w:r>
          </w:p>
        </w:tc>
        <w:tc>
          <w:tcPr>
            <w:tcW w:type="dxa" w:w="4612"/>
          </w:tcPr>
          <w:p>
            <w:pPr/>
            <w:r/>
            <w:r>
              <w:rPr>
                <w:b w:val="0"/>
              </w:rPr>
              <w:t>User already signed the Done By</w:t>
            </w:r>
          </w:p>
        </w:tc>
      </w:tr>
      <w:tr>
        <w:tc>
          <w:tcPr>
            <w:tcW w:type="dxa" w:w="4612"/>
          </w:tcPr>
          <w:p>
            <w:pPr/>
            <w:r/>
            <w:r>
              <w:rPr>
                <w:b w:val="0"/>
              </w:rPr>
              <w:t>PREDECESSOR_NOT_COMPLETED</w:t>
            </w:r>
          </w:p>
        </w:tc>
        <w:tc>
          <w:tcPr>
            <w:tcW w:type="dxa" w:w="4612"/>
          </w:tcPr>
          <w:p>
            <w:pPr/>
            <w:r/>
            <w:r>
              <w:rPr>
                <w:b w:val="0"/>
              </w:rPr>
              <w:t>Predecessor step not completed</w:t>
            </w:r>
          </w:p>
        </w:tc>
      </w:tr>
      <w:tr>
        <w:tc>
          <w:tcPr>
            <w:tcW w:type="dxa" w:w="4612"/>
          </w:tcPr>
          <w:p>
            <w:pPr/>
            <w:r/>
            <w:r>
              <w:rPr>
                <w:b w:val="0"/>
              </w:rPr>
              <w:t>REQ_EBR_STEPS_NOT_COMPLETED</w:t>
            </w:r>
          </w:p>
        </w:tc>
        <w:tc>
          <w:tcPr>
            <w:tcW w:type="dxa" w:w="4612"/>
          </w:tcPr>
          <w:p>
            <w:pPr/>
            <w:r/>
            <w:r>
              <w:rPr>
                <w:b w:val="0"/>
              </w:rPr>
              <w:t>Required EBR steps not completed</w:t>
            </w:r>
          </w:p>
        </w:tc>
      </w:tr>
      <w:tr>
        <w:tc>
          <w:tcPr>
            <w:tcW w:type="dxa" w:w="4612"/>
          </w:tcPr>
          <w:p>
            <w:pPr/>
            <w:r/>
            <w:r>
              <w:rPr>
                <w:b w:val="0"/>
              </w:rPr>
              <w:t>USER_SIGNED_PERF_BY</w:t>
            </w:r>
          </w:p>
        </w:tc>
        <w:tc>
          <w:tcPr>
            <w:tcW w:type="dxa" w:w="4612"/>
          </w:tcPr>
          <w:p>
            <w:pPr/>
            <w:r/>
            <w:r>
              <w:rPr>
                <w:b w:val="0"/>
              </w:rPr>
              <w:t>User already signed the Perform By</w:t>
            </w:r>
          </w:p>
        </w:tc>
      </w:tr>
      <w:tr>
        <w:tc>
          <w:tcPr>
            <w:tcW w:type="dxa" w:w="4612"/>
          </w:tcPr>
          <w:p>
            <w:pPr/>
            <w:r/>
            <w:r>
              <w:rPr>
                <w:b w:val="0"/>
              </w:rPr>
              <w:t>UNEXPECTED_ERROR</w:t>
            </w:r>
          </w:p>
        </w:tc>
        <w:tc>
          <w:tcPr>
            <w:tcW w:type="dxa" w:w="4612"/>
          </w:tcPr>
          <w:p>
            <w:pPr/>
            <w:r/>
            <w:r>
              <w:rPr>
                <w:b w:val="0"/>
              </w:rPr>
              <w:t>Unexpected error</w:t>
            </w:r>
          </w:p>
        </w:tc>
      </w:tr>
    </w:tbl>
    <w:p>
      <w:pPr/>
    </w:p>
    <w:p>
      <w:pPr/>
      <w:r>
        <w:rPr>
          <w:b/>
        </w:rPr>
        <w:t>Function: /SMPL/PPPI_FM_INITIAL_ACTIVE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IV_ACTIVE</w:t>
            </w:r>
          </w:p>
        </w:tc>
        <w:tc>
          <w:tcPr>
            <w:tcW w:type="dxa" w:w="3075"/>
          </w:tcPr>
          <w:p>
            <w:pPr/>
            <w:r/>
            <w:r>
              <w:rPr>
                <w:b w:val="0"/>
              </w:rPr>
              <w:t>CHAR1</w:t>
            </w:r>
          </w:p>
        </w:tc>
        <w:tc>
          <w:tcPr>
            <w:tcW w:type="dxa" w:w="3075"/>
          </w:tcPr>
          <w:p>
            <w:pPr/>
            <w:r/>
            <w:r>
              <w:rPr>
                <w:b w:val="0"/>
              </w:rPr>
              <w:t>N/A</w:t>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Function: /SMPL/MBR_DEP_ADD_PERFORM</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IM_AUFNR</w:t>
            </w:r>
          </w:p>
        </w:tc>
        <w:tc>
          <w:tcPr>
            <w:tcW w:type="dxa" w:w="3075"/>
          </w:tcPr>
          <w:p>
            <w:pPr/>
            <w:r/>
            <w:r>
              <w:rPr>
                <w:b w:val="0"/>
              </w:rPr>
              <w:t>AUFNR</w:t>
            </w:r>
          </w:p>
        </w:tc>
        <w:tc>
          <w:tcPr>
            <w:tcW w:type="dxa" w:w="3075"/>
          </w:tcPr>
          <w:p>
            <w:pPr/>
            <w:r/>
            <w:r>
              <w:rPr>
                <w:b w:val="0"/>
              </w:rPr>
              <w:t>N/A</w:t>
            </w:r>
          </w:p>
        </w:tc>
      </w:tr>
      <w:tr>
        <w:tc>
          <w:tcPr>
            <w:tcW w:type="dxa" w:w="3075"/>
          </w:tcPr>
          <w:p>
            <w:pPr/>
            <w:r/>
            <w:r>
              <w:rPr>
                <w:b w:val="0"/>
              </w:rPr>
              <w:t>IM_USERID</w:t>
            </w:r>
          </w:p>
        </w:tc>
        <w:tc>
          <w:tcPr>
            <w:tcW w:type="dxa" w:w="3075"/>
          </w:tcPr>
          <w:p>
            <w:pPr/>
            <w:r/>
            <w:r>
              <w:rPr>
                <w:b w:val="0"/>
              </w:rPr>
              <w:t>XUBNAME</w:t>
            </w:r>
          </w:p>
        </w:tc>
        <w:tc>
          <w:tcPr>
            <w:tcW w:type="dxa" w:w="3075"/>
          </w:tcPr>
          <w:p>
            <w:pPr/>
            <w:r/>
            <w:r>
              <w:rPr>
                <w:b w:val="0"/>
              </w:rPr>
              <w:t>N/A</w:t>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t>N/A</w:t>
            </w:r>
          </w:p>
        </w:tc>
      </w:tr>
      <w:tr>
        <w:tc>
          <w:tcPr>
            <w:tcW w:type="dxa" w:w="3075"/>
          </w:tcPr>
          <w:p>
            <w:pPr/>
            <w:r/>
            <w:r>
              <w:rPr>
                <w:b w:val="0"/>
              </w:rPr>
              <w:t>IM_DEST_NAME</w:t>
            </w:r>
          </w:p>
        </w:tc>
        <w:tc>
          <w:tcPr>
            <w:tcW w:type="dxa" w:w="3075"/>
          </w:tcPr>
          <w:p>
            <w:pPr/>
            <w:r/>
            <w:r>
              <w:rPr>
                <w:b w:val="0"/>
              </w:rPr>
              <w:t>/SMPL/MBR_CMX_XS_DST_NAME</w:t>
            </w:r>
          </w:p>
        </w:tc>
        <w:tc>
          <w:tcPr>
            <w:tcW w:type="dxa" w:w="3075"/>
          </w:tcPr>
          <w:p>
            <w:pPr/>
            <w:r/>
            <w:r>
              <w:rPr>
                <w:b w:val="0"/>
              </w:rPr>
              <w:t>N/A</w:t>
            </w:r>
          </w:p>
        </w:tc>
      </w:tr>
    </w:tbl>
    <w:p>
      <w:pPr/>
    </w:p>
    <w:p>
      <w:pPr/>
      <w:r>
        <w:rPr>
          <w:b/>
        </w:rPr>
        <w:t>Function: /SMPL/MBR_DEP_CHECK_ACTIVE</w:t>
      </w:r>
    </w:p>
    <w:p>
      <w:pPr/>
      <w:r>
        <w:rPr>
          <w:b/>
        </w:rPr>
        <w:t>Import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IM_CONTROL_RECIPE</w:t>
            </w:r>
          </w:p>
        </w:tc>
        <w:tc>
          <w:tcPr>
            <w:tcW w:type="dxa" w:w="3075"/>
          </w:tcPr>
          <w:p>
            <w:pPr/>
            <w:r/>
            <w:r>
              <w:rPr>
                <w:b w:val="0"/>
              </w:rPr>
              <w:t>POC_DOCID</w:t>
            </w:r>
          </w:p>
        </w:tc>
        <w:tc>
          <w:tcPr>
            <w:tcW w:type="dxa" w:w="3075"/>
          </w:tcPr>
          <w:p>
            <w:pPr/>
            <w:r/>
            <w:r>
              <w:rPr>
                <w:b w:val="0"/>
              </w:rPr>
              <w:t>N/A</w:t>
            </w:r>
          </w:p>
        </w:tc>
      </w:tr>
      <w:tr>
        <w:tc>
          <w:tcPr>
            <w:tcW w:type="dxa" w:w="3075"/>
          </w:tcPr>
          <w:p>
            <w:pPr/>
            <w:r/>
            <w:r>
              <w:rPr>
                <w:b w:val="0"/>
              </w:rPr>
              <w:t>IM_PHASE</w:t>
            </w:r>
          </w:p>
        </w:tc>
        <w:tc>
          <w:tcPr>
            <w:tcW w:type="dxa" w:w="3075"/>
          </w:tcPr>
          <w:p>
            <w:pPr/>
            <w:r/>
            <w:r>
              <w:rPr>
                <w:b w:val="0"/>
              </w:rPr>
              <w:t>VORNR</w:t>
            </w:r>
          </w:p>
        </w:tc>
        <w:tc>
          <w:tcPr>
            <w:tcW w:type="dxa" w:w="3075"/>
          </w:tcPr>
          <w:p>
            <w:pPr/>
            <w:r/>
            <w:r>
              <w:rPr>
                <w:b w:val="0"/>
              </w:rPr>
            </w:r>
          </w:p>
        </w:tc>
      </w:tr>
      <w:tr>
        <w:tc>
          <w:tcPr>
            <w:tcW w:type="dxa" w:w="3075"/>
          </w:tcPr>
          <w:p>
            <w:pPr/>
            <w:r/>
            <w:r>
              <w:rPr>
                <w:b w:val="0"/>
              </w:rPr>
              <w:t>IM_AUFNR</w:t>
            </w:r>
          </w:p>
        </w:tc>
        <w:tc>
          <w:tcPr>
            <w:tcW w:type="dxa" w:w="3075"/>
          </w:tcPr>
          <w:p>
            <w:pPr/>
            <w:r/>
            <w:r>
              <w:rPr>
                <w:b w:val="0"/>
              </w:rPr>
              <w:t>AUFNR</w:t>
            </w:r>
          </w:p>
        </w:tc>
        <w:tc>
          <w:tcPr>
            <w:tcW w:type="dxa" w:w="3075"/>
          </w:tcPr>
          <w:p>
            <w:pPr/>
            <w:r/>
            <w:r>
              <w:rPr>
                <w:b w:val="0"/>
              </w:rPr>
            </w:r>
          </w:p>
        </w:tc>
      </w:tr>
      <w:tr>
        <w:tc>
          <w:tcPr>
            <w:tcW w:type="dxa" w:w="3075"/>
          </w:tcPr>
          <w:p>
            <w:pPr/>
            <w:r/>
            <w:r>
              <w:rPr>
                <w:b w:val="0"/>
              </w:rPr>
              <w:t>IM_STEP_UUID</w:t>
            </w:r>
          </w:p>
        </w:tc>
        <w:tc>
          <w:tcPr>
            <w:tcW w:type="dxa" w:w="3075"/>
          </w:tcPr>
          <w:p>
            <w:pPr/>
            <w:r/>
            <w:r>
              <w:rPr>
                <w:b w:val="0"/>
              </w:rPr>
              <w:t>/SMPL/MBR_SOG_UUID</w:t>
            </w:r>
          </w:p>
        </w:tc>
        <w:tc>
          <w:tcPr>
            <w:tcW w:type="dxa" w:w="3075"/>
          </w:tcPr>
          <w:p>
            <w:pPr/>
            <w:r/>
            <w:r>
              <w:rPr>
                <w:b w:val="0"/>
              </w:rPr>
            </w:r>
          </w:p>
        </w:tc>
      </w:tr>
      <w:tr>
        <w:tc>
          <w:tcPr>
            <w:tcW w:type="dxa" w:w="3075"/>
          </w:tcPr>
          <w:p>
            <w:pPr/>
            <w:r/>
            <w:r>
              <w:rPr>
                <w:b w:val="0"/>
              </w:rPr>
              <w:t>IM_PLANT</w:t>
            </w:r>
          </w:p>
        </w:tc>
        <w:tc>
          <w:tcPr>
            <w:tcW w:type="dxa" w:w="3075"/>
          </w:tcPr>
          <w:p>
            <w:pPr/>
            <w:r/>
            <w:r>
              <w:rPr>
                <w:b w:val="0"/>
              </w:rPr>
              <w:t>WERKS_D</w:t>
            </w:r>
          </w:p>
        </w:tc>
        <w:tc>
          <w:tcPr>
            <w:tcW w:type="dxa" w:w="3075"/>
          </w:tcPr>
          <w:p>
            <w:pPr/>
            <w:r/>
            <w:r>
              <w:rPr>
                <w:b w:val="0"/>
              </w:rPr>
            </w:r>
          </w:p>
        </w:tc>
      </w:tr>
    </w:tbl>
    <w:p>
      <w:pPr/>
    </w:p>
    <w:p>
      <w:pPr/>
      <w:r>
        <w:rPr>
          <w:b/>
        </w:rPr>
        <w:t>Export Parameters: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120"/>
        <w:gridCol w:w="3120"/>
        <w:gridCol w:w="3120"/>
      </w:tblGrid>
      <w:tr>
        <w:tc>
          <w:tcPr>
            <w:tcW w:type="dxa" w:w="3075"/>
            <w:shd w:val="clear" w:fill="CCCCCC"/>
          </w:tcPr>
          <w:p>
            <w:pPr/>
            <w:r/>
            <w:r>
              <w:rPr>
                <w:b/>
              </w:rPr>
              <w:t>Parameter Name</w:t>
            </w:r>
          </w:p>
        </w:tc>
        <w:tc>
          <w:tcPr>
            <w:tcW w:type="dxa" w:w="3075"/>
            <w:shd w:val="clear" w:fill="CCCCCC"/>
          </w:tcPr>
          <w:p>
            <w:pPr/>
            <w:r/>
            <w:r>
              <w:rPr>
                <w:b/>
              </w:rPr>
              <w:t>Associated Type</w:t>
            </w:r>
          </w:p>
        </w:tc>
        <w:tc>
          <w:tcPr>
            <w:tcW w:type="dxa" w:w="3075"/>
            <w:shd w:val="clear" w:fill="CCCCCC"/>
          </w:tcPr>
          <w:p>
            <w:pPr/>
            <w:r/>
            <w:r>
              <w:rPr>
                <w:b/>
              </w:rPr>
              <w:t>Short Text</w:t>
            </w:r>
          </w:p>
        </w:tc>
      </w:tr>
      <w:tr>
        <w:tc>
          <w:tcPr>
            <w:tcW w:type="dxa" w:w="3075"/>
          </w:tcPr>
          <w:p>
            <w:pPr/>
            <w:r/>
            <w:r>
              <w:rPr>
                <w:b w:val="0"/>
              </w:rPr>
              <w:t>EV_ACTIVE</w:t>
            </w:r>
          </w:p>
        </w:tc>
        <w:tc>
          <w:tcPr>
            <w:tcW w:type="dxa" w:w="3075"/>
          </w:tcPr>
          <w:p>
            <w:pPr/>
            <w:r/>
            <w:r>
              <w:rPr>
                <w:b w:val="0"/>
              </w:rPr>
              <w:t>CHAR1</w:t>
            </w:r>
          </w:p>
        </w:tc>
        <w:tc>
          <w:tcPr>
            <w:tcW w:type="dxa" w:w="3075"/>
          </w:tcPr>
          <w:p>
            <w:pPr/>
            <w:r/>
            <w:r>
              <w:rPr>
                <w:b w:val="0"/>
              </w:rPr>
              <w:t>N/A</w:t>
            </w:r>
          </w:p>
        </w:tc>
      </w:tr>
    </w:tbl>
    <w:p>
      <w:pPr/>
    </w:p>
    <w:p>
      <w:pPr/>
      <w:r>
        <w:rPr>
          <w:b/>
        </w:rPr>
        <w:t>Exceptions:</w:t>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4680"/>
        <w:gridCol w:w="4680"/>
      </w:tblGrid>
      <w:tr>
        <w:tc>
          <w:tcPr>
            <w:tcW w:type="dxa" w:w="4612"/>
            <w:shd w:val="clear" w:fill="CCCCCC"/>
          </w:tcPr>
          <w:p>
            <w:pPr/>
            <w:r/>
            <w:r>
              <w:rPr>
                <w:b/>
              </w:rPr>
              <w:t>Exception</w:t>
            </w:r>
          </w:p>
        </w:tc>
        <w:tc>
          <w:tcPr>
            <w:tcW w:type="dxa" w:w="4612"/>
            <w:shd w:val="clear" w:fill="CCCCCC"/>
          </w:tcPr>
          <w:p>
            <w:pPr/>
            <w:r/>
            <w:r>
              <w:rPr>
                <w:b/>
              </w:rPr>
              <w:t>Short Text</w:t>
            </w:r>
          </w:p>
        </w:tc>
      </w:tr>
      <w:tr>
        <w:tc>
          <w:tcPr>
            <w:tcW w:type="dxa" w:w="4612"/>
          </w:tcPr>
          <w:p>
            <w:pPr/>
            <w:r/>
            <w:r>
              <w:rPr>
                <w:b w:val="0"/>
              </w:rPr>
              <w:t>CONTROL_RECIPE_INITIAL</w:t>
            </w:r>
          </w:p>
        </w:tc>
        <w:tc>
          <w:tcPr>
            <w:tcW w:type="dxa" w:w="4612"/>
          </w:tcPr>
          <w:p>
            <w:pPr/>
            <w:r/>
            <w:r>
              <w:rPr>
                <w:b w:val="0"/>
              </w:rPr>
            </w:r>
          </w:p>
        </w:tc>
      </w:tr>
    </w:tbl>
    <w:p>
      <w:pPr/>
    </w:p>
    <w:p>
      <w:pPr>
        <w:pStyle w:val="Heading1"/>
        <w:widowControl w:val="0"/>
        <w:numPr>
          <w:ilvl w:val="0"/>
          <w:numId w:val="10"/>
        </w:numPr>
        <w:ind w:left="432"/>
      </w:pPr>
      <w:bookmarkStart w:colFirst="0" w:colLast="0" w:name="_heading=h.me821sxrji53" w:id="15"/>
      <w:r>
        <w:rPr>
          <w:rtl w:val="0"/>
        </w:rPr>
        <w:t>Pseudocode</w:t>
      </w:r>
      <w:bookmarkEnd w:id="15"/>
    </w:p>
    <w:p>
      <w:pPr/>
      <w:r>
        <w:rPr>
          <w:b/>
        </w:rPr>
        <w:t>Function: ZSMPL_FM_COND_AVG</w:t>
      </w:r>
    </w:p>
    <w:p>
      <w:pPr/>
      <w:r>
        <w:rPr>
          <w:b w:val="0"/>
        </w:rPr>
        <w:t>1. Purpose</w:t>
      </w:r>
    </w:p>
    <w:p>
      <w:pPr/>
      <w:r>
        <w:rPr>
          <w:b w:val="0"/>
        </w:rPr>
        <w:t>Calculates the average of two numbers (IV_A and IV_B) but only when a gating value meets or exceeds a threshold. Otherwise it returns zero and a configurable 'N/A' label. It outputs both a numeric result and a formatted display text.</w:t>
      </w:r>
    </w:p>
    <w:p>
      <w:pPr/>
      <w:r>
        <w:rPr>
          <w:b w:val="0"/>
        </w:rPr>
        <w:t>2. Input Parameters</w:t>
      </w:r>
    </w:p>
    <w:p>
      <w:pPr>
        <w:ind w:left="360"/>
      </w:pPr>
      <w:r>
        <w:t>•  IV_VALUE – the gating value tested against the threshold</w:t>
      </w:r>
    </w:p>
    <w:p>
      <w:pPr>
        <w:ind w:left="360"/>
      </w:pPr>
      <w:r>
        <w:t>•  IV_THRESHOLD – minimum value that IV_VALUE (or its absolute value) must reach</w:t>
      </w:r>
    </w:p>
    <w:p>
      <w:pPr>
        <w:ind w:left="360"/>
      </w:pPr>
      <w:r>
        <w:t>•  IV_A / IV_B – the two values to be averaged</w:t>
      </w:r>
    </w:p>
    <w:p>
      <w:pPr>
        <w:ind w:left="360"/>
      </w:pPr>
      <w:r>
        <w:t>•  IV_USE_ABS – if 'X' (default) the absolute value of IV_VALUE is used</w:t>
      </w:r>
    </w:p>
    <w:p>
      <w:pPr>
        <w:ind w:left="360"/>
      </w:pPr>
      <w:r>
        <w:t>•  IV_NA_LABEL – text returned when the threshold is not met (default 'N/A')</w:t>
      </w:r>
    </w:p>
    <w:p>
      <w:pPr/>
      <w:r>
        <w:rPr>
          <w:b w:val="0"/>
        </w:rPr>
        <w:t>3. Processing Logic</w:t>
      </w:r>
    </w:p>
    <w:p>
      <w:pPr/>
      <w:r>
        <w:rPr>
          <w:b w:val="0"/>
        </w:rPr>
        <w:t>a. Determine the gating value: if IV_USE_ABS = 'X', take abs(IV_VALUE), else use IV_VALUE as-is.</w:t>
      </w:r>
    </w:p>
    <w:p>
      <w:pPr/>
      <w:r>
        <w:rPr>
          <w:b w:val="0"/>
        </w:rPr>
        <w:t>b. Compare against threshold:</w:t>
      </w:r>
    </w:p>
    <w:p>
      <w:pPr>
        <w:ind w:left="360"/>
      </w:pPr>
      <w:r>
        <w:t>•  If gating value &gt;= IV_THRESHOLD: compute (IV_A + IV_B) / 2, place it in EV_RESULT, and write it to EV_RESULT_TEXT with 2 decimals (condensed).</w:t>
      </w:r>
    </w:p>
    <w:p>
      <w:pPr>
        <w:ind w:left="360"/>
      </w:pPr>
      <w:r>
        <w:t>•  Otherwise: clear EV_RESULT to zero and set EV_RESULT_TEXT to IV_NA_LABEL.</w:t>
      </w:r>
    </w:p>
    <w:p>
      <w:pPr/>
      <w:r>
        <w:rPr>
          <w:b w:val="0"/>
        </w:rPr>
        <w:t>Output</w:t>
      </w:r>
    </w:p>
    <w:p>
      <w:pPr>
        <w:ind w:left="360"/>
      </w:pPr>
      <w:r>
        <w:t>•  EV_RESULT – numeric average (or 0)</w:t>
      </w:r>
    </w:p>
    <w:p>
      <w:pPr>
        <w:ind w:left="360"/>
      </w:pPr>
      <w:r>
        <w:t>•  EV_RESULT_TEXT – formatted average text or the N/A label</w:t>
      </w:r>
    </w:p>
    <w:p>
      <w:pPr/>
      <w:r>
        <w:rPr>
          <w:b w:val="0"/>
        </w:rPr>
        <w:t>Additional Notes</w:t>
      </w:r>
    </w:p>
    <w:p>
      <w:pPr/>
      <w:r>
        <w:rPr>
          <w:b w:val="0"/>
        </w:rPr>
        <w:t>Error Handling:</w:t>
      </w:r>
    </w:p>
    <w:p>
      <w:pPr>
        <w:ind w:left="360"/>
      </w:pPr>
      <w:r>
        <w:t>•  No exceptions are defined.</w:t>
      </w:r>
    </w:p>
    <w:p>
      <w:pPr/>
      <w:r>
        <w:rPr>
          <w:b w:val="0"/>
        </w:rPr>
        <w:t>Dependencies:</w:t>
      </w:r>
    </w:p>
    <w:p>
      <w:pPr>
        <w:ind w:left="360"/>
      </w:pPr>
      <w:r>
        <w:t>•  None – pure arithmetic, no tables or external FMs.</w:t>
      </w:r>
    </w:p>
    <w:p>
      <w:pPr/>
      <w:r>
        <w:rPr>
          <w:b w:val="0"/>
        </w:rPr>
        <w:t>Assumptions:</w:t>
      </w:r>
    </w:p>
    <w:p>
      <w:pPr>
        <w:ind w:left="360"/>
      </w:pPr>
      <w:r>
        <w:t>•  All numeric inputs share the ERFMG quantity type; the simple average of two values is the intended calculation.</w:t>
      </w:r>
    </w:p>
    <w:p>
      <w:pPr/>
    </w:p>
    <w:p>
      <w:pPr/>
      <w:r>
        <w:rPr>
          <w:b/>
        </w:rPr>
        <w:t>Function: ZSMPL_FM_RANGE_CLASSIFY</w:t>
      </w:r>
    </w:p>
    <w:p>
      <w:pPr/>
      <w:r>
        <w:rPr>
          <w:b w:val="0"/>
        </w:rPr>
        <w:t>1. Purpose</w:t>
      </w:r>
    </w:p>
    <w:p>
      <w:pPr/>
      <w:r>
        <w:rPr>
          <w:b w:val="0"/>
        </w:rPr>
        <w:t>Classifies a numeric value into a text label by comparing it against up to three ascending thresholds. The highest threshold is checked first; the first one met determines the label. If none is met, a default label is returned.</w:t>
      </w:r>
    </w:p>
    <w:p>
      <w:pPr/>
      <w:r>
        <w:rPr>
          <w:b w:val="0"/>
        </w:rPr>
        <w:t>2. Input Parameters</w:t>
      </w:r>
    </w:p>
    <w:p>
      <w:pPr>
        <w:ind w:left="360"/>
      </w:pPr>
      <w:r>
        <w:t>•  IM_VALUE – the value to classify</w:t>
      </w:r>
    </w:p>
    <w:p>
      <w:pPr>
        <w:ind w:left="360"/>
      </w:pPr>
      <w:r>
        <w:t>•  IM_USE_ABS – if 'X' (default), the absolute value is evaluated</w:t>
      </w:r>
    </w:p>
    <w:p>
      <w:pPr>
        <w:ind w:left="360"/>
      </w:pPr>
      <w:r>
        <w:t>•  IM_THRESH_1 / IM_THRESH_2 / IM_THRESH_3 – ascending thresholds (optional)</w:t>
      </w:r>
    </w:p>
    <w:p>
      <w:pPr>
        <w:ind w:left="360"/>
      </w:pPr>
      <w:r>
        <w:t>•  IM_LABEL_0 – default label when no threshold is met</w:t>
      </w:r>
    </w:p>
    <w:p>
      <w:pPr>
        <w:ind w:left="360"/>
      </w:pPr>
      <w:r>
        <w:t>•  IM_LABEL_1 / IM_LABEL_2 / IM_LABEL_3 – labels matched to thresholds 1-3 (optional)</w:t>
      </w:r>
    </w:p>
    <w:p>
      <w:pPr/>
      <w:r>
        <w:rPr>
          <w:b w:val="0"/>
        </w:rPr>
        <w:t>3. Processing Logic</w:t>
      </w:r>
    </w:p>
    <w:p>
      <w:pPr/>
      <w:r>
        <w:rPr>
          <w:b w:val="0"/>
        </w:rPr>
        <w:t>a. Determine the test value: abs(IM_VALUE) if IM_USE_ABS = 'X', else IM_VALUE.</w:t>
      </w:r>
    </w:p>
    <w:p>
      <w:pPr/>
      <w:r>
        <w:rPr>
          <w:b w:val="0"/>
        </w:rPr>
        <w:t>b. Evaluate thresholds from highest to lowest:</w:t>
      </w:r>
    </w:p>
    <w:p>
      <w:pPr>
        <w:ind w:left="360"/>
      </w:pPr>
      <w:r>
        <w:t>•  If IM_THRESH_3 is set and value &gt;= IM_THRESH_3, return IM_LABEL_3.</w:t>
      </w:r>
    </w:p>
    <w:p>
      <w:pPr>
        <w:ind w:left="360"/>
      </w:pPr>
      <w:r>
        <w:t>•  Else if IM_THRESH_2 is set and value &gt;= IM_THRESH_2, return IM_LABEL_2.</w:t>
      </w:r>
    </w:p>
    <w:p>
      <w:pPr>
        <w:ind w:left="360"/>
      </w:pPr>
      <w:r>
        <w:t>•  Else if IM_THRESH_1 is set and value &gt;= IM_THRESH_1, return IM_LABEL_1.</w:t>
      </w:r>
    </w:p>
    <w:p>
      <w:pPr>
        <w:ind w:left="360"/>
      </w:pPr>
      <w:r>
        <w:t>•  Otherwise return IM_LABEL_0.</w:t>
      </w:r>
    </w:p>
    <w:p>
      <w:pPr/>
      <w:r>
        <w:rPr>
          <w:b w:val="0"/>
        </w:rPr>
        <w:t>Output</w:t>
      </w:r>
    </w:p>
    <w:p>
      <w:pPr>
        <w:ind w:left="360"/>
      </w:pPr>
      <w:r>
        <w:t>•  EX_LABEL – the classification label</w:t>
      </w:r>
    </w:p>
    <w:p>
      <w:pPr/>
      <w:r>
        <w:rPr>
          <w:b w:val="0"/>
        </w:rPr>
        <w:t>Additional Notes</w:t>
      </w:r>
    </w:p>
    <w:p>
      <w:pPr/>
      <w:r>
        <w:rPr>
          <w:b w:val="0"/>
        </w:rPr>
        <w:t>Error Handling:</w:t>
      </w:r>
    </w:p>
    <w:p>
      <w:pPr>
        <w:ind w:left="360"/>
      </w:pPr>
      <w:r>
        <w:t>•  No exceptions are defined.</w:t>
      </w:r>
    </w:p>
    <w:p>
      <w:pPr/>
      <w:r>
        <w:rPr>
          <w:b w:val="0"/>
        </w:rPr>
        <w:t>Dependencies:</w:t>
      </w:r>
    </w:p>
    <w:p>
      <w:pPr>
        <w:ind w:left="360"/>
      </w:pPr>
      <w:r>
        <w:t>•  None – pure comparison logic, no tables or external FMs.</w:t>
      </w:r>
    </w:p>
    <w:p>
      <w:pPr/>
      <w:r>
        <w:rPr>
          <w:b w:val="0"/>
        </w:rPr>
        <w:t>Assumptions:</w:t>
      </w:r>
    </w:p>
    <w:p>
      <w:pPr>
        <w:ind w:left="360"/>
      </w:pPr>
      <w:r>
        <w:t>•  Thresholds are supplied in ascending order; an initial (zero) threshold is treated as not configured and skipped.</w:t>
      </w:r>
    </w:p>
    <w:p>
      <w:pPr/>
    </w:p>
    <w:p>
      <w:pPr/>
      <w:r>
        <w:rPr>
          <w:b/>
        </w:rPr>
        <w:t>Function: ZSMPL_FM_ENTRY_VALIDATION1</w:t>
      </w:r>
    </w:p>
    <w:p>
      <w:pPr/>
      <w:r>
        <w:rPr>
          <w:b w:val="0"/>
        </w:rPr>
        <w:t>1. Purpose</w:t>
      </w:r>
    </w:p>
    <w:p>
      <w:pPr/>
      <w:r>
        <w:rPr>
          <w:b w:val="0"/>
        </w:rPr>
        <w:t>Generic placeholder/validation hook used by an XStep to ensure mandatory entry fields are filled in. It exposes a wide, generic interface of numeric, character, date and time fields so a single function module can be wired to different mandatory-field checks.</w:t>
      </w:r>
    </w:p>
    <w:p>
      <w:pPr/>
      <w:r>
        <w:rPr>
          <w:b w:val="0"/>
        </w:rPr>
        <w:t>2. Input Parameters</w:t>
      </w:r>
    </w:p>
    <w:p>
      <w:pPr>
        <w:ind w:left="360"/>
      </w:pPr>
      <w:r>
        <w:t>•  IM_NUM_F1..IM_NUM_F5 – up to five numeric (quantity) entry fields.</w:t>
      </w:r>
    </w:p>
    <w:p>
      <w:pPr>
        <w:ind w:left="360"/>
      </w:pPr>
      <w:r>
        <w:t>•  IM_CHAR_F1..IM_CHAR_F7 – up to seven character entry fields.</w:t>
      </w:r>
    </w:p>
    <w:p>
      <w:pPr>
        <w:ind w:left="360"/>
      </w:pPr>
      <w:r>
        <w:t>•  IM_DATE_F1 / IM_DATE_F2 – up to two date entry fields.</w:t>
      </w:r>
    </w:p>
    <w:p>
      <w:pPr>
        <w:ind w:left="360"/>
      </w:pPr>
      <w:r>
        <w:t>•  IM_TIME_F1 / IM_TIME_F2 – up to two time entry fields.</w:t>
      </w:r>
    </w:p>
    <w:p>
      <w:pPr/>
      <w:r>
        <w:rPr>
          <w:b w:val="0"/>
        </w:rPr>
        <w:t>3. Processing Logic</w:t>
      </w:r>
    </w:p>
    <w:p>
      <w:pPr/>
      <w:r>
        <w:rPr>
          <w:b w:val="0"/>
        </w:rPr>
        <w:t>a. The function body currently contains no executable statements – it is a stub whose purpose (per the header comment) is to ensure mandatory fields are filled in within the XStep.</w:t>
      </w:r>
    </w:p>
    <w:p>
      <w:pPr/>
      <w:r>
        <w:rPr>
          <w:b w:val="0"/>
        </w:rPr>
        <w:t>Output</w:t>
      </w:r>
    </w:p>
    <w:p>
      <w:pPr>
        <w:ind w:left="360"/>
      </w:pPr>
      <w:r>
        <w:t>•  None; there are no export parameters or exceptions.</w:t>
      </w:r>
    </w:p>
    <w:p>
      <w:pPr/>
      <w:r>
        <w:rPr>
          <w:b w:val="0"/>
        </w:rPr>
        <w:t>Additional Notes</w:t>
      </w:r>
    </w:p>
    <w:p>
      <w:pPr/>
      <w:r>
        <w:rPr>
          <w:b w:val="0"/>
        </w:rPr>
        <w:t>Error Handling:</w:t>
      </w:r>
    </w:p>
    <w:p>
      <w:pPr>
        <w:ind w:left="360"/>
      </w:pPr>
      <w:r>
        <w:t>•  No exceptions declared and no validation logic implemented yet.</w:t>
      </w:r>
    </w:p>
    <w:p>
      <w:pPr/>
      <w:r>
        <w:rPr>
          <w:b w:val="0"/>
        </w:rPr>
        <w:t>Dependencies:</w:t>
      </w:r>
    </w:p>
    <w:p>
      <w:pPr>
        <w:ind w:left="360"/>
      </w:pPr>
      <w:r>
        <w:t>•  None (no tables, FMs or classes referenced).</w:t>
      </w:r>
    </w:p>
    <w:p>
      <w:pPr/>
      <w:r>
        <w:rPr>
          <w:b w:val="0"/>
        </w:rPr>
        <w:t>Assumptions:</w:t>
      </w:r>
    </w:p>
    <w:p>
      <w:pPr>
        <w:ind w:left="360"/>
      </w:pPr>
      <w:r>
        <w:t>•  Mandatory-field enforcement is expected to be added here or is handled by the XStep framework binding; the broad parameter list is intentional to support multiple reuse scenarios.</w:t>
      </w:r>
    </w:p>
    <w:p>
      <w:pPr/>
    </w:p>
    <w:p>
      <w:pPr/>
      <w:r>
        <w:rPr>
          <w:b/>
        </w:rPr>
        <w:t>Function: /SMPL/PPPI_FM_SIG_ADD_DB_CB</w:t>
      </w:r>
    </w:p>
    <w:p>
      <w:pPr>
        <w:ind w:left="360"/>
      </w:pPr>
      <w:r>
        <w:t>•  Signature Type Identification</w:t>
      </w:r>
    </w:p>
    <w:p>
      <w:pPr>
        <w:ind w:left="360"/>
      </w:pPr>
      <w:r>
        <w:t>•  Assign the incoming signature type (IM_SIGTYPE) to local variable lv_sigtype.</w:t>
      </w:r>
    </w:p>
    <w:p>
      <w:pPr>
        <w:ind w:left="360"/>
      </w:pPr>
      <w:r>
        <w:t>•  A CASE structure is used to determine behavior based on the type: ‘ ’ (Done By), ‘C’ (Checked By), ‘O’ (Validation Flag Only).</w:t>
      </w:r>
    </w:p>
    <w:p>
      <w:pPr>
        <w:ind w:left="360"/>
      </w:pPr>
      <w:r>
        <w:t>•  Done By Signature (lv_sigtype = ‘ ’)</w:t>
      </w:r>
    </w:p>
    <w:p>
      <w:pPr>
        <w:ind w:left="360"/>
      </w:pPr>
      <w:r>
        <w:t>•  a. Optional Step Name Update – if IM_STEP is provided, update the XStep header in table /SMPL/PPPI_PISST.</w:t>
      </w:r>
    </w:p>
    <w:p>
      <w:pPr/>
      <w:r>
        <w:rPr>
          <w:b w:val="0"/>
        </w:rPr>
        <w:t>b. Determine Position for Signature Insertion</w:t>
      </w:r>
    </w:p>
    <w:p>
      <w:pPr>
        <w:ind w:left="360"/>
      </w:pPr>
      <w:r>
        <w:t>•  If IM_DB_UP_DOWN is empty: insert the new signature above the current item by fetching MIN(UNIQUE_SEQID) and inserting one row before it.</w:t>
      </w:r>
    </w:p>
    <w:p>
      <w:pPr>
        <w:ind w:left="360"/>
      </w:pPr>
      <w:r>
        <w:t>•  If IM_DB_UP_DOWN = ‘B’: insert the new signature below the current item by fetching MAX(UNIQUE_SEQID) and inserting one row after it.</w:t>
      </w:r>
    </w:p>
    <w:p>
      <w:pPr>
        <w:ind w:left="360"/>
      </w:pPr>
      <w:r>
        <w:t>•  In both cases use IM_USERID as the signer (SIGN_ID), the signature type description from TEXT-001, and insert a new row into /SMPL/PPPI_PISST.</w:t>
      </w:r>
    </w:p>
    <w:p>
      <w:pPr>
        <w:ind w:left="360"/>
      </w:pPr>
      <w:r>
        <w:t>•  Checked By Signature (lv_sigtype = ‘C’)</w:t>
      </w:r>
    </w:p>
    <w:p>
      <w:pPr>
        <w:ind w:left="360"/>
      </w:pPr>
      <w:r>
        <w:t>•  a. Get Signature Start Point – select the UNIQUE_SEQID of the “Checked By” step matching the given input.</w:t>
      </w:r>
    </w:p>
    <w:p>
      <w:pPr/>
      <w:r>
        <w:rPr>
          <w:b w:val="0"/>
        </w:rPr>
        <w:t>b. Determine Signature End Point</w:t>
      </w:r>
    </w:p>
    <w:p>
      <w:pPr>
        <w:ind w:left="360"/>
      </w:pPr>
      <w:r>
        <w:t>•  Fetch all prior ‘C’ type signatures for the same control recipe and determine the highest UNIQUE_SEQID lower than the start point to use as the end.</w:t>
      </w:r>
    </w:p>
    <w:p>
      <w:pPr/>
      <w:r>
        <w:rPr>
          <w:b w:val="0"/>
        </w:rPr>
        <w:t>c. Update Checked By Step – set the SIGN_ID and mark the step as COMPLETED = ‘X’.</w:t>
      </w:r>
    </w:p>
    <w:p>
      <w:pPr/>
      <w:r>
        <w:rPr>
          <w:b w:val="0"/>
        </w:rPr>
        <w:t>d. Complete All Steps Between Start and End</w:t>
      </w:r>
    </w:p>
    <w:p>
      <w:pPr>
        <w:ind w:left="360"/>
      </w:pPr>
      <w:r>
        <w:t>•  Loop over all steps with UNIQUE_SEQID between the start and end boundaries and mark each row as COMPLETED = ‘X’; update the database using MODIFY.</w:t>
      </w:r>
    </w:p>
    <w:p>
      <w:pPr>
        <w:ind w:left="360"/>
      </w:pPr>
      <w:r>
        <w:t>•  Validation Flag Update (lv_sigtype = ‘O’)</w:t>
      </w:r>
    </w:p>
    <w:p>
      <w:pPr>
        <w:ind w:left="360"/>
      </w:pPr>
      <w:r>
        <w:t>•  a. Determine Validation Value – if IM_VALIDATION_REQ = ‘2’, set to ‘No’, else ‘Yes’.</w:t>
      </w:r>
    </w:p>
    <w:p>
      <w:pPr/>
      <w:r>
        <w:rPr>
          <w:b w:val="0"/>
        </w:rPr>
        <w:t>b. Update the VALIDATION_REQUIRED field for the current control recipe, phase, and step index in /SMPL/PPPI_PISST.</w:t>
      </w:r>
    </w:p>
    <w:p>
      <w:pPr/>
      <w:r>
        <w:rPr>
          <w:b w:val="0"/>
        </w:rPr>
        <w:t>Additional Notes:</w:t>
      </w:r>
    </w:p>
    <w:p>
      <w:pPr>
        <w:ind w:left="360"/>
      </w:pPr>
      <w:r>
        <w:t>•  Purpose: dynamically inserts or updates signature records in /SMPL/PPPI_PISST depending on the role of the signer (Done By, Checked By, or Validator).</w:t>
      </w:r>
    </w:p>
    <w:p>
      <w:pPr>
        <w:ind w:left="360"/>
      </w:pPr>
      <w:r>
        <w:t>•  Supports step name overrides and UUID tracking, and allows insertion before or after specific records using IM_DB_UP_DOWN.</w:t>
      </w:r>
    </w:p>
    <w:p>
      <w:pPr>
        <w:ind w:left="360"/>
      </w:pPr>
      <w:r>
        <w:t>•  Ensures Checked By signatures cascade completion to preceding steps and accommodates flexible validation logic.</w:t>
      </w:r>
    </w:p>
    <w:p>
      <w:pPr>
        <w:ind w:left="360"/>
      </w:pPr>
      <w:r>
        <w:t>•  Error Handling: no explicit RAISE statements; relies on CHECK and SY-SUBRC evaluations to exit silently if lookup conditions fail.</w:t>
      </w:r>
    </w:p>
    <w:p>
      <w:pPr/>
    </w:p>
    <w:p>
      <w:pPr/>
      <w:r>
        <w:rPr>
          <w:b/>
        </w:rPr>
        <w:t>Function: /SMPL/PPPI_FM_SIG_POPULATE_CB</w:t>
      </w:r>
    </w:p>
    <w:p>
      <w:pPr/>
      <w:r>
        <w:rPr>
          <w:b w:val="0"/>
        </w:rPr>
        <w:t>1. Purpose</w:t>
      </w:r>
    </w:p>
    <w:p>
      <w:pPr/>
      <w:r>
        <w:rPr>
          <w:b w:val="0"/>
        </w:rPr>
        <w:t>Builds (once per control recipe) the EBR signature structure stored in /SMPL/PPPI_PISST that drives the Signature Table, then maintains the “Checked By” header/type for the current step. The structure lists every signature step for the order in sequence with a unique index used for ordering and dependency checks.</w:t>
      </w:r>
    </w:p>
    <w:p>
      <w:pPr/>
      <w:r>
        <w:rPr>
          <w:b w:val="0"/>
        </w:rPr>
        <w:t>2. Input Parameters</w:t>
      </w:r>
    </w:p>
    <w:p>
      <w:pPr>
        <w:ind w:left="360"/>
      </w:pPr>
      <w:r>
        <w:t>•  IM_LABEL_ID – Signature label (‘C’ = Checked By).</w:t>
      </w:r>
    </w:p>
    <w:p>
      <w:pPr>
        <w:ind w:left="360"/>
      </w:pPr>
      <w:r>
        <w:t>•  IM_STEP_NAME – Optional XStep header text to display.</w:t>
      </w:r>
    </w:p>
    <w:p>
      <w:pPr>
        <w:ind w:left="360"/>
      </w:pPr>
      <w:r>
        <w:t>•  IM_STEP_INDEX / IM_STEP_UUID – Step sequence index and SOG UUID.</w:t>
      </w:r>
    </w:p>
    <w:p>
      <w:pPr>
        <w:ind w:left="360"/>
      </w:pPr>
      <w:r>
        <w:t>•  IM_CONTROL_RECIPE – Control recipe (PI sheet) number.</w:t>
      </w:r>
    </w:p>
    <w:p>
      <w:pPr>
        <w:ind w:left="360"/>
      </w:pPr>
      <w:r>
        <w:t>•  IM_PHASE, IM_PO_NR, IM_PLANT – Phase, process order and plant context.</w:t>
      </w:r>
    </w:p>
    <w:p>
      <w:pPr/>
      <w:r>
        <w:rPr>
          <w:b w:val="0"/>
        </w:rPr>
        <w:t>3. Structure Build (first execution only)</w:t>
      </w:r>
    </w:p>
    <w:p>
      <w:pPr/>
      <w:r>
        <w:rPr>
          <w:b w:val="0"/>
        </w:rPr>
        <w:t>a. SELECT COUNT(*) from /SMPL/PPPI_PISST for the control recipe + order. If rows already exist the build is skipped.</w:t>
      </w:r>
    </w:p>
    <w:p>
      <w:pPr/>
      <w:r>
        <w:rPr>
          <w:b w:val="0"/>
        </w:rPr>
        <w:t>b. When empty:</w:t>
      </w:r>
    </w:p>
    <w:p>
      <w:pPr>
        <w:ind w:left="360"/>
      </w:pPr>
      <w:r>
        <w:t>•  Read master recipe (PLNNR/PLNAL from AFKO) and control recipe destination (PHSEQ from COCH).</w:t>
      </w:r>
    </w:p>
    <w:p>
      <w:pPr>
        <w:ind w:left="360"/>
      </w:pPr>
      <w:r>
        <w:t>•  Determine whether the order is Production or Process order (AFKO-PLNAW) to pick the SOG data type.</w:t>
      </w:r>
    </w:p>
    <w:p>
      <w:pPr>
        <w:ind w:left="360"/>
      </w:pPr>
      <w:r>
        <w:t>•  Retrieve the most recent SiMPL SOG data via /SMPL/MBR_CL_DB_SERVICE=&gt;GET_MOST_RECENT_SMPL_DATA and filter to the current control recipe destination.</w:t>
      </w:r>
    </w:p>
    <w:p>
      <w:pPr>
        <w:ind w:left="360"/>
      </w:pPr>
      <w:r>
        <w:t>•  Lock /SMPL/PPPI_PISST (ENQUEUE_E_TABLE); on failure raise TABLE_LOCK_NOT_POSSIBLE.</w:t>
      </w:r>
    </w:p>
    <w:p>
      <w:pPr>
        <w:ind w:left="360"/>
      </w:pPr>
      <w:r>
        <w:t>•  Insert one /SMPL/PPPI_PISST row per step (step index, name, UUID, master recipe, control recipe, order, date, phase, VALIDATION_REQUIRED = ‘Yes’); then unlock the table.</w:t>
      </w:r>
    </w:p>
    <w:p>
      <w:pPr>
        <w:ind w:left="360"/>
      </w:pPr>
      <w:r>
        <w:t>•  Re-read the structure, sort by phase + step sequence, and assign a UNIQUE_SEQID in increments of 1000.</w:t>
      </w:r>
    </w:p>
    <w:p>
      <w:pPr/>
      <w:r>
        <w:rPr>
          <w:b w:val="0"/>
        </w:rPr>
        <w:t>4. Checked By Maintenance</w:t>
      </w:r>
    </w:p>
    <w:p>
      <w:pPr/>
      <w:r>
        <w:rPr>
          <w:b w:val="0"/>
        </w:rPr>
        <w:t>a. If IM_LABEL_ID = ‘C’, update the step’s TYPE to the “Checked By” text; if IM_STEP_NAME is supplied also update the displayed step name, keyed by step index + control recipe + phase.</w:t>
      </w:r>
    </w:p>
    <w:p>
      <w:pPr/>
      <w:r>
        <w:rPr>
          <w:b w:val="0"/>
        </w:rPr>
        <w:t>5. Output</w:t>
      </w:r>
    </w:p>
    <w:p>
      <w:pPr/>
      <w:r>
        <w:rPr>
          <w:b w:val="0"/>
        </w:rPr>
        <w:t>No export parameters; the persisted /SMPL/PPPI_PISST structure is the result.</w:t>
      </w:r>
    </w:p>
    <w:p>
      <w:pPr/>
      <w:r>
        <w:rPr>
          <w:b w:val="0"/>
        </w:rPr>
        <w:t>Additional Notes</w:t>
      </w:r>
    </w:p>
    <w:p>
      <w:pPr/>
      <w:r>
        <w:rPr>
          <w:b w:val="0"/>
        </w:rPr>
        <w:t>Error Handling:</w:t>
      </w:r>
    </w:p>
    <w:p>
      <w:pPr>
        <w:ind w:left="360"/>
      </w:pPr>
      <w:r>
        <w:t>•  TABLE_LOCK_NOT_POSSIBLE – the structure table could not be locked for the initial build.</w:t>
      </w:r>
    </w:p>
    <w:p>
      <w:pPr/>
      <w:r>
        <w:rPr>
          <w:b w:val="0"/>
        </w:rPr>
        <w:t>Dependencies:</w:t>
      </w:r>
    </w:p>
    <w:p>
      <w:pPr>
        <w:ind w:left="360"/>
      </w:pPr>
      <w:r>
        <w:t>•  Tables /SMPL/PPPI_PISST, AFKO, COCH; class /SMPL/MBR_CL_DB_SERVICE; lock objects ENQUEUE/DEQUEUE_E_TABLE.</w:t>
      </w:r>
    </w:p>
    <w:p>
      <w:pPr/>
      <w:r>
        <w:rPr>
          <w:b w:val="0"/>
        </w:rPr>
        <w:t>Assumptions:</w:t>
      </w:r>
    </w:p>
    <w:p>
      <w:pPr>
        <w:ind w:left="360"/>
      </w:pPr>
      <w:r>
        <w:t>•  SOG/dependency data has been loaded for the order; the first step to execute builds the structure for all subsequent steps.</w:t>
      </w:r>
    </w:p>
    <w:p>
      <w:pPr/>
    </w:p>
    <w:p>
      <w:pPr/>
      <w:r>
        <w:rPr>
          <w:b/>
        </w:rPr>
        <w:t>Function: /SMPL/PPPI_FM_SIG_VALIDATION</w:t>
      </w:r>
    </w:p>
    <w:p>
      <w:pPr/>
      <w:r>
        <w:rPr>
          <w:b w:val="0"/>
        </w:rPr>
        <w:t>1. Purpose</w:t>
      </w:r>
    </w:p>
    <w:p>
      <w:pPr/>
      <w:r>
        <w:rPr>
          <w:b w:val="0"/>
        </w:rPr>
        <w:t>Validates a Done By / Checked By electronic signature before it is committed. It enforces user validity, predecessor-step completion, signature-table registration, the rule that a Checked By user cannot have performed the Done By in the same range, and a final-step “mass dependency” completion check. It also delegates to the MBR dependency validation FM.</w:t>
      </w:r>
    </w:p>
    <w:p>
      <w:pPr/>
      <w:r>
        <w:rPr>
          <w:b w:val="0"/>
        </w:rPr>
        <w:t>2. Input Parameters</w:t>
      </w:r>
    </w:p>
    <w:p>
      <w:pPr>
        <w:ind w:left="360"/>
      </w:pPr>
      <w:r>
        <w:t>•  IM_LABEL_ID – Signature label (‘C’ Checked By, otherwise Done By/Perform).</w:t>
      </w:r>
    </w:p>
    <w:p>
      <w:pPr>
        <w:ind w:left="360"/>
      </w:pPr>
      <w:r>
        <w:t>•  IM_STEP_INDEX / IM_STEP_UUID – Step identifiers.</w:t>
      </w:r>
    </w:p>
    <w:p>
      <w:pPr>
        <w:ind w:left="360"/>
      </w:pPr>
      <w:r>
        <w:t>•  IM_CONTROL_RECIPE, IM_PHASE, IM_PO_NR – Control recipe, phase and process order.</w:t>
      </w:r>
    </w:p>
    <w:p>
      <w:pPr>
        <w:ind w:left="360"/>
      </w:pPr>
      <w:r>
        <w:t>•  IM_USERID – User performing the signature.</w:t>
      </w:r>
    </w:p>
    <w:p>
      <w:pPr>
        <w:ind w:left="360"/>
      </w:pPr>
      <w:r>
        <w:t>•  IM_CB_VALIDATE – Flag to run the Checked-By-vs-Done-By conflict check.</w:t>
      </w:r>
    </w:p>
    <w:p>
      <w:pPr>
        <w:ind w:left="360"/>
      </w:pPr>
      <w:r>
        <w:t>•  IM_PLANT – Plant.</w:t>
      </w:r>
    </w:p>
    <w:p>
      <w:pPr/>
      <w:r>
        <w:rPr>
          <w:b w:val="0"/>
        </w:rPr>
        <w:t>3. Basic Validation</w:t>
      </w:r>
    </w:p>
    <w:p>
      <w:pPr/>
      <w:r>
        <w:rPr>
          <w:b w:val="0"/>
        </w:rPr>
        <w:t>a. If IM_CONTROL_RECIPE is initial → raise CONTROL_RECIPE_INITIAL.</w:t>
      </w:r>
    </w:p>
    <w:p>
      <w:pPr/>
      <w:r>
        <w:rPr>
          <w:b w:val="0"/>
        </w:rPr>
        <w:t>b. If IM_USERID is initial → raise USER_INITIAL.</w:t>
      </w:r>
    </w:p>
    <w:p>
      <w:pPr/>
      <w:r>
        <w:rPr>
          <w:b w:val="0"/>
        </w:rPr>
        <w:t>4. Predecessor / Configuration Checks</w:t>
      </w:r>
    </w:p>
    <w:p>
      <w:pPr/>
      <w:r>
        <w:rPr>
          <w:b w:val="0"/>
        </w:rPr>
        <w:t>a. Read master recipe (AFKO) and control recipe destination (COCH). If either is missing → raise XSTEP_CONFIG.</w:t>
      </w:r>
    </w:p>
    <w:p>
      <w:pPr/>
      <w:r>
        <w:rPr>
          <w:b w:val="0"/>
        </w:rPr>
        <w:t>b. Determine Production vs Process order and retrieve dependency data via /SMPL/MBR_CL_DB_SERVICE=&gt;GET_MOST_RECENT_SMPL_DATA.</w:t>
      </w:r>
    </w:p>
    <w:p>
      <w:pPr/>
      <w:r>
        <w:rPr>
          <w:b w:val="0"/>
        </w:rPr>
        <w:t>c. Filter dependencies to the current destination and step UUID and check predecessor completion in /SMPL/PPPI_PISST (predecessor enforcement is delegated to MBR).</w:t>
      </w:r>
    </w:p>
    <w:p>
      <w:pPr/>
      <w:r>
        <w:rPr>
          <w:b w:val="0"/>
        </w:rPr>
        <w:t>5. Signature Table Validation</w:t>
      </w:r>
    </w:p>
    <w:p>
      <w:pPr/>
      <w:r>
        <w:rPr>
          <w:b w:val="0"/>
        </w:rPr>
        <w:t>a. The user must be registered for the PI sheet in /SMPL/PPPI_PIBSI; otherwise → raise USER_NOT_SIGNED_INTO_SIG_TAB.</w:t>
      </w:r>
    </w:p>
    <w:p>
      <w:pPr/>
      <w:r>
        <w:rPr>
          <w:b w:val="0"/>
        </w:rPr>
        <w:t>6. Checked By vs Done By Conflict</w:t>
      </w:r>
    </w:p>
    <w:p>
      <w:pPr/>
      <w:r>
        <w:rPr>
          <w:b w:val="0"/>
        </w:rPr>
        <w:t>a. When IM_LABEL_ID = ‘C’ and IM_CB_VALIDATE is set, the unique sequence range of the current Checked By is determined and the structure is searched for a Done By (‘Perform’) signature by the same user within that range; if found → raise USER_SIGNED_PERF_BY.</w:t>
      </w:r>
    </w:p>
    <w:p>
      <w:pPr/>
      <w:r>
        <w:rPr>
          <w:b w:val="0"/>
        </w:rPr>
        <w:t>7. Final Step Mass Dependency Check</w:t>
      </w:r>
    </w:p>
    <w:p>
      <w:pPr/>
      <w:r>
        <w:rPr>
          <w:b w:val="0"/>
        </w:rPr>
        <w:t>a. The last step (max UNIQUE_SEQID) of the control recipe is read. If the current signature is that final step, all other required (validation required = ‘Yes’, Checked By) steps must be completed; otherwise → raise REQ_EBR_STEPS_NOT_COMPLETED.</w:t>
      </w:r>
    </w:p>
    <w:p>
      <w:pPr/>
      <w:r>
        <w:rPr>
          <w:b w:val="0"/>
        </w:rPr>
        <w:t>8. MBR Dependency Validation</w:t>
      </w:r>
    </w:p>
    <w:p>
      <w:pPr/>
      <w:r>
        <w:rPr>
          <w:b w:val="0"/>
        </w:rPr>
        <w:t>a. /SMPL/MBR_DEP_VALI_SIGN is called with a Perform/Verify signature type derived from IM_LABEL_ID; its exceptions are mapped back to this FM’s exceptions.</w:t>
      </w:r>
    </w:p>
    <w:p>
      <w:pPr/>
      <w:r>
        <w:rPr>
          <w:b w:val="0"/>
        </w:rPr>
        <w:t>Additional Notes</w:t>
      </w:r>
    </w:p>
    <w:p>
      <w:pPr/>
      <w:r>
        <w:rPr>
          <w:b w:val="0"/>
        </w:rPr>
        <w:t>Error Handling:</w:t>
      </w:r>
    </w:p>
    <w:p>
      <w:pPr>
        <w:ind w:left="360"/>
      </w:pPr>
      <w:r>
        <w:t>•  Raises CONTROL_RECIPE_INITIAL, USER_INITIAL, USER_NOT_SIGNED_INTO_SIG_TAB, USER_SIGNED_PERF_BY, REQ_EBR_STEPS_NOT_COMPLETED and XSTEP_CONFIG as described above.</w:t>
      </w:r>
    </w:p>
    <w:p>
      <w:pPr/>
      <w:r>
        <w:rPr>
          <w:b w:val="0"/>
        </w:rPr>
        <w:t>Dependencies:</w:t>
      </w:r>
    </w:p>
    <w:p>
      <w:pPr>
        <w:ind w:left="360"/>
      </w:pPr>
      <w:r>
        <w:t>•  Tables /SMPL/PPPI_PISST, /SMPL/PPPI_PIBSI, AFKO, COCH; FM /SMPL/MBR_DEP_VALI_SIGN; class /SMPL/MBR_CL_DB_SERVICE.</w:t>
      </w:r>
    </w:p>
    <w:p>
      <w:pPr/>
      <w:r>
        <w:rPr>
          <w:b w:val="0"/>
        </w:rPr>
        <w:t>Assumptions:</w:t>
      </w:r>
    </w:p>
    <w:p>
      <w:pPr>
        <w:ind w:left="360"/>
      </w:pPr>
      <w:r>
        <w:t>•  The signature structure has been built (see /SMPL/PPPI_FM_SIG_POPULATE_CB) and the user is registered on the PI sheet.</w:t>
      </w:r>
    </w:p>
    <w:p>
      <w:pPr/>
    </w:p>
    <w:p>
      <w:pPr/>
      <w:r>
        <w:rPr>
          <w:b/>
        </w:rPr>
        <w:t>Function: /SMPL/PPPI_FM_VALI_SUPE_SIG</w:t>
      </w:r>
    </w:p>
    <w:p>
      <w:pPr/>
      <w:r>
        <w:rPr>
          <w:b w:val="0"/>
        </w:rPr>
        <w:t>1. Purpose</w:t>
      </w:r>
    </w:p>
    <w:p>
      <w:pPr/>
      <w:r>
        <w:rPr>
          <w:b w:val="0"/>
        </w:rPr>
        <w:t>Wrapper validation used when a recorded value must fall within a configured range and a supervisor signature is conditionally required. It first checks the value against minimum/target/maximum limits to decide whether a signature is required, then runs the standard signature validation.</w:t>
      </w:r>
    </w:p>
    <w:p>
      <w:pPr/>
      <w:r>
        <w:rPr>
          <w:b w:val="0"/>
        </w:rPr>
        <w:t>2. Input Parameters</w:t>
      </w:r>
    </w:p>
    <w:p>
      <w:pPr>
        <w:ind w:left="360"/>
      </w:pPr>
      <w:r>
        <w:t>•  IM_LABEL_ID, IM_STEP_INDEX, IM_STEP_UUID, IM_CONTROL_RECIPE, IM_PHASE, IM_PO_NR, IM_USERID, IM_CB_VALIDATE, IM_PLANT – Standard signature-validation context (see /SMPL/PPPI_FM_SIG_VALIDATION).</w:t>
      </w:r>
    </w:p>
    <w:p>
      <w:pPr>
        <w:ind w:left="360"/>
      </w:pPr>
      <w:r>
        <w:t>•  IV_MN / IV_MT / IV_MX – Minimum, target and maximum numeric limits.</w:t>
      </w:r>
    </w:p>
    <w:p>
      <w:pPr>
        <w:ind w:left="360"/>
      </w:pPr>
      <w:r>
        <w:t>•  IV_MN_DAY/IV_MN_TIM, IV_MT_DY/IV_MT_TM, IV_MX_DAY/IV_MX_TIM – Optional day-offset and time limits for date/time ranges.</w:t>
      </w:r>
    </w:p>
    <w:p>
      <w:pPr>
        <w:ind w:left="360"/>
      </w:pPr>
      <w:r>
        <w:t>•  IV_INSIDE_RANGE – Indicator (default ‘1’) controlling whether being inside or outside the range requires the signature.</w:t>
      </w:r>
    </w:p>
    <w:p>
      <w:pPr/>
      <w:r>
        <w:rPr>
          <w:b w:val="0"/>
        </w:rPr>
        <w:t>3. Range Check</w:t>
      </w:r>
    </w:p>
    <w:p>
      <w:pPr/>
      <w:r>
        <w:rPr>
          <w:b w:val="0"/>
        </w:rPr>
        <w:t>a. /SMPL/PPPI_FM_VALI_SUPE_CHECK is called with the limit parameters; it returns EV_SIG_REQ (signature required) and may raise range exceptions (VALUE_NOT_SET, RANGE_BELOW_MIN, RANGE_ABOVE_MAX, RANGE_INSIDE_RANGE, DOESNT_WORK_FOR_TIME), which are re-raised to the caller.</w:t>
      </w:r>
    </w:p>
    <w:p>
      <w:pPr/>
      <w:r>
        <w:rPr>
          <w:b w:val="0"/>
        </w:rPr>
        <w:t>4. Signature Validation</w:t>
      </w:r>
    </w:p>
    <w:p>
      <w:pPr/>
      <w:r>
        <w:rPr>
          <w:b w:val="0"/>
        </w:rPr>
        <w:t>a. /SMPL/PPPI_FM_SIG_VALIDATION is called with the signature context; its exceptions (control recipe initial, user initial, user not signed, user signed Done By / Perform By, predecessor / required steps not completed) are mapped and re-raised.</w:t>
      </w:r>
    </w:p>
    <w:p>
      <w:pPr/>
      <w:r>
        <w:rPr>
          <w:b w:val="0"/>
        </w:rPr>
        <w:t>5. Output</w:t>
      </w:r>
    </w:p>
    <w:p>
      <w:pPr>
        <w:ind w:left="360"/>
      </w:pPr>
      <w:r>
        <w:t>•  EV_SIG_REQ – ‘X’ when a supervisor signature is required for the recorded value, otherwise blank.</w:t>
      </w:r>
    </w:p>
    <w:p>
      <w:pPr/>
      <w:r>
        <w:rPr>
          <w:b w:val="0"/>
        </w:rPr>
        <w:t>Additional Notes</w:t>
      </w:r>
    </w:p>
    <w:p>
      <w:pPr>
        <w:ind w:left="360"/>
      </w:pPr>
      <w:r>
        <w:t>•  Combines range evaluation and signature validation so a supervisor signature is only enforced when the value falls in the configured condition.</w:t>
      </w:r>
    </w:p>
    <w:p>
      <w:pPr/>
      <w:r>
        <w:rPr>
          <w:b w:val="0"/>
        </w:rPr>
        <w:t>Error Handling:</w:t>
      </w:r>
    </w:p>
    <w:p>
      <w:pPr>
        <w:ind w:left="360"/>
      </w:pPr>
      <w:r>
        <w:t>•  Re-raises the range and signature exceptions listed above; UNEXPECTED_ERROR for any other failure.</w:t>
      </w:r>
    </w:p>
    <w:p>
      <w:pPr/>
      <w:r>
        <w:rPr>
          <w:b w:val="0"/>
        </w:rPr>
        <w:t>Dependencies:</w:t>
      </w:r>
    </w:p>
    <w:p>
      <w:pPr>
        <w:ind w:left="360"/>
      </w:pPr>
      <w:r>
        <w:t>•  FMs /SMPL/PPPI_FM_VALI_SUPE_CHECK and /SMPL/PPPI_FM_SIG_VALIDATION.</w:t>
      </w:r>
    </w:p>
    <w:p>
      <w:pPr/>
    </w:p>
    <w:p>
      <w:pPr/>
      <w:r>
        <w:rPr>
          <w:b/>
        </w:rPr>
        <w:t>Function: /SMPL/PPPI_FM_INITIAL_ACTIVE</w:t>
      </w:r>
    </w:p>
    <w:p>
      <w:pPr/>
      <w:r>
        <w:rPr>
          <w:b w:val="0"/>
        </w:rPr>
        <w:t>1. Initialization</w:t>
      </w:r>
    </w:p>
    <w:p>
      <w:pPr/>
      <w:r>
        <w:rPr>
          <w:b w:val="0"/>
        </w:rPr>
        <w:t>a. Input parameter IV_ACTIVE is optionally provided by the calling logic.</w:t>
      </w:r>
    </w:p>
    <w:p>
      <w:pPr/>
      <w:r>
        <w:rPr>
          <w:b w:val="0"/>
        </w:rPr>
        <w:t>b. Constants gc_yes, gc_no, and gc_inside_range are assumed to be defined globally in the context of the function module.</w:t>
      </w:r>
    </w:p>
    <w:p>
      <w:pPr/>
      <w:r>
        <w:rPr>
          <w:b w:val="0"/>
        </w:rPr>
        <w:t>2. Active Flag Evaluation</w:t>
      </w:r>
    </w:p>
    <w:p>
      <w:pPr/>
      <w:r>
        <w:rPr>
          <w:b w:val="0"/>
        </w:rPr>
        <w:t>a. The function checks if the input value IV_ACTIVE falls within the expected valid range, represented by gc_inside_range.</w:t>
      </w:r>
    </w:p>
    <w:p>
      <w:pPr/>
      <w:r>
        <w:rPr>
          <w:b w:val="0"/>
        </w:rPr>
        <w:t>b. Based on the result:</w:t>
      </w:r>
    </w:p>
    <w:p>
      <w:pPr>
        <w:ind w:left="360"/>
      </w:pPr>
      <w:r>
        <w:t>•  If the input value is not equal to gc_inside_range, the XStep is marked as inactive by setting EV_ACTIVE = gc_no.</w:t>
      </w:r>
    </w:p>
    <w:p>
      <w:pPr>
        <w:ind w:left="360"/>
      </w:pPr>
      <w:r>
        <w:t>•  If the input value is equal to gc_inside_range, the XStep is marked as active by setting EV_ACTIVE = gc_yes.</w:t>
      </w:r>
    </w:p>
    <w:p>
      <w:pPr/>
      <w:r>
        <w:rPr>
          <w:b w:val="0"/>
        </w:rPr>
        <w:t>3. Output Assignment</w:t>
      </w:r>
    </w:p>
    <w:p>
      <w:pPr/>
      <w:r>
        <w:rPr>
          <w:b w:val="0"/>
        </w:rPr>
        <w:t>a. The evaluated result is returned in the EV_ACTIVE export parameter for use by the calling logic (e.g., XStep configuration, PI sheet rendering).</w:t>
      </w:r>
    </w:p>
    <w:p>
      <w:pPr/>
      <w:r>
        <w:rPr>
          <w:b w:val="0"/>
        </w:rPr>
        <w:t>Additional Notes</w:t>
      </w:r>
    </w:p>
    <w:p>
      <w:pPr>
        <w:ind w:left="360"/>
      </w:pPr>
      <w:r>
        <w:t>•  This is a simple normalization function that abstracts how activation flags are interpreted for PPPI XSteps.</w:t>
      </w:r>
    </w:p>
    <w:p>
      <w:pPr>
        <w:ind w:left="360"/>
      </w:pPr>
      <w:r>
        <w:t>•  The use of constants (gc_yes, gc_no, gc_inside_range) aligns the logic with broader application settings or standards.</w:t>
      </w:r>
    </w:p>
    <w:p>
      <w:pPr>
        <w:ind w:left="360"/>
      </w:pPr>
      <w:r>
        <w:t>•  Input is optional, so defaulting behavior can be configured outside this function.</w:t>
      </w:r>
    </w:p>
    <w:p>
      <w:pPr/>
    </w:p>
    <w:p>
      <w:pPr/>
      <w:r>
        <w:rPr>
          <w:b/>
        </w:rPr>
        <w:t>Function: /SMPL/MBR_DEP_ADD_PERFORM</w:t>
      </w:r>
    </w:p>
    <w:p>
      <w:pPr/>
      <w:r>
        <w:rPr>
          <w:b w:val="0"/>
        </w:rPr>
        <w:t>1. Initialization</w:t>
      </w:r>
    </w:p>
    <w:p>
      <w:pPr/>
      <w:r>
        <w:rPr>
          <w:b w:val="0"/>
        </w:rPr>
        <w:t>a. Input parameters provide context for recording a Perform signature against a specific Manufacturing Batch Record (MBR) step:</w:t>
      </w:r>
    </w:p>
    <w:p>
      <w:pPr>
        <w:ind w:left="360"/>
      </w:pPr>
      <w:r>
        <w:t>•  IM_CONTROL_RECIPE (POC_DOCID) – Control recipe ID identifying the batch instruction.</w:t>
      </w:r>
    </w:p>
    <w:p>
      <w:pPr>
        <w:ind w:left="360"/>
      </w:pPr>
      <w:r>
        <w:t>•  IM_AUFNR (AUFNR) (Optional) – Process order number associated with the control recipe.</w:t>
      </w:r>
    </w:p>
    <w:p>
      <w:pPr>
        <w:ind w:left="360"/>
      </w:pPr>
      <w:r>
        <w:t>•  IM_USERID (XUBNAME) – SAP user ID of the performer signing the MBR step.</w:t>
      </w:r>
    </w:p>
    <w:p>
      <w:pPr>
        <w:ind w:left="360"/>
      </w:pPr>
      <w:r>
        <w:t>•  IM_STEP_UUID (/SMPL/MBR_SOG_UUID) – Unique step identifier (SOG UUID) representing the MBR step being signed.</w:t>
      </w:r>
    </w:p>
    <w:p>
      <w:pPr>
        <w:ind w:left="360"/>
      </w:pPr>
      <w:r>
        <w:t>•  IM_DEST_NAME (/SMPL/MBR_CMX_XS_DST_NAME) – Destination or XStep node name indicating the origin of the signature action.</w:t>
      </w:r>
    </w:p>
    <w:p>
      <w:pPr/>
      <w:r>
        <w:rPr>
          <w:b w:val="0"/>
        </w:rPr>
        <w:t>b. The function validates that IM_USERID is not initial; if missing, the exception USER_INITIAL is raised.</w:t>
      </w:r>
    </w:p>
    <w:p>
      <w:pPr/>
      <w:r>
        <w:rPr>
          <w:b w:val="0"/>
        </w:rPr>
        <w:t>c. It then checks whether the performer is authorized to sign within the MBR context; if not registered in the signature authorization table, USER_NOT_SIGNED_INTO_SIG_TAB is raised.</w:t>
      </w:r>
    </w:p>
    <w:p>
      <w:pPr/>
      <w:r>
        <w:rPr>
          <w:b w:val="0"/>
        </w:rPr>
        <w:t>2. Signature Entry Construction</w:t>
      </w:r>
    </w:p>
    <w:p>
      <w:pPr/>
      <w:r>
        <w:rPr>
          <w:b w:val="0"/>
        </w:rPr>
        <w:t>a. A new record representing the Perform signature is constructed with the process order (AUFNR), step UUID (SOG_UUID), signature type (TYPE = gc_perform_signature), performer (SIGN_ID), system date/time for the creation and signature timestamps, and destination name (DEST_NAME).</w:t>
      </w:r>
    </w:p>
    <w:p>
      <w:pPr/>
      <w:r>
        <w:rPr>
          <w:b w:val="0"/>
        </w:rPr>
        <w:t>3. Database Insertion</w:t>
      </w:r>
    </w:p>
    <w:p>
      <w:pPr/>
      <w:r>
        <w:rPr>
          <w:b w:val="0"/>
        </w:rPr>
        <w:t>a. The signature record is inserted into /SMPL/MBR_OR_SIG, creating a permanent audit trail linking the performer to the execution of the MBR step. A database error triggers a system exception to ensure data consistency.</w:t>
      </w:r>
    </w:p>
    <w:p>
      <w:pPr/>
      <w:r>
        <w:rPr>
          <w:b w:val="0"/>
        </w:rPr>
        <w:t>4. Output Assignment</w:t>
      </w:r>
    </w:p>
    <w:p>
      <w:pPr/>
      <w:r>
        <w:rPr>
          <w:b w:val="0"/>
        </w:rPr>
        <w:t>a. The function does not return explicit output parameters; its outcome is the successful insertion of a Perform signature record, which downstream logic (e.g. /SMPL/MBR_DEP_CHECK_ACTIVE) consumes.</w:t>
      </w:r>
    </w:p>
    <w:p>
      <w:pPr/>
      <w:r>
        <w:rPr>
          <w:b w:val="0"/>
        </w:rPr>
        <w:t>Additional Notes</w:t>
      </w:r>
    </w:p>
    <w:p>
      <w:pPr>
        <w:ind w:left="360"/>
      </w:pPr>
      <w:r>
        <w:t>•  Captures performer identification, system date, and time automatically at the moment of signing, creating a permanent and auditable MBR signature record.</w:t>
      </w:r>
    </w:p>
    <w:p>
      <w:pPr>
        <w:ind w:left="360"/>
      </w:pPr>
      <w:r>
        <w:t>•  Error Handling: USER_INITIAL (performer ID missing); USER_NOT_SIGNED_INTO_SIG_TAB (performer not authorized); database insert failure raised by the system.</w:t>
      </w:r>
    </w:p>
    <w:p>
      <w:pPr>
        <w:ind w:left="360"/>
      </w:pPr>
      <w:r>
        <w:t>•  Dependencies: table /SMPL/MBR_OR_SIG; constant gc_perform_signature; system fields SY-DATUM/SY-UZEIT.</w:t>
      </w:r>
    </w:p>
    <w:p>
      <w:pPr/>
    </w:p>
    <w:p>
      <w:pPr/>
      <w:r>
        <w:rPr>
          <w:b/>
        </w:rPr>
        <w:t>Function: /SMPL/MBR_DEP_CHECK_ACTIVE</w:t>
      </w:r>
    </w:p>
    <w:p>
      <w:pPr/>
      <w:r>
        <w:rPr>
          <w:b w:val="0"/>
        </w:rPr>
        <w:t>1. Initialization</w:t>
      </w:r>
    </w:p>
    <w:p>
      <w:pPr/>
      <w:r>
        <w:rPr>
          <w:b w:val="0"/>
        </w:rPr>
        <w:t>a. Input parameters provide context for determining whether an MBR step can be activated:</w:t>
      </w:r>
    </w:p>
    <w:p>
      <w:pPr>
        <w:ind w:left="360"/>
      </w:pPr>
      <w:r>
        <w:t>•  IM_CONTROL_RECIPE (POC_DOCID) – Control recipe ID identifying the batch instruction.</w:t>
      </w:r>
    </w:p>
    <w:p>
      <w:pPr>
        <w:ind w:left="360"/>
      </w:pPr>
      <w:r>
        <w:t>•  IM_PHASE (VORNR) (Optional) – Operation or phase within the process order.</w:t>
      </w:r>
    </w:p>
    <w:p>
      <w:pPr>
        <w:ind w:left="360"/>
      </w:pPr>
      <w:r>
        <w:t>•  IM_AUFNR (AUFNR) (Optional) – Process order number associated with the step.</w:t>
      </w:r>
    </w:p>
    <w:p>
      <w:pPr>
        <w:ind w:left="360"/>
      </w:pPr>
      <w:r>
        <w:t>•  IM_STEP_UUID (/SMPL/MBR_SOG_UUID) – Unique step identifier (SOG).</w:t>
      </w:r>
    </w:p>
    <w:p>
      <w:pPr>
        <w:ind w:left="360"/>
      </w:pPr>
      <w:r>
        <w:t>•  IM_PLANT (WERKS_D) – Plant code for process context.</w:t>
      </w:r>
    </w:p>
    <w:p>
      <w:pPr/>
      <w:r>
        <w:rPr>
          <w:b w:val="0"/>
        </w:rPr>
        <w:t>b. The function validates that IM_CONTROL_RECIPE is not initial; if it is, CONTROL_RECIPE_INITIAL is raised. Internal data is initialized and routine LOAD_INTERNAL_DATA populates the order dependency buffers.</w:t>
      </w:r>
    </w:p>
    <w:p>
      <w:pPr/>
      <w:r>
        <w:rPr>
          <w:b w:val="0"/>
        </w:rPr>
        <w:t>2. Signature Data Retrieval</w:t>
      </w:r>
    </w:p>
    <w:p>
      <w:pPr/>
      <w:r>
        <w:rPr>
          <w:b w:val="0"/>
        </w:rPr>
        <w:t>a. Signature records for the process order are retrieved from /SMPL/MBR_OR_SIG (AUFNR = IM_AUFNR) into internal table lt_ord_sigs for evaluation.</w:t>
      </w:r>
    </w:p>
    <w:p>
      <w:pPr/>
      <w:r>
        <w:rPr>
          <w:b w:val="0"/>
        </w:rPr>
        <w:t>3. Dependency Evaluation</w:t>
      </w:r>
    </w:p>
    <w:p>
      <w:pPr/>
      <w:r>
        <w:rPr>
          <w:b w:val="0"/>
        </w:rPr>
        <w:t>a. The function loops through dependencies where TARGET_UUID = IM_STEP_UUID and DEP_RULE is a Perform-Before-Start or Verify-Before-Start rule:</w:t>
      </w:r>
    </w:p>
    <w:p>
      <w:pPr>
        <w:ind w:left="360"/>
      </w:pPr>
      <w:r>
        <w:t>•  For PERFORM BEFORE START, it checks whether the prerequisite step has a pending perform signature.</w:t>
      </w:r>
    </w:p>
    <w:p>
      <w:pPr>
        <w:ind w:left="360"/>
      </w:pPr>
      <w:r>
        <w:t>•  For VERIFY BEFORE START, it checks whether the prerequisite step has a pending verify signature.</w:t>
      </w:r>
    </w:p>
    <w:p>
      <w:pPr/>
      <w:r>
        <w:rPr>
          <w:b w:val="0"/>
        </w:rPr>
        <w:t>b. If an incomplete signature is found, the step is marked inactive (EV_ACTIVE = gc_step_inactive); if all prerequisites are complete, it is marked active (EV_ACTIVE = gc_step_active).</w:t>
      </w:r>
    </w:p>
    <w:p>
      <w:pPr/>
      <w:r>
        <w:rPr>
          <w:b w:val="0"/>
        </w:rPr>
        <w:t>4. Output Assignment</w:t>
      </w:r>
    </w:p>
    <w:p>
      <w:pPr/>
      <w:r>
        <w:rPr>
          <w:b w:val="0"/>
        </w:rPr>
        <w:t>a. The evaluated activation status is returned in EV_ACTIVE (active = all prerequisites complete; inactive = at least one prerequisite incomplete).</w:t>
      </w:r>
    </w:p>
    <w:p>
      <w:pPr/>
      <w:r>
        <w:rPr>
          <w:b w:val="0"/>
        </w:rPr>
        <w:t>Additional Notes</w:t>
      </w:r>
    </w:p>
    <w:p>
      <w:pPr>
        <w:ind w:left="360"/>
      </w:pPr>
      <w:r>
        <w:t>•  Evaluates Perform Before Start and Verify Before Start dependency rules using live signature data from /SMPL/MBR_OR_SIG.</w:t>
      </w:r>
    </w:p>
    <w:p>
      <w:pPr>
        <w:ind w:left="360"/>
      </w:pPr>
      <w:r>
        <w:t>•  Error Handling: raises CONTROL_RECIPE_INITIAL if the control recipe is missing; handles empty dependency/signature data without runtime errors.</w:t>
      </w:r>
    </w:p>
    <w:p>
      <w:pPr>
        <w:ind w:left="360"/>
      </w:pPr>
      <w:r>
        <w:t>•  Activation status is recalculated each time the function is called to reflect live signature data.</w:t>
      </w:r>
    </w:p>
    <w:p>
      <w:pPr/>
    </w:p>
    <w:p w:rsidR="00000000" w:rsidDel="00000000" w:rsidP="00000000" w:rsidRDefault="00000000" w:rsidRPr="00000000" w14:paraId="00000085">
      <w:pPr>
        <w:pStyle w:val="Heading1"/>
        <w:widowControl w:val="0"/>
        <w:numPr>
          <w:ilvl w:val="0"/>
          <w:numId w:val="10"/>
        </w:numPr>
        <w:ind w:left="432"/>
      </w:pPr>
      <w:bookmarkStart w:colFirst="0" w:colLast="0" w:name="_gfcln7grlop0" w:id="10"/>
      <w:bookmarkEnd w:id="10"/>
      <w:r w:rsidDel="00000000" w:rsidR="00000000" w:rsidRPr="00000000">
        <w:rPr>
          <w:rtl w:val="0"/>
        </w:rPr>
        <w:t xml:space="preserve">Configuration Specifications</w:t>
      </w:r>
    </w:p>
    <w:p w:rsidR="00000000" w:rsidDel="00000000" w:rsidP="00000000" w:rsidRDefault="00000000" w:rsidRPr="00000000" w14:paraId="00000086">
      <w:pPr>
        <w:rPr/>
      </w:pPr>
      <w:r w:rsidDel="00000000" w:rsidR="00000000" w:rsidRPr="00000000">
        <w:rPr>
          <w:rtl w:val="0"/>
        </w:rPr>
        <w:t xml:space="preserve">The process step contains a dropdown selection that acts as an activation control. The dropdown selection is made up of characteristics:</w:t>
      </w:r>
    </w:p>
    <w:p w:rsidR="00000000" w:rsidDel="00000000" w:rsidP="00000000" w:rsidRDefault="00000000" w:rsidRPr="00000000" w14:paraId="00000087">
      <w:pPr>
        <w:numPr>
          <w:ilvl w:val="0"/>
          <w:numId w:val="8"/>
        </w:numPr>
        <w:spacing w:after="0" w:afterAutospacing="0"/>
        <w:ind w:left="720" w:hanging="360"/>
        <w:rPr>
          <w:u w:val="none"/>
        </w:rPr>
      </w:pPr>
      <w:r w:rsidDel="00000000" w:rsidR="00000000" w:rsidRPr="00000000">
        <w:rPr>
          <w:rtl w:val="0"/>
        </w:rPr>
        <w:t xml:space="preserve">1-Yes</w:t>
      </w:r>
    </w:p>
    <w:p w:rsidR="00000000" w:rsidDel="00000000" w:rsidP="00000000" w:rsidRDefault="00000000" w:rsidRPr="00000000" w14:paraId="00000088">
      <w:pPr>
        <w:numPr>
          <w:ilvl w:val="0"/>
          <w:numId w:val="8"/>
        </w:numPr>
        <w:ind w:left="720" w:hanging="360"/>
        <w:rPr>
          <w:u w:val="none"/>
        </w:rPr>
      </w:pPr>
      <w:r w:rsidDel="00000000" w:rsidR="00000000" w:rsidRPr="00000000">
        <w:rPr>
          <w:rtl w:val="0"/>
        </w:rPr>
        <w:t xml:space="preserve">2-No</w:t>
      </w:r>
    </w:p>
    <w:p w:rsidR="00000000" w:rsidDel="00000000" w:rsidP="00000000" w:rsidRDefault="00000000" w:rsidRPr="00000000" w14:paraId="00000089">
      <w:pPr>
        <w:rPr/>
      </w:pPr>
      <w:r w:rsidDel="00000000" w:rsidR="00000000" w:rsidRPr="00000000">
        <w:rPr>
          <w:rtl w:val="0"/>
        </w:rPr>
        <w:t xml:space="preserve">When the step is activated the table “pH Sample Information” becomes editable. If the step is deactivated the sample table becomes read-only. </w:t>
      </w:r>
    </w:p>
    <w:p w:rsidR="00000000" w:rsidDel="00000000" w:rsidP="00000000" w:rsidRDefault="00000000" w:rsidRPr="00000000" w14:paraId="0000008A">
      <w:pPr>
        <w:rPr/>
      </w:pPr>
      <w:r w:rsidDel="00000000" w:rsidR="00000000" w:rsidRPr="00000000">
        <w:rPr>
          <w:rtl w:val="0"/>
        </w:rPr>
        <w:t xml:space="preserve">The pH Sample Information table contains a Functional push button. When the functional button is selected an XStep function call is triggered and the output field is populated with the current system time. The output field for the timestamp becomes read only and can not be changed. </w:t>
      </w:r>
    </w:p>
    <w:p w:rsidR="00000000" w:rsidDel="00000000" w:rsidP="00000000" w:rsidRDefault="00000000" w:rsidRPr="00000000" w14:paraId="0000008B">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b w:val="1"/>
                <w:bCs w:val="1"/>
                <w:u w:val="single"/>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b w:val="1"/>
                <w:bCs w:val="1"/>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SAP Application Server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HH:MM:SS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Population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XStep Function Module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Audit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Timestamp recorded in audit trail</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Table Fields:</w:t>
      </w:r>
    </w:p>
    <w:tbl>
      <w:tblPr>
        <w:tblStyle w:val="Table5"/>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860"/>
        <w:gridCol w:w="1365"/>
        <w:gridCol w:w="1110"/>
        <w:gridCol w:w="3105"/>
        <w:tblGridChange w:id="0">
          <w:tblGrid>
            <w:gridCol w:w="1860"/>
            <w:gridCol w:w="1860"/>
            <w:gridCol w:w="1365"/>
            <w:gridCol w:w="1110"/>
            <w:gridCol w:w="31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Field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Mandatory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Editable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Sample was Captured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Sample Temp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Temperature of Sample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Probe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Dropdown Selection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Characteristics:</w:t>
            </w:r>
          </w:p>
          <w:p w:rsidR="00000000" w:rsidDel="00000000" w:rsidP="00000000" w:rsidRDefault="00000000" w:rsidRPr="00000000" w14:paraId="000000A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0 - Selection</w:t>
            </w:r>
          </w:p>
          <w:p w:rsidR="00000000" w:rsidDel="00000000" w:rsidP="00000000" w:rsidRDefault="00000000" w:rsidRPr="00000000" w14:paraId="000000A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1 - pHA</w:t>
            </w:r>
          </w:p>
          <w:p w:rsidR="00000000" w:rsidDel="00000000" w:rsidP="00000000" w:rsidRDefault="00000000" w:rsidRPr="00000000" w14:paraId="000000A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2 - pHC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Bioreactor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Online/ Bioreactor Reading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Meter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Identifier of pH Meter used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Offline 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Numeric 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Offline measured 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 Difference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Calculation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Difference between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240" w:lineRule="auto"/>
              <w:ind w:left="0" w:firstLine="0"/>
              <w:rPr/>
            </w:pPr>
            <w:r w:rsidDel="00000000" w:rsidR="00000000" w:rsidRPr="00000000">
              <w:rPr>
                <w:rtl w:val="0"/>
              </w:rPr>
              <w:t xml:space="preserve">Validation executed on the pH Difference calculation. The results of the validation will determine correction type displayed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Calibration New Value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Calculation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Average pH is calculated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Performed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Time sign off was performed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Performed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Signature Input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Signatory data captured</w:t>
            </w:r>
          </w:p>
        </w:tc>
      </w:tr>
    </w:tbl>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The calculation executed for pH Difference is:</w:t>
      </w:r>
    </w:p>
    <w:p w:rsidR="00000000" w:rsidDel="00000000" w:rsidP="00000000" w:rsidRDefault="00000000" w:rsidRPr="00000000" w14:paraId="000000D9">
      <w:pPr>
        <w:numPr>
          <w:ilvl w:val="0"/>
          <w:numId w:val="11"/>
        </w:numPr>
        <w:ind w:left="720" w:hanging="360"/>
        <w:rPr>
          <w:u w:val="none"/>
        </w:rPr>
      </w:pPr>
      <w:r w:rsidDel="00000000" w:rsidR="00000000" w:rsidRPr="00000000">
        <w:rPr>
          <w:rtl w:val="0"/>
        </w:rPr>
        <w:t xml:space="preserve">pH Diff = Bioreactor pH - Offline pH</w:t>
      </w:r>
    </w:p>
    <w:p w:rsidR="00000000" w:rsidDel="00000000" w:rsidP="00000000" w:rsidRDefault="00000000" w:rsidRPr="00000000" w14:paraId="000000DA">
      <w:pPr>
        <w:rPr/>
      </w:pPr>
      <w:r w:rsidDel="00000000" w:rsidR="00000000" w:rsidRPr="00000000">
        <w:rPr>
          <w:rtl w:val="0"/>
        </w:rPr>
        <w:t xml:space="preserve">Validation checks are executed to determine the “Correction” type:</w:t>
      </w:r>
    </w:p>
    <w:tbl>
      <w:tblPr>
        <w:tblStyle w:val="Table6"/>
        <w:tblW w:w="9360.0" w:type="dxa"/>
        <w:jc w:val="left"/>
        <w:tblBorders>
          <w:top w:color="808080" w:space="0" w:sz="7" w:val="single"/>
          <w:left w:color="808080" w:space="0" w:sz="7" w:val="single"/>
          <w:bottom w:color="808080" w:space="0" w:sz="7" w:val="single"/>
          <w:right w:color="808080" w:space="0" w:sz="7" w:val="single"/>
          <w:insideH w:color="808080" w:space="0" w:sz="7" w:val="single"/>
          <w:insideV w:color="808080" w:space="0" w:sz="7" w:val="single"/>
        </w:tblBorders>
        <w:tblLayout w:type="fixed"/>
        <w:tblLook w:val="0600"/>
      </w:tblPr>
      <w:tblGrid>
        <w:gridCol w:w="4680"/>
        <w:gridCol w:w="4680"/>
        <w:tblGridChange w:id="0">
          <w:tblGrid>
            <w:gridCol w:w="4680"/>
            <w:gridCol w:w="4680"/>
          </w:tblGrid>
        </w:tblGridChange>
      </w:tblGrid>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pH A: &lt; +0.05 or &gt; -0.05 pH unit</w:t>
            </w:r>
          </w:p>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pH C: &lt; +0.05 or &gt; -0.05 pH unit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No Correction required</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DE">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pH A: &gt;= +0.05 or =&lt; -0.05 pH unit</w:t>
            </w:r>
          </w:p>
          <w:p w:rsidR="00000000" w:rsidDel="00000000" w:rsidP="00000000" w:rsidRDefault="00000000" w:rsidRPr="00000000" w14:paraId="000000DF">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pH C: &gt;= +0.05 or =&lt; -0.05 pH unit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E0">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Perform a full correction</w:t>
            </w:r>
          </w:p>
        </w:tc>
      </w:tr>
      <w:tr>
        <w:trPr>
          <w:cantSplit w:val="0"/>
          <w:trHeight w:val="495" w:hRule="atLeast"/>
          <w:tblHeader w:val="0"/>
        </w:trPr>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E1">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pH A: &gt;= +0.10 or =&lt; -0.10 pH unit</w:t>
            </w:r>
          </w:p>
          <w:p w:rsidR="00000000" w:rsidDel="00000000" w:rsidP="00000000" w:rsidRDefault="00000000" w:rsidRPr="00000000" w14:paraId="000000E2">
            <w:pPr>
              <w:pBdr>
                <w:top w:color="000000" w:space="0" w:sz="0" w:val="none"/>
                <w:left w:color="000000" w:space="0" w:sz="0" w:val="none"/>
                <w:bottom w:color="000000" w:space="0" w:sz="0" w:val="none"/>
                <w:right w:color="000000" w:space="0" w:sz="0" w:val="none"/>
                <w:between w:color="000000" w:space="0" w:sz="0" w:val="none"/>
              </w:pBdr>
              <w:spacing w:after="120" w:before="120" w:lineRule="auto"/>
              <w:rPr>
                <w:rFonts w:ascii="Calibri" w:cs="Calibri" w:eastAsia="Calibri" w:hAnsi="Calibri"/>
              </w:rPr>
            </w:pPr>
            <w:r w:rsidDel="00000000" w:rsidR="00000000" w:rsidRPr="00000000">
              <w:rPr>
                <w:rFonts w:ascii="Calibri" w:cs="Calibri" w:eastAsia="Calibri" w:hAnsi="Calibri"/>
                <w:rtl w:val="0"/>
              </w:rPr>
              <w:t xml:space="preserve"> pH C: &gt;= +0.10 or =&lt; -0.10 pH unit</w:t>
            </w:r>
          </w:p>
        </w:tc>
        <w:tc>
          <w:tcPr>
            <w:tcBorders>
              <w:top w:color="000000" w:space="0" w:sz="7" w:val="single"/>
              <w:left w:color="000000" w:space="0" w:sz="7" w:val="single"/>
              <w:bottom w:color="000000" w:space="0" w:sz="7" w:val="single"/>
              <w:right w:color="000000" w:space="0" w:sz="7" w:val="single"/>
            </w:tcBorders>
            <w:tcMar>
              <w:top w:w="0.0" w:type="dxa"/>
              <w:left w:w="0.0" w:type="dxa"/>
              <w:bottom w:w="0.0" w:type="dxa"/>
              <w:right w:w="0.0" w:type="dxa"/>
            </w:tcMa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rtl w:val="0"/>
              </w:rPr>
              <w:t xml:space="preserve"> Perform a ½ correction</w:t>
            </w:r>
          </w:p>
        </w:tc>
      </w:tr>
    </w:tbl>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If the correction type displays:</w:t>
      </w:r>
    </w:p>
    <w:p w:rsidR="00000000" w:rsidDel="00000000" w:rsidP="00000000" w:rsidRDefault="00000000" w:rsidRPr="00000000" w14:paraId="000000E6">
      <w:pPr>
        <w:numPr>
          <w:ilvl w:val="0"/>
          <w:numId w:val="12"/>
        </w:numPr>
        <w:spacing w:after="0" w:afterAutospacing="0"/>
        <w:ind w:left="720" w:hanging="360"/>
        <w:rPr>
          <w:u w:val="none"/>
        </w:rPr>
      </w:pPr>
      <w:r w:rsidDel="00000000" w:rsidR="00000000" w:rsidRPr="00000000">
        <w:rPr>
          <w:rtl w:val="0"/>
        </w:rPr>
        <w:t xml:space="preserve">No Correction</w:t>
      </w:r>
    </w:p>
    <w:p w:rsidR="00000000" w:rsidDel="00000000" w:rsidP="00000000" w:rsidRDefault="00000000" w:rsidRPr="00000000" w14:paraId="000000E7">
      <w:pPr>
        <w:numPr>
          <w:ilvl w:val="0"/>
          <w:numId w:val="12"/>
        </w:numPr>
        <w:ind w:left="720" w:hanging="360"/>
        <w:rPr>
          <w:u w:val="none"/>
        </w:rPr>
      </w:pPr>
      <w:r w:rsidDel="00000000" w:rsidR="00000000" w:rsidRPr="00000000">
        <w:rPr>
          <w:rtl w:val="0"/>
        </w:rPr>
        <w:t xml:space="preserve">Full Correction</w:t>
      </w:r>
    </w:p>
    <w:p w:rsidR="00000000" w:rsidDel="00000000" w:rsidP="00000000" w:rsidRDefault="00000000" w:rsidRPr="00000000" w14:paraId="000000E8">
      <w:pPr>
        <w:rPr/>
      </w:pPr>
      <w:r w:rsidDel="00000000" w:rsidR="00000000" w:rsidRPr="00000000">
        <w:rPr>
          <w:rtl w:val="0"/>
        </w:rPr>
        <w:t xml:space="preserve">Then the Calibration New Value field should automatically display the “N/A” value</w:t>
      </w:r>
    </w:p>
    <w:p w:rsidR="00000000" w:rsidDel="00000000" w:rsidP="00000000" w:rsidRDefault="00000000" w:rsidRPr="00000000" w14:paraId="000000E9">
      <w:pPr>
        <w:rPr/>
      </w:pPr>
      <w:r w:rsidDel="00000000" w:rsidR="00000000" w:rsidRPr="00000000">
        <w:rPr>
          <w:rtl w:val="0"/>
        </w:rPr>
        <w:t xml:space="preserve">If the correction type displays:</w:t>
      </w:r>
    </w:p>
    <w:p w:rsidR="00000000" w:rsidDel="00000000" w:rsidP="00000000" w:rsidRDefault="00000000" w:rsidRPr="00000000" w14:paraId="000000EA">
      <w:pPr>
        <w:numPr>
          <w:ilvl w:val="0"/>
          <w:numId w:val="7"/>
        </w:numPr>
        <w:ind w:left="720" w:hanging="360"/>
        <w:rPr>
          <w:u w:val="none"/>
        </w:rPr>
      </w:pPr>
      <w:r w:rsidDel="00000000" w:rsidR="00000000" w:rsidRPr="00000000">
        <w:rPr>
          <w:rtl w:val="0"/>
        </w:rPr>
        <w:t xml:space="preserve">½ Correction</w:t>
      </w:r>
    </w:p>
    <w:p w:rsidR="00000000" w:rsidDel="00000000" w:rsidP="00000000" w:rsidRDefault="00000000" w:rsidRPr="00000000" w14:paraId="000000EB">
      <w:pPr>
        <w:rPr/>
      </w:pPr>
      <w:r w:rsidDel="00000000" w:rsidR="00000000" w:rsidRPr="00000000">
        <w:rPr>
          <w:rtl w:val="0"/>
        </w:rPr>
        <w:t xml:space="preserve">Then the following calculation must be executed for the Calibration New Value field:</w:t>
      </w:r>
    </w:p>
    <w:p w:rsidR="00000000" w:rsidDel="00000000" w:rsidP="00000000" w:rsidRDefault="00000000" w:rsidRPr="00000000" w14:paraId="000000EC">
      <w:pPr>
        <w:numPr>
          <w:ilvl w:val="0"/>
          <w:numId w:val="5"/>
        </w:numPr>
        <w:ind w:left="720" w:hanging="360"/>
      </w:pPr>
      <w:r w:rsidDel="00000000" w:rsidR="00000000" w:rsidRPr="00000000">
        <w:rPr>
          <w:rtl w:val="0"/>
        </w:rPr>
        <w:t xml:space="preserve">Calibration New Value = [Offline pH + Online pH]/2</w:t>
      </w:r>
    </w:p>
    <w:p w:rsidR="00000000" w:rsidDel="00000000" w:rsidP="00000000" w:rsidRDefault="00000000" w:rsidRPr="00000000" w14:paraId="000000ED">
      <w:pPr>
        <w:rPr/>
      </w:pPr>
      <w:r w:rsidDel="00000000" w:rsidR="00000000" w:rsidRPr="00000000">
        <w:rPr>
          <w:rtl w:val="0"/>
        </w:rPr>
        <w:t xml:space="preserve">The step requires two users to sign off on the data captured in the XStep. A signature strategy will be implemented so that operators or/and verifiers must sign off before the process step is locked and the data is automatically saved in the SAP system. </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The Performed By signature checks that:</w:t>
      </w:r>
    </w:p>
    <w:p w:rsidR="00000000" w:rsidDel="00000000" w:rsidP="00000000" w:rsidRDefault="00000000" w:rsidRPr="00000000" w14:paraId="000000EF">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Mandatory fields are completed</w:t>
      </w:r>
    </w:p>
    <w:p w:rsidR="00000000" w:rsidDel="00000000" w:rsidP="00000000" w:rsidRDefault="00000000" w:rsidRPr="00000000" w14:paraId="000000F0">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Numeric Range checks passed</w:t>
      </w:r>
    </w:p>
    <w:p w:rsidR="00000000" w:rsidDel="00000000" w:rsidP="00000000" w:rsidRDefault="00000000" w:rsidRPr="00000000" w14:paraId="000000F1">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invalid entries</w:t>
      </w:r>
    </w:p>
    <w:p w:rsidR="00000000" w:rsidDel="00000000" w:rsidP="00000000" w:rsidRDefault="00000000" w:rsidRPr="00000000" w14:paraId="000000F2">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No open deviations/ errors remain</w:t>
      </w:r>
    </w:p>
    <w:p w:rsidR="00000000" w:rsidDel="00000000" w:rsidP="00000000" w:rsidRDefault="00000000" w:rsidRPr="00000000" w14:paraId="000000F3">
      <w:pPr>
        <w:numPr>
          <w:ilvl w:val="0"/>
          <w:numId w:val="1"/>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Calculation results are valid</w:t>
      </w:r>
    </w:p>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rPr/>
      </w:pPr>
      <w:r w:rsidDel="00000000" w:rsidR="00000000" w:rsidRPr="00000000">
        <w:rPr>
          <w:rtl w:val="0"/>
        </w:rPr>
        <w:t xml:space="preserve">     The Witnessed By signature checks that:</w:t>
      </w:r>
    </w:p>
    <w:p w:rsidR="00000000" w:rsidDel="00000000" w:rsidP="00000000" w:rsidRDefault="00000000" w:rsidRPr="00000000" w14:paraId="000000F5">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Required number of signatures are met</w:t>
      </w:r>
    </w:p>
    <w:p w:rsidR="00000000" w:rsidDel="00000000" w:rsidP="00000000" w:rsidRDefault="00000000" w:rsidRPr="00000000" w14:paraId="000000F6">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afterAutospacing="0" w:before="0" w:beforeAutospacing="0" w:line="240" w:lineRule="auto"/>
        <w:ind w:left="720" w:hanging="360"/>
      </w:pPr>
      <w:r w:rsidDel="00000000" w:rsidR="00000000" w:rsidRPr="00000000">
        <w:rPr>
          <w:rtl w:val="0"/>
        </w:rPr>
        <w:t xml:space="preserve">A second user signs the Witnessed By signature activating the Signature strategy  SS000202 - SiMPL Checked By </w:t>
      </w:r>
    </w:p>
    <w:p w:rsidR="00000000" w:rsidDel="00000000" w:rsidP="00000000" w:rsidRDefault="00000000" w:rsidRPr="00000000" w14:paraId="000000F7">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Data is verified </w:t>
      </w:r>
    </w:p>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after="0" w:before="120" w:line="240" w:lineRule="auto"/>
        <w:ind w:left="230" w:firstLine="0"/>
        <w:rPr/>
      </w:pPr>
      <w:r w:rsidDel="00000000" w:rsidR="00000000" w:rsidRPr="00000000">
        <w:rPr>
          <w:rtl w:val="0"/>
        </w:rPr>
        <w:t xml:space="preserve">Appropriate authorization are setup for users to execute the XStep/PI sheet. </w:t>
      </w:r>
    </w:p>
    <w:p w:rsidR="00000000" w:rsidDel="00000000" w:rsidP="00000000" w:rsidRDefault="00000000" w:rsidRPr="00000000" w14:paraId="000000F9">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afterAutospacing="0" w:before="120" w:line="240" w:lineRule="auto"/>
        <w:ind w:left="720" w:hanging="360"/>
      </w:pPr>
      <w:r w:rsidDel="00000000" w:rsidR="00000000" w:rsidRPr="00000000">
        <w:rPr>
          <w:rtl w:val="0"/>
        </w:rPr>
        <w:t xml:space="preserve">Signature Strategy SS000201 - SiMPL Done By is linked to authorization group AGDS0001 PI step Done By SS</w:t>
      </w:r>
    </w:p>
    <w:p w:rsidR="00000000" w:rsidDel="00000000" w:rsidP="00000000" w:rsidRDefault="00000000" w:rsidRPr="00000000" w14:paraId="000000FA">
      <w:pPr>
        <w:numPr>
          <w:ilvl w:val="0"/>
          <w:numId w:val="18"/>
        </w:numPr>
        <w:pBdr>
          <w:top w:color="000000" w:space="0" w:sz="0" w:val="none"/>
          <w:left w:color="000000" w:space="0" w:sz="0" w:val="none"/>
          <w:bottom w:color="000000" w:space="0" w:sz="0" w:val="none"/>
          <w:right w:color="000000" w:space="0" w:sz="0" w:val="none"/>
          <w:between w:color="000000" w:space="0" w:sz="0" w:val="none"/>
        </w:pBdr>
        <w:spacing w:after="0" w:before="0" w:beforeAutospacing="0" w:line="240" w:lineRule="auto"/>
        <w:ind w:left="720" w:hanging="360"/>
      </w:pPr>
      <w:r w:rsidDel="00000000" w:rsidR="00000000" w:rsidRPr="00000000">
        <w:rPr>
          <w:rtl w:val="0"/>
        </w:rPr>
        <w:t xml:space="preserve">Signature Strategy SS000202 - SiMPL Checked By is linked to authorization group AGDS0002 PI step Checked By SS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numPr>
          <w:ilvl w:val="0"/>
          <w:numId w:val="10"/>
        </w:numPr>
        <w:spacing w:before="120" w:line="240" w:lineRule="auto"/>
        <w:ind w:left="432" w:hanging="432"/>
        <w:rPr/>
      </w:pPr>
      <w:bookmarkStart w:colFirst="0" w:colLast="0" w:name="_ruwskh6z6ksk" w:id="11"/>
      <w:bookmarkEnd w:id="11"/>
      <w:r w:rsidDel="00000000" w:rsidR="00000000" w:rsidRPr="00000000">
        <w:rPr>
          <w:rtl w:val="0"/>
        </w:rPr>
        <w:t xml:space="preserve">Test Scenarios</w:t>
      </w:r>
    </w:p>
    <w:tbl>
      <w:tblPr>
        <w:tblStyle w:val="Table7"/>
        <w:tblW w:w="955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2550"/>
        <w:gridCol w:w="1290"/>
        <w:gridCol w:w="1830"/>
        <w:gridCol w:w="1815"/>
        <w:gridCol w:w="1305"/>
        <w:tblGridChange w:id="0">
          <w:tblGrid>
            <w:gridCol w:w="765"/>
            <w:gridCol w:w="2550"/>
            <w:gridCol w:w="1290"/>
            <w:gridCol w:w="1830"/>
            <w:gridCol w:w="1815"/>
            <w:gridCol w:w="130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FD">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FE">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Scenario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0FF">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0">
            <w:pPr>
              <w:jc w:val="both"/>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Expected Result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1">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Actual Result</w:t>
            </w:r>
          </w:p>
        </w:tc>
        <w:tc>
          <w:tcPr>
            <w:tcBorders>
              <w:top w:color="000000" w:space="0" w:sz="4" w:val="single"/>
              <w:left w:color="000000" w:space="0" w:sz="4" w:val="single"/>
              <w:bottom w:color="000000" w:space="0" w:sz="4" w:val="single"/>
              <w:right w:color="000000" w:space="0" w:sz="4" w:val="single"/>
            </w:tcBorders>
            <w:shd w:fill="cccccc" w:val="clear"/>
          </w:tcPr>
          <w:p w:rsidR="00000000" w:rsidDel="00000000" w:rsidP="00000000" w:rsidRDefault="00000000" w:rsidRPr="00000000" w14:paraId="00000102">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Pass/ Fail</w:t>
            </w:r>
          </w:p>
        </w:tc>
      </w:tr>
      <w:tr>
        <w:trPr>
          <w:cantSplit w:val="0"/>
          <w:tblHeader w:val="0"/>
        </w:trPr>
        <w:tc>
          <w:tcPr/>
          <w:p w:rsidR="00000000" w:rsidDel="00000000" w:rsidP="00000000" w:rsidRDefault="00000000" w:rsidRPr="00000000" w14:paraId="0000010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104">
            <w:pPr>
              <w:spacing w:after="120" w:before="12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Verify the “Required” dropdown contains the values “Yes” and “No”</w:t>
            </w:r>
            <w:r w:rsidDel="00000000" w:rsidR="00000000" w:rsidRPr="00000000">
              <w:rPr>
                <w:rFonts w:ascii="Calibri" w:cs="Calibri" w:eastAsia="Calibri" w:hAnsi="Calibri"/>
                <w:b w:val="1"/>
                <w:bCs w:val="1"/>
                <w:sz w:val="22"/>
                <w:szCs w:val="22"/>
                <w:rtl w:val="0"/>
              </w:rPr>
              <w:t xml:space="preserve"> </w:t>
            </w:r>
          </w:p>
        </w:tc>
        <w:tc>
          <w:tcPr/>
          <w:p w:rsidR="00000000" w:rsidDel="00000000" w:rsidP="00000000" w:rsidRDefault="00000000" w:rsidRPr="00000000" w14:paraId="0000010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0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displays values “Yes” and “No” only </w:t>
            </w:r>
          </w:p>
        </w:tc>
        <w:tc>
          <w:tcPr/>
          <w:p w:rsidR="00000000" w:rsidDel="00000000" w:rsidP="00000000" w:rsidRDefault="00000000" w:rsidRPr="00000000" w14:paraId="0000010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10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selecting “Yes” activates the XStep </w:t>
            </w:r>
          </w:p>
        </w:tc>
        <w:tc>
          <w:tcPr/>
          <w:p w:rsidR="00000000" w:rsidDel="00000000" w:rsidP="00000000" w:rsidRDefault="00000000" w:rsidRPr="00000000" w14:paraId="0000010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0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 Sample Information table becomes editable </w:t>
            </w:r>
          </w:p>
        </w:tc>
        <w:tc>
          <w:tcPr/>
          <w:p w:rsidR="00000000" w:rsidDel="00000000" w:rsidP="00000000" w:rsidRDefault="00000000" w:rsidRPr="00000000" w14:paraId="0000010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0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0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11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selecting “No” deactivates the XStep </w:t>
            </w:r>
          </w:p>
        </w:tc>
        <w:tc>
          <w:tcPr/>
          <w:p w:rsidR="00000000" w:rsidDel="00000000" w:rsidP="00000000" w:rsidRDefault="00000000" w:rsidRPr="00000000" w14:paraId="0000011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1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 Sample Information table becomes read-only </w:t>
            </w:r>
          </w:p>
        </w:tc>
        <w:tc>
          <w:tcPr/>
          <w:p w:rsidR="00000000" w:rsidDel="00000000" w:rsidP="00000000" w:rsidRDefault="00000000" w:rsidRPr="00000000" w14:paraId="0000011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11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the “Record Current Time” button populates the Sample Time field </w:t>
            </w:r>
          </w:p>
        </w:tc>
        <w:tc>
          <w:tcPr/>
          <w:p w:rsidR="00000000" w:rsidDel="00000000" w:rsidP="00000000" w:rsidRDefault="00000000" w:rsidRPr="00000000" w14:paraId="0000011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1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Current SAP system time is populated in HH:MM:SS format </w:t>
            </w:r>
          </w:p>
        </w:tc>
        <w:tc>
          <w:tcPr/>
          <w:p w:rsidR="00000000" w:rsidDel="00000000" w:rsidP="00000000" w:rsidRDefault="00000000" w:rsidRPr="00000000" w14:paraId="0000011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1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1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11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Sample Time field becomes read-only after timestamp population </w:t>
            </w:r>
          </w:p>
        </w:tc>
        <w:tc>
          <w:tcPr/>
          <w:p w:rsidR="00000000" w:rsidDel="00000000" w:rsidP="00000000" w:rsidRDefault="00000000" w:rsidRPr="00000000" w14:paraId="0000011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1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manually edit Sample Time </w:t>
            </w:r>
          </w:p>
        </w:tc>
        <w:tc>
          <w:tcPr/>
          <w:p w:rsidR="00000000" w:rsidDel="00000000" w:rsidP="00000000" w:rsidRDefault="00000000" w:rsidRPr="00000000" w14:paraId="0000011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12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Sample Temperature field accepts numeric values </w:t>
            </w:r>
          </w:p>
        </w:tc>
        <w:tc>
          <w:tcPr/>
          <w:p w:rsidR="00000000" w:rsidDel="00000000" w:rsidP="00000000" w:rsidRDefault="00000000" w:rsidRPr="00000000" w14:paraId="0000012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2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successfully </w:t>
            </w:r>
          </w:p>
        </w:tc>
        <w:tc>
          <w:tcPr/>
          <w:p w:rsidR="00000000" w:rsidDel="00000000" w:rsidP="00000000" w:rsidRDefault="00000000" w:rsidRPr="00000000" w14:paraId="0000012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12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Probe dropdown contains “Select”, “pHA” and “pHC” </w:t>
            </w:r>
          </w:p>
        </w:tc>
        <w:tc>
          <w:tcPr/>
          <w:p w:rsidR="00000000" w:rsidDel="00000000" w:rsidP="00000000" w:rsidRDefault="00000000" w:rsidRPr="00000000" w14:paraId="0000012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2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Dropdown displays configured values only </w:t>
            </w:r>
          </w:p>
        </w:tc>
        <w:tc>
          <w:tcPr/>
          <w:p w:rsidR="00000000" w:rsidDel="00000000" w:rsidP="00000000" w:rsidRDefault="00000000" w:rsidRPr="00000000" w14:paraId="0000012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2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2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12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Bioreactor pH field accepts numeric values </w:t>
            </w:r>
          </w:p>
        </w:tc>
        <w:tc>
          <w:tcPr/>
          <w:p w:rsidR="00000000" w:rsidDel="00000000" w:rsidP="00000000" w:rsidRDefault="00000000" w:rsidRPr="00000000" w14:paraId="0000012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3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p w:rsidR="00000000" w:rsidDel="00000000" w:rsidP="00000000" w:rsidRDefault="00000000" w:rsidRPr="00000000" w14:paraId="0000013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13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Offline pH field accepts numeric values </w:t>
            </w:r>
          </w:p>
        </w:tc>
        <w:tc>
          <w:tcPr/>
          <w:p w:rsidR="00000000" w:rsidDel="00000000" w:rsidP="00000000" w:rsidRDefault="00000000" w:rsidRPr="00000000" w14:paraId="0000013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3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Numeric value is accepted </w:t>
            </w:r>
          </w:p>
        </w:tc>
        <w:tc>
          <w:tcPr/>
          <w:p w:rsidR="00000000" w:rsidDel="00000000" w:rsidP="00000000" w:rsidRDefault="00000000" w:rsidRPr="00000000" w14:paraId="0000013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13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Meter ID field accepts text values </w:t>
            </w:r>
          </w:p>
        </w:tc>
        <w:tc>
          <w:tcPr/>
          <w:p w:rsidR="00000000" w:rsidDel="00000000" w:rsidP="00000000" w:rsidRDefault="00000000" w:rsidRPr="00000000" w14:paraId="0000013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3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Text value is successfully captured </w:t>
            </w:r>
          </w:p>
        </w:tc>
        <w:tc>
          <w:tcPr/>
          <w:p w:rsidR="00000000" w:rsidDel="00000000" w:rsidP="00000000" w:rsidRDefault="00000000" w:rsidRPr="00000000" w14:paraId="0000013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3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3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14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Difference calculation executes correctly </w:t>
            </w:r>
          </w:p>
        </w:tc>
        <w:tc>
          <w:tcPr/>
          <w:p w:rsidR="00000000" w:rsidDel="00000000" w:rsidP="00000000" w:rsidRDefault="00000000" w:rsidRPr="00000000" w14:paraId="0000014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w:t>
            </w:r>
          </w:p>
        </w:tc>
        <w:tc>
          <w:tcPr/>
          <w:p w:rsidR="00000000" w:rsidDel="00000000" w:rsidP="00000000" w:rsidRDefault="00000000" w:rsidRPr="00000000" w14:paraId="0000014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calculates: Bioreactor pH – Offline pH </w:t>
            </w:r>
          </w:p>
        </w:tc>
        <w:tc>
          <w:tcPr/>
          <w:p w:rsidR="00000000" w:rsidDel="00000000" w:rsidP="00000000" w:rsidRDefault="00000000" w:rsidRPr="00000000" w14:paraId="0000014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14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Difference field is read-only </w:t>
            </w:r>
          </w:p>
        </w:tc>
        <w:tc>
          <w:tcPr/>
          <w:p w:rsidR="00000000" w:rsidDel="00000000" w:rsidP="00000000" w:rsidRDefault="00000000" w:rsidRPr="00000000" w14:paraId="0000014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4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manually edit calculated value </w:t>
            </w:r>
          </w:p>
        </w:tc>
        <w:tc>
          <w:tcPr/>
          <w:p w:rsidR="00000000" w:rsidDel="00000000" w:rsidP="00000000" w:rsidRDefault="00000000" w:rsidRPr="00000000" w14:paraId="0000014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4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4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14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Correction is automatically populated based on the Validation results executed on pH Difference</w:t>
            </w:r>
          </w:p>
        </w:tc>
        <w:tc>
          <w:tcPr/>
          <w:p w:rsidR="00000000" w:rsidDel="00000000" w:rsidP="00000000" w:rsidRDefault="00000000" w:rsidRPr="00000000" w14:paraId="0000014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4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Correction field is updated based on pH Difference calculation</w:t>
            </w:r>
          </w:p>
        </w:tc>
        <w:tc>
          <w:tcPr/>
          <w:p w:rsidR="00000000" w:rsidDel="00000000" w:rsidP="00000000" w:rsidRDefault="00000000" w:rsidRPr="00000000" w14:paraId="0000014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15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if “No Correction” is displayed then Calibration New Value is populated with “N/A” </w:t>
            </w:r>
          </w:p>
        </w:tc>
        <w:tc>
          <w:tcPr/>
          <w:p w:rsidR="00000000" w:rsidDel="00000000" w:rsidP="00000000" w:rsidRDefault="00000000" w:rsidRPr="00000000" w14:paraId="0000015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w:t>
            </w:r>
          </w:p>
        </w:tc>
        <w:tc>
          <w:tcPr/>
          <w:p w:rsidR="00000000" w:rsidDel="00000000" w:rsidP="00000000" w:rsidRDefault="00000000" w:rsidRPr="00000000" w14:paraId="0000015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Calibration New Value displays “N/A” </w:t>
            </w:r>
          </w:p>
        </w:tc>
        <w:tc>
          <w:tcPr/>
          <w:p w:rsidR="00000000" w:rsidDel="00000000" w:rsidP="00000000" w:rsidRDefault="00000000" w:rsidRPr="00000000" w14:paraId="0000015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15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if “Full Correction” is displayed then Calibration New Value is populated with “N/A” </w:t>
            </w:r>
          </w:p>
        </w:tc>
        <w:tc>
          <w:tcPr/>
          <w:p w:rsidR="00000000" w:rsidDel="00000000" w:rsidP="00000000" w:rsidRDefault="00000000" w:rsidRPr="00000000" w14:paraId="0000015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w:t>
            </w:r>
          </w:p>
        </w:tc>
        <w:tc>
          <w:tcPr/>
          <w:p w:rsidR="00000000" w:rsidDel="00000000" w:rsidP="00000000" w:rsidRDefault="00000000" w:rsidRPr="00000000" w14:paraId="0000015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Calibration New Value displays “N/A” </w:t>
            </w:r>
          </w:p>
        </w:tc>
        <w:tc>
          <w:tcPr/>
          <w:p w:rsidR="00000000" w:rsidDel="00000000" w:rsidP="00000000" w:rsidRDefault="00000000" w:rsidRPr="00000000" w14:paraId="0000015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5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15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if “½ Correction” is displayed then a calculation is executed for Calibration New Value</w:t>
            </w:r>
          </w:p>
        </w:tc>
        <w:tc>
          <w:tcPr/>
          <w:p w:rsidR="00000000" w:rsidDel="00000000" w:rsidP="00000000" w:rsidRDefault="00000000" w:rsidRPr="00000000" w14:paraId="0000015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Calculation </w:t>
            </w:r>
          </w:p>
        </w:tc>
        <w:tc>
          <w:tcPr/>
          <w:p w:rsidR="00000000" w:rsidDel="00000000" w:rsidP="00000000" w:rsidRDefault="00000000" w:rsidRPr="00000000" w14:paraId="0000016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calculates: (Offline pH + Online pH)/2 </w:t>
            </w:r>
          </w:p>
        </w:tc>
        <w:tc>
          <w:tcPr/>
          <w:p w:rsidR="00000000" w:rsidDel="00000000" w:rsidP="00000000" w:rsidRDefault="00000000" w:rsidRPr="00000000" w14:paraId="0000016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16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Calibration New Value field is read-only </w:t>
            </w:r>
          </w:p>
        </w:tc>
        <w:tc>
          <w:tcPr/>
          <w:p w:rsidR="00000000" w:rsidDel="00000000" w:rsidP="00000000" w:rsidRDefault="00000000" w:rsidRPr="00000000" w14:paraId="0000016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6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manually edit value </w:t>
            </w:r>
          </w:p>
        </w:tc>
        <w:tc>
          <w:tcPr/>
          <w:p w:rsidR="00000000" w:rsidDel="00000000" w:rsidP="00000000" w:rsidRDefault="00000000" w:rsidRPr="00000000" w14:paraId="0000016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16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Difference validation for values less than ±0.05 </w:t>
            </w:r>
          </w:p>
        </w:tc>
        <w:tc>
          <w:tcPr/>
          <w:p w:rsidR="00000000" w:rsidDel="00000000" w:rsidP="00000000" w:rsidRDefault="00000000" w:rsidRPr="00000000" w14:paraId="0000016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6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indicates “No Correction required” </w:t>
            </w:r>
          </w:p>
        </w:tc>
        <w:tc>
          <w:tcPr/>
          <w:p w:rsidR="00000000" w:rsidDel="00000000" w:rsidP="00000000" w:rsidRDefault="00000000" w:rsidRPr="00000000" w14:paraId="0000016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6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6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17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Difference validation for values greater than or equal to ±0.05 </w:t>
            </w:r>
          </w:p>
        </w:tc>
        <w:tc>
          <w:tcPr/>
          <w:p w:rsidR="00000000" w:rsidDel="00000000" w:rsidP="00000000" w:rsidRDefault="00000000" w:rsidRPr="00000000" w14:paraId="0000017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7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indicates “Perform Full Correction” </w:t>
            </w:r>
          </w:p>
        </w:tc>
        <w:tc>
          <w:tcPr/>
          <w:p w:rsidR="00000000" w:rsidDel="00000000" w:rsidP="00000000" w:rsidRDefault="00000000" w:rsidRPr="00000000" w14:paraId="0000017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17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pH Difference validation for values greater than or equal to ±0.10 </w:t>
            </w:r>
          </w:p>
        </w:tc>
        <w:tc>
          <w:tcPr/>
          <w:p w:rsidR="00000000" w:rsidDel="00000000" w:rsidP="00000000" w:rsidRDefault="00000000" w:rsidRPr="00000000" w14:paraId="0000017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7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indicates “Perform ½ Correction” </w:t>
            </w:r>
          </w:p>
        </w:tc>
        <w:tc>
          <w:tcPr/>
          <w:p w:rsidR="00000000" w:rsidDel="00000000" w:rsidP="00000000" w:rsidRDefault="00000000" w:rsidRPr="00000000" w14:paraId="0000017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7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7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17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timestamp generation </w:t>
            </w:r>
          </w:p>
        </w:tc>
        <w:tc>
          <w:tcPr/>
          <w:p w:rsidR="00000000" w:rsidDel="00000000" w:rsidP="00000000" w:rsidRDefault="00000000" w:rsidRPr="00000000" w14:paraId="0000017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 </w:t>
            </w:r>
          </w:p>
        </w:tc>
        <w:tc>
          <w:tcPr/>
          <w:p w:rsidR="00000000" w:rsidDel="00000000" w:rsidP="00000000" w:rsidRDefault="00000000" w:rsidRPr="00000000" w14:paraId="0000017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generation recorded in audit log </w:t>
            </w:r>
          </w:p>
        </w:tc>
        <w:tc>
          <w:tcPr/>
          <w:p w:rsidR="00000000" w:rsidDel="00000000" w:rsidP="00000000" w:rsidRDefault="00000000" w:rsidRPr="00000000" w14:paraId="0000017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18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data modifications </w:t>
            </w:r>
          </w:p>
        </w:tc>
        <w:tc>
          <w:tcPr/>
          <w:p w:rsidR="00000000" w:rsidDel="00000000" w:rsidP="00000000" w:rsidRDefault="00000000" w:rsidRPr="00000000" w14:paraId="0000018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 </w:t>
            </w:r>
          </w:p>
        </w:tc>
        <w:tc>
          <w:tcPr/>
          <w:p w:rsidR="00000000" w:rsidDel="00000000" w:rsidP="00000000" w:rsidRDefault="00000000" w:rsidRPr="00000000" w14:paraId="0000018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Changes recorded in audit trail </w:t>
            </w:r>
          </w:p>
        </w:tc>
        <w:tc>
          <w:tcPr/>
          <w:p w:rsidR="00000000" w:rsidDel="00000000" w:rsidP="00000000" w:rsidRDefault="00000000" w:rsidRPr="00000000" w14:paraId="0000018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18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audit trail captures signature execution </w:t>
            </w:r>
          </w:p>
        </w:tc>
        <w:tc>
          <w:tcPr/>
          <w:p w:rsidR="00000000" w:rsidDel="00000000" w:rsidP="00000000" w:rsidRDefault="00000000" w:rsidRPr="00000000" w14:paraId="0000018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Trail </w:t>
            </w:r>
          </w:p>
        </w:tc>
        <w:tc>
          <w:tcPr/>
          <w:p w:rsidR="00000000" w:rsidDel="00000000" w:rsidP="00000000" w:rsidRDefault="00000000" w:rsidRPr="00000000" w14:paraId="0000018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event recorded successfully </w:t>
            </w:r>
          </w:p>
        </w:tc>
        <w:tc>
          <w:tcPr/>
          <w:p w:rsidR="00000000" w:rsidDel="00000000" w:rsidP="00000000" w:rsidRDefault="00000000" w:rsidRPr="00000000" w14:paraId="0000018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8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8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18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Performed By signature requires valid SAP credentials </w:t>
            </w:r>
          </w:p>
        </w:tc>
        <w:tc>
          <w:tcPr/>
          <w:p w:rsidR="00000000" w:rsidDel="00000000" w:rsidP="00000000" w:rsidRDefault="00000000" w:rsidRPr="00000000" w14:paraId="0000018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19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accepted only after valid authentication </w:t>
            </w:r>
          </w:p>
        </w:tc>
        <w:tc>
          <w:tcPr/>
          <w:p w:rsidR="00000000" w:rsidDel="00000000" w:rsidP="00000000" w:rsidRDefault="00000000" w:rsidRPr="00000000" w14:paraId="0000019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19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Performed By signature validates mandatory fields </w:t>
            </w:r>
          </w:p>
        </w:tc>
        <w:tc>
          <w:tcPr/>
          <w:p w:rsidR="00000000" w:rsidDel="00000000" w:rsidP="00000000" w:rsidRDefault="00000000" w:rsidRPr="00000000" w14:paraId="0000019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9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prevented until all required fields completed </w:t>
            </w:r>
          </w:p>
        </w:tc>
        <w:tc>
          <w:tcPr/>
          <w:p w:rsidR="00000000" w:rsidDel="00000000" w:rsidP="00000000" w:rsidRDefault="00000000" w:rsidRPr="00000000" w14:paraId="0000019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19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Performed By signature validates calculation execution </w:t>
            </w:r>
          </w:p>
        </w:tc>
        <w:tc>
          <w:tcPr/>
          <w:p w:rsidR="00000000" w:rsidDel="00000000" w:rsidP="00000000" w:rsidRDefault="00000000" w:rsidRPr="00000000" w14:paraId="0000019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9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Signature prevented if calculations fail </w:t>
            </w:r>
          </w:p>
        </w:tc>
        <w:tc>
          <w:tcPr/>
          <w:p w:rsidR="00000000" w:rsidDel="00000000" w:rsidP="00000000" w:rsidRDefault="00000000" w:rsidRPr="00000000" w14:paraId="0000019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9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1A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Witnessed By requires a second user </w:t>
            </w:r>
          </w:p>
        </w:tc>
        <w:tc>
          <w:tcPr/>
          <w:p w:rsidR="00000000" w:rsidDel="00000000" w:rsidP="00000000" w:rsidRDefault="00000000" w:rsidRPr="00000000" w14:paraId="000001A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1A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 user required for completion </w:t>
            </w:r>
          </w:p>
        </w:tc>
        <w:tc>
          <w:tcPr/>
          <w:p w:rsidR="00000000" w:rsidDel="00000000" w:rsidP="00000000" w:rsidRDefault="00000000" w:rsidRPr="00000000" w14:paraId="000001A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1A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same user cannot sign both Performed By and Witnessed By </w:t>
            </w:r>
          </w:p>
        </w:tc>
        <w:tc>
          <w:tcPr/>
          <w:p w:rsidR="00000000" w:rsidDel="00000000" w:rsidP="00000000" w:rsidRDefault="00000000" w:rsidRPr="00000000" w14:paraId="000001A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1A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prevents duplicate signer </w:t>
            </w:r>
          </w:p>
        </w:tc>
        <w:tc>
          <w:tcPr/>
          <w:p w:rsidR="00000000" w:rsidDel="00000000" w:rsidP="00000000" w:rsidRDefault="00000000" w:rsidRPr="00000000" w14:paraId="000001A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A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A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1A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Witnessed By signature validates completed Performed By signature </w:t>
            </w:r>
          </w:p>
        </w:tc>
        <w:tc>
          <w:tcPr/>
          <w:p w:rsidR="00000000" w:rsidDel="00000000" w:rsidP="00000000" w:rsidRDefault="00000000" w:rsidRPr="00000000" w14:paraId="000001A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A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Witness signature blocked until first signature complete </w:t>
            </w:r>
          </w:p>
        </w:tc>
        <w:tc>
          <w:tcPr/>
          <w:p w:rsidR="00000000" w:rsidDel="00000000" w:rsidP="00000000" w:rsidRDefault="00000000" w:rsidRPr="00000000" w14:paraId="000001A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1B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unauthorized user cannot execute XStep </w:t>
            </w:r>
          </w:p>
        </w:tc>
        <w:tc>
          <w:tcPr/>
          <w:p w:rsidR="00000000" w:rsidDel="00000000" w:rsidP="00000000" w:rsidRDefault="00000000" w:rsidRPr="00000000" w14:paraId="000001B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Security </w:t>
            </w:r>
          </w:p>
        </w:tc>
        <w:tc>
          <w:tcPr/>
          <w:p w:rsidR="00000000" w:rsidDel="00000000" w:rsidP="00000000" w:rsidRDefault="00000000" w:rsidRPr="00000000" w14:paraId="000001B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Authorization error displayed </w:t>
            </w:r>
          </w:p>
        </w:tc>
        <w:tc>
          <w:tcPr/>
          <w:p w:rsidR="00000000" w:rsidDel="00000000" w:rsidP="00000000" w:rsidRDefault="00000000" w:rsidRPr="00000000" w14:paraId="000001B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6">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1B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successful completion locks the process step </w:t>
            </w:r>
          </w:p>
        </w:tc>
        <w:tc>
          <w:tcPr/>
          <w:p w:rsidR="00000000" w:rsidDel="00000000" w:rsidP="00000000" w:rsidRDefault="00000000" w:rsidRPr="00000000" w14:paraId="000001B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B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Process step becomes non-editable after completion </w:t>
            </w:r>
          </w:p>
        </w:tc>
        <w:tc>
          <w:tcPr/>
          <w:p w:rsidR="00000000" w:rsidDel="00000000" w:rsidP="00000000" w:rsidRDefault="00000000" w:rsidRPr="00000000" w14:paraId="000001BB">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BC">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B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1B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data captured in XStep is saved to SAP backend table QASE </w:t>
            </w:r>
          </w:p>
        </w:tc>
        <w:tc>
          <w:tcPr/>
          <w:p w:rsidR="00000000" w:rsidDel="00000000" w:rsidP="00000000" w:rsidRDefault="00000000" w:rsidRPr="00000000" w14:paraId="000001B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Integration </w:t>
            </w:r>
          </w:p>
        </w:tc>
        <w:tc>
          <w:tcPr/>
          <w:p w:rsidR="00000000" w:rsidDel="00000000" w:rsidP="00000000" w:rsidRDefault="00000000" w:rsidRPr="00000000" w14:paraId="000001C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 successfully stored in QASE </w:t>
            </w:r>
          </w:p>
        </w:tc>
        <w:tc>
          <w:tcPr/>
          <w:p w:rsidR="00000000" w:rsidDel="00000000" w:rsidP="00000000" w:rsidRDefault="00000000" w:rsidRPr="00000000" w14:paraId="000001C1">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2">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1C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Time Performed field is automatically populated during sign-off </w:t>
            </w:r>
          </w:p>
        </w:tc>
        <w:tc>
          <w:tcPr/>
          <w:p w:rsidR="00000000" w:rsidDel="00000000" w:rsidP="00000000" w:rsidRDefault="00000000" w:rsidRPr="00000000" w14:paraId="000001C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C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Sign-off time automatically populated </w:t>
            </w:r>
          </w:p>
        </w:tc>
        <w:tc>
          <w:tcPr/>
          <w:p w:rsidR="00000000" w:rsidDel="00000000" w:rsidP="00000000" w:rsidRDefault="00000000" w:rsidRPr="00000000" w14:paraId="000001C7">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8">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9">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1CA">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Time Performed field is read-only </w:t>
            </w:r>
          </w:p>
        </w:tc>
        <w:tc>
          <w:tcPr/>
          <w:p w:rsidR="00000000" w:rsidDel="00000000" w:rsidP="00000000" w:rsidRDefault="00000000" w:rsidRPr="00000000" w14:paraId="000001C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C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 cannot manually modify sign-off time </w:t>
            </w:r>
          </w:p>
        </w:tc>
        <w:tc>
          <w:tcPr/>
          <w:p w:rsidR="00000000" w:rsidDel="00000000" w:rsidP="00000000" w:rsidRDefault="00000000" w:rsidRPr="00000000" w14:paraId="000001CD">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CE">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CF">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1D0">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step cannot complete when open deviations exist </w:t>
            </w:r>
          </w:p>
        </w:tc>
        <w:tc>
          <w:tcPr/>
          <w:p w:rsidR="00000000" w:rsidDel="00000000" w:rsidP="00000000" w:rsidRDefault="00000000" w:rsidRPr="00000000" w14:paraId="000001D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D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Completion prevented </w:t>
            </w:r>
          </w:p>
        </w:tc>
        <w:tc>
          <w:tcPr/>
          <w:p w:rsidR="00000000" w:rsidDel="00000000" w:rsidP="00000000" w:rsidRDefault="00000000" w:rsidRPr="00000000" w14:paraId="000001D3">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4">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5">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1D6">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SAP application server time is used for timestamp generation </w:t>
            </w:r>
          </w:p>
        </w:tc>
        <w:tc>
          <w:tcPr/>
          <w:p w:rsidR="00000000" w:rsidDel="00000000" w:rsidP="00000000" w:rsidRDefault="00000000" w:rsidRPr="00000000" w14:paraId="000001D7">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w:t>
            </w:r>
          </w:p>
        </w:tc>
        <w:tc>
          <w:tcPr/>
          <w:p w:rsidR="00000000" w:rsidDel="00000000" w:rsidP="00000000" w:rsidRDefault="00000000" w:rsidRPr="00000000" w14:paraId="000001D8">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Timestamp matches SAP server time </w:t>
            </w:r>
          </w:p>
        </w:tc>
        <w:tc>
          <w:tcPr/>
          <w:p w:rsidR="00000000" w:rsidDel="00000000" w:rsidP="00000000" w:rsidRDefault="00000000" w:rsidRPr="00000000" w14:paraId="000001D9">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DA">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DB">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p w:rsidR="00000000" w:rsidDel="00000000" w:rsidP="00000000" w:rsidRDefault="00000000" w:rsidRPr="00000000" w14:paraId="000001DC">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process step supports multiple table line entries </w:t>
            </w:r>
          </w:p>
        </w:tc>
        <w:tc>
          <w:tcPr/>
          <w:p w:rsidR="00000000" w:rsidDel="00000000" w:rsidP="00000000" w:rsidRDefault="00000000" w:rsidRPr="00000000" w14:paraId="000001DD">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w:t>
            </w:r>
          </w:p>
        </w:tc>
        <w:tc>
          <w:tcPr/>
          <w:p w:rsidR="00000000" w:rsidDel="00000000" w:rsidP="00000000" w:rsidRDefault="00000000" w:rsidRPr="00000000" w14:paraId="000001DE">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Multiple pH samples can be captured </w:t>
            </w:r>
          </w:p>
        </w:tc>
        <w:tc>
          <w:tcPr/>
          <w:p w:rsidR="00000000" w:rsidDel="00000000" w:rsidP="00000000" w:rsidRDefault="00000000" w:rsidRPr="00000000" w14:paraId="000001DF">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0">
            <w:pPr>
              <w:spacing w:after="120" w:before="120" w:lineRule="auto"/>
              <w:rPr>
                <w:rFonts w:ascii="Calibri" w:cs="Calibri" w:eastAsia="Calibri" w:hAnsi="Calibri"/>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E1">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p w:rsidR="00000000" w:rsidDel="00000000" w:rsidP="00000000" w:rsidRDefault="00000000" w:rsidRPr="00000000" w14:paraId="000001E2">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Verify each table line item requires signature completion </w:t>
            </w:r>
          </w:p>
        </w:tc>
        <w:tc>
          <w:tcPr/>
          <w:p w:rsidR="00000000" w:rsidDel="00000000" w:rsidP="00000000" w:rsidRDefault="00000000" w:rsidRPr="00000000" w14:paraId="000001E3">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Validation </w:t>
            </w:r>
          </w:p>
        </w:tc>
        <w:tc>
          <w:tcPr/>
          <w:p w:rsidR="00000000" w:rsidDel="00000000" w:rsidP="00000000" w:rsidRDefault="00000000" w:rsidRPr="00000000" w14:paraId="000001E4">
            <w:pPr>
              <w:spacing w:after="120" w:before="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Each entry requires successful sign-off </w:t>
            </w:r>
          </w:p>
        </w:tc>
        <w:tc>
          <w:tcPr/>
          <w:p w:rsidR="00000000" w:rsidDel="00000000" w:rsidP="00000000" w:rsidRDefault="00000000" w:rsidRPr="00000000" w14:paraId="000001E5">
            <w:pPr>
              <w:spacing w:after="120" w:before="120" w:lineRule="auto"/>
              <w:rPr>
                <w:rFonts w:ascii="Calibri" w:cs="Calibri" w:eastAsia="Calibri" w:hAnsi="Calibri"/>
                <w:sz w:val="22"/>
                <w:szCs w:val="22"/>
              </w:rPr>
            </w:pPr>
            <w:r w:rsidDel="00000000" w:rsidR="00000000" w:rsidRPr="00000000">
              <w:rPr>
                <w:rtl w:val="0"/>
              </w:rPr>
            </w:r>
          </w:p>
        </w:tc>
        <w:tc>
          <w:tcPr/>
          <w:p w:rsidR="00000000" w:rsidDel="00000000" w:rsidP="00000000" w:rsidRDefault="00000000" w:rsidRPr="00000000" w14:paraId="000001E6">
            <w:pPr>
              <w:spacing w:after="120" w:before="120" w:lineRule="auto"/>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1E7">
      <w:pPr>
        <w:spacing w:after="120" w:before="120" w:line="240" w:lineRule="auto"/>
        <w:rPr/>
      </w:pPr>
      <w:r w:rsidDel="00000000" w:rsidR="00000000" w:rsidRPr="00000000">
        <w:rPr>
          <w:rtl w:val="0"/>
        </w:rPr>
      </w:r>
    </w:p>
    <w:p w:rsidR="00000000" w:rsidDel="00000000" w:rsidP="00000000" w:rsidRDefault="00000000" w:rsidRPr="00000000" w14:paraId="000001E8">
      <w:pPr>
        <w:pStyle w:val="Heading1"/>
        <w:numPr>
          <w:ilvl w:val="0"/>
          <w:numId w:val="10"/>
        </w:numPr>
        <w:ind w:left="432" w:hanging="432"/>
        <w:rPr/>
      </w:pPr>
      <w:bookmarkStart w:colFirst="0" w:colLast="0" w:name="_lrno1jcugi12" w:id="12"/>
      <w:bookmarkEnd w:id="12"/>
      <w:r w:rsidDel="00000000" w:rsidR="00000000" w:rsidRPr="00000000">
        <w:rPr>
          <w:rtl w:val="0"/>
        </w:rPr>
        <w:t xml:space="preserve">Document References</w:t>
      </w:r>
    </w:p>
    <w:tbl>
      <w:tblPr>
        <w:tblStyle w:val="Table8"/>
        <w:tblW w:w="93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6910"/>
        <w:tblGridChange w:id="0">
          <w:tblGrid>
            <w:gridCol w:w="2415"/>
            <w:gridCol w:w="6910"/>
          </w:tblGrid>
        </w:tblGridChange>
      </w:tblGrid>
      <w:tr>
        <w:trPr>
          <w:cantSplit w:val="0"/>
          <w:tblHeader w:val="1"/>
        </w:trPr>
        <w:tc>
          <w:tcPr>
            <w:shd w:fill="f09f54" w:val="clear"/>
          </w:tcPr>
          <w:p w:rsidR="00000000" w:rsidDel="00000000" w:rsidP="00000000" w:rsidRDefault="00000000" w:rsidRPr="00000000" w14:paraId="000001E9">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Reference No.</w:t>
            </w:r>
          </w:p>
        </w:tc>
        <w:tc>
          <w:tcPr>
            <w:shd w:fill="f09f54" w:val="clear"/>
          </w:tcPr>
          <w:p w:rsidR="00000000" w:rsidDel="00000000" w:rsidP="00000000" w:rsidRDefault="00000000" w:rsidRPr="00000000" w14:paraId="000001EA">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 Title</w:t>
            </w:r>
          </w:p>
        </w:tc>
      </w:tr>
      <w:tr>
        <w:trPr>
          <w:cantSplit w:val="0"/>
          <w:trHeight w:val="129" w:hRule="atLeast"/>
          <w:tblHeader w:val="0"/>
        </w:trPr>
        <w:tc>
          <w:tcPr/>
          <w:p w:rsidR="00000000" w:rsidDel="00000000" w:rsidP="00000000" w:rsidRDefault="00000000" w:rsidRPr="00000000" w14:paraId="000001EB">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Number used in superscript for reference</w:t>
            </w:r>
          </w:p>
          <w:p w:rsidR="00000000" w:rsidDel="00000000" w:rsidP="00000000" w:rsidRDefault="00000000" w:rsidRPr="00000000" w14:paraId="000001EC">
            <w:pPr>
              <w:spacing w:after="200" w:before="0" w:line="259" w:lineRule="auto"/>
              <w:ind w:left="426" w:firstLine="0"/>
              <w:jc w:val="center"/>
              <w:rPr>
                <w:rFonts w:ascii="Calibri" w:cs="Calibri" w:eastAsia="Calibri" w:hAnsi="Calibri"/>
              </w:rPr>
            </w:pPr>
            <w:r w:rsidDel="00000000" w:rsidR="00000000" w:rsidRPr="00000000">
              <w:rPr>
                <w:rtl w:val="0"/>
              </w:rPr>
            </w:r>
          </w:p>
        </w:tc>
        <w:tc>
          <w:tcPr/>
          <w:p w:rsidR="00000000" w:rsidDel="00000000" w:rsidP="00000000" w:rsidRDefault="00000000" w:rsidRPr="00000000" w14:paraId="000001ED">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Full name of referenced document </w:t>
            </w:r>
          </w:p>
          <w:p w:rsidR="00000000" w:rsidDel="00000000" w:rsidP="00000000" w:rsidRDefault="00000000" w:rsidRPr="00000000" w14:paraId="000001EE">
            <w:pPr>
              <w:spacing w:after="200" w:before="0" w:line="259" w:lineRule="auto"/>
              <w:rPr>
                <w:rFonts w:ascii="Calibri" w:cs="Calibri" w:eastAsia="Calibri" w:hAnsi="Calibri"/>
                <w:sz w:val="18"/>
                <w:szCs w:val="18"/>
              </w:rPr>
            </w:pPr>
            <w:r w:rsidDel="00000000" w:rsidR="00000000" w:rsidRPr="00000000">
              <w:rPr>
                <w:rtl w:val="0"/>
              </w:rPr>
            </w:r>
          </w:p>
        </w:tc>
      </w:tr>
      <w:tr>
        <w:trPr>
          <w:cantSplit w:val="0"/>
          <w:trHeight w:val="129" w:hRule="atLeast"/>
          <w:tblHeader w:val="0"/>
        </w:trPr>
        <w:tc>
          <w:tcPr/>
          <w:p w:rsidR="00000000" w:rsidDel="00000000" w:rsidP="00000000" w:rsidRDefault="00000000" w:rsidRPr="00000000" w14:paraId="000001EF">
            <w:pPr>
              <w:spacing w:after="200" w:before="0" w:line="259" w:lineRule="auto"/>
              <w:ind w:left="426" w:firstLine="0"/>
              <w:jc w:val="center"/>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1F0">
            <w:pPr>
              <w:spacing w:after="200" w:before="0" w:line="259" w:lineRule="auto"/>
              <w:ind w:left="720" w:firstLine="0"/>
              <w:rPr>
                <w:rFonts w:ascii="Calibri" w:cs="Calibri" w:eastAsia="Calibri" w:hAnsi="Calibri"/>
              </w:rPr>
            </w:pPr>
            <w:r w:rsidDel="00000000" w:rsidR="00000000" w:rsidRPr="00000000">
              <w:rPr>
                <w:rFonts w:ascii="Calibri" w:cs="Calibri" w:eastAsia="Calibri" w:hAnsi="Calibri"/>
                <w:rtl w:val="0"/>
              </w:rPr>
              <w:t xml:space="preserve">SiMPL Functional Guide: Universal Concepts</w:t>
            </w:r>
          </w:p>
        </w:tc>
      </w:tr>
    </w:tbl>
    <w:p w:rsidR="00000000" w:rsidDel="00000000" w:rsidP="00000000" w:rsidRDefault="00000000" w:rsidRPr="00000000" w14:paraId="000001F1">
      <w:pPr>
        <w:spacing w:after="200" w:lineRule="auto"/>
        <w:rPr/>
      </w:pPr>
      <w:r w:rsidDel="00000000" w:rsidR="00000000" w:rsidRPr="00000000">
        <w:rPr>
          <w:rtl w:val="0"/>
        </w:rPr>
      </w:r>
    </w:p>
    <w:p w:rsidR="00000000" w:rsidDel="00000000" w:rsidP="00000000" w:rsidRDefault="00000000" w:rsidRPr="00000000" w14:paraId="000001F2">
      <w:pPr>
        <w:pStyle w:val="Heading1"/>
        <w:numPr>
          <w:ilvl w:val="0"/>
          <w:numId w:val="10"/>
        </w:numPr>
        <w:ind w:left="432" w:hanging="432"/>
        <w:rPr/>
      </w:pPr>
      <w:bookmarkStart w:colFirst="0" w:colLast="0" w:name="_wp4eafkqw7d3" w:id="13"/>
      <w:bookmarkEnd w:id="13"/>
      <w:r w:rsidDel="00000000" w:rsidR="00000000" w:rsidRPr="00000000">
        <w:rPr>
          <w:rtl w:val="0"/>
        </w:rPr>
        <w:t xml:space="preserve">Revision History</w:t>
      </w:r>
    </w:p>
    <w:tbl>
      <w:tblPr>
        <w:tblStyle w:val="Table9"/>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30"/>
        <w:gridCol w:w="4575"/>
        <w:gridCol w:w="2085"/>
        <w:gridCol w:w="1185"/>
        <w:tblGridChange w:id="0">
          <w:tblGrid>
            <w:gridCol w:w="1530"/>
            <w:gridCol w:w="4575"/>
            <w:gridCol w:w="2085"/>
            <w:gridCol w:w="1185"/>
          </w:tblGrid>
        </w:tblGridChange>
      </w:tblGrid>
      <w:tr>
        <w:trPr>
          <w:cantSplit w:val="0"/>
          <w:tblHeader w:val="1"/>
        </w:trPr>
        <w:tc>
          <w:tcPr>
            <w:tcBorders>
              <w:bottom w:color="000000" w:space="0" w:sz="4" w:val="single"/>
            </w:tcBorders>
            <w:shd w:fill="f09f54" w:val="clear"/>
          </w:tcPr>
          <w:p w:rsidR="00000000" w:rsidDel="00000000" w:rsidP="00000000" w:rsidRDefault="00000000" w:rsidRPr="00000000" w14:paraId="000001F3">
            <w:pPr>
              <w:spacing w:after="200" w:before="0" w:line="259"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 No.</w:t>
            </w:r>
          </w:p>
        </w:tc>
        <w:tc>
          <w:tcPr>
            <w:tcBorders>
              <w:bottom w:color="000000" w:space="0" w:sz="4" w:val="single"/>
            </w:tcBorders>
            <w:shd w:fill="f09f54" w:val="clear"/>
          </w:tcPr>
          <w:p w:rsidR="00000000" w:rsidDel="00000000" w:rsidP="00000000" w:rsidRDefault="00000000" w:rsidRPr="00000000" w14:paraId="000001F4">
            <w:pPr>
              <w:spacing w:after="200" w:before="0" w:line="259" w:lineRule="auto"/>
              <w:ind w:left="426"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bottom w:color="000000" w:space="0" w:sz="4" w:val="single"/>
            </w:tcBorders>
            <w:shd w:fill="f09f54" w:val="clear"/>
          </w:tcPr>
          <w:p w:rsidR="00000000" w:rsidDel="00000000" w:rsidP="00000000" w:rsidRDefault="00000000" w:rsidRPr="00000000" w14:paraId="000001F5">
            <w:pPr>
              <w:spacing w:after="200" w:before="0" w:line="259" w:lineRule="auto"/>
              <w:ind w:left="426"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Author</w:t>
            </w:r>
          </w:p>
        </w:tc>
        <w:tc>
          <w:tcPr>
            <w:shd w:fill="f09f54" w:val="clear"/>
          </w:tcPr>
          <w:p w:rsidR="00000000" w:rsidDel="00000000" w:rsidP="00000000" w:rsidRDefault="00000000" w:rsidRPr="00000000" w14:paraId="000001F6">
            <w:pPr>
              <w:spacing w:after="200" w:before="0" w:line="259"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Date</w:t>
            </w:r>
          </w:p>
        </w:tc>
      </w:tr>
      <w:tr>
        <w:trPr>
          <w:cantSplit w:val="0"/>
          <w:trHeight w:val="1598" w:hRule="atLeast"/>
          <w:tblHeader w:val="0"/>
        </w:trPr>
        <w:tc>
          <w:tcPr/>
          <w:p w:rsidR="00000000" w:rsidDel="00000000" w:rsidP="00000000" w:rsidRDefault="00000000" w:rsidRPr="00000000" w14:paraId="000001F7">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SiMPL version</w:t>
            </w:r>
          </w:p>
        </w:tc>
        <w:tc>
          <w:tcPr/>
          <w:p w:rsidR="00000000" w:rsidDel="00000000" w:rsidP="00000000" w:rsidRDefault="00000000" w:rsidRPr="00000000" w14:paraId="000001F8">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Description of revisions made. Never “Improved language” or anything indicating the previous version was bad/ wrong. Only show versions previously delivered to the client. </w:t>
            </w:r>
          </w:p>
        </w:tc>
        <w:tc>
          <w:tcPr/>
          <w:p w:rsidR="00000000" w:rsidDel="00000000" w:rsidP="00000000" w:rsidRDefault="00000000" w:rsidRPr="00000000" w14:paraId="000001F9">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First and Last name of Author who made revision</w:t>
            </w:r>
          </w:p>
        </w:tc>
        <w:tc>
          <w:tcPr/>
          <w:p w:rsidR="00000000" w:rsidDel="00000000" w:rsidP="00000000" w:rsidRDefault="00000000" w:rsidRPr="00000000" w14:paraId="000001FA">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Date the revision was made. </w:t>
            </w:r>
          </w:p>
          <w:p w:rsidR="00000000" w:rsidDel="00000000" w:rsidP="00000000" w:rsidRDefault="00000000" w:rsidRPr="00000000" w14:paraId="000001FB">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MM-DD-YYYY</w:t>
            </w:r>
          </w:p>
        </w:tc>
      </w:tr>
      <w:tr>
        <w:trPr>
          <w:cantSplit w:val="0"/>
          <w:tblHeader w:val="0"/>
        </w:trPr>
        <w:tc>
          <w:tcPr/>
          <w:p w:rsidR="00000000" w:rsidDel="00000000" w:rsidP="00000000" w:rsidRDefault="00000000" w:rsidRPr="00000000" w14:paraId="000001FC">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1.0</w:t>
            </w:r>
          </w:p>
        </w:tc>
        <w:tc>
          <w:tcPr/>
          <w:p w:rsidR="00000000" w:rsidDel="00000000" w:rsidP="00000000" w:rsidRDefault="00000000" w:rsidRPr="00000000" w14:paraId="000001FD">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Initial Document</w:t>
            </w:r>
          </w:p>
        </w:tc>
        <w:tc>
          <w:tcPr/>
          <w:p w:rsidR="00000000" w:rsidDel="00000000" w:rsidP="00000000" w:rsidRDefault="00000000" w:rsidRPr="00000000" w14:paraId="000001FE">
            <w:pPr>
              <w:spacing w:after="200" w:before="0" w:line="259" w:lineRule="auto"/>
              <w:ind w:left="426" w:firstLine="0"/>
              <w:rPr>
                <w:rFonts w:ascii="Calibri" w:cs="Calibri" w:eastAsia="Calibri" w:hAnsi="Calibri"/>
              </w:rPr>
            </w:pPr>
            <w:r w:rsidDel="00000000" w:rsidR="00000000" w:rsidRPr="00000000">
              <w:rPr>
                <w:rFonts w:ascii="Calibri" w:cs="Calibri" w:eastAsia="Calibri" w:hAnsi="Calibri"/>
                <w:rtl w:val="0"/>
              </w:rPr>
              <w:t xml:space="preserve">Chane Ebersohn</w:t>
            </w:r>
          </w:p>
        </w:tc>
        <w:tc>
          <w:tcPr/>
          <w:p w:rsidR="00000000" w:rsidDel="00000000" w:rsidP="00000000" w:rsidRDefault="00000000" w:rsidRPr="00000000" w14:paraId="000001FF">
            <w:pPr>
              <w:spacing w:after="200" w:before="0" w:line="259" w:lineRule="auto"/>
              <w:rPr>
                <w:rFonts w:ascii="Calibri" w:cs="Calibri" w:eastAsia="Calibri" w:hAnsi="Calibri"/>
              </w:rPr>
            </w:pPr>
            <w:r w:rsidDel="00000000" w:rsidR="00000000" w:rsidRPr="00000000">
              <w:rPr>
                <w:rFonts w:ascii="Calibri" w:cs="Calibri" w:eastAsia="Calibri" w:hAnsi="Calibri"/>
                <w:rtl w:val="0"/>
              </w:rPr>
              <w:t xml:space="preserve">14-05-2026</w:t>
            </w:r>
          </w:p>
        </w:tc>
      </w:tr>
    </w:tbl>
    <w:p w:rsidR="00000000" w:rsidDel="00000000" w:rsidP="00000000" w:rsidRDefault="00000000" w:rsidRPr="00000000" w14:paraId="00000200">
      <w:pPr>
        <w:spacing w:after="200" w:lineRule="auto"/>
        <w:rPr/>
      </w:pPr>
      <w:r w:rsidDel="00000000" w:rsidR="00000000" w:rsidRPr="00000000">
        <w:rPr>
          <w:rtl w:val="0"/>
        </w:rPr>
      </w:r>
    </w:p>
    <w:sectPr>
      <w:headerReference r:id="rId9" w:type="default"/>
      <w:headerReference r:id="rId10" w:type="first"/>
      <w:footerReference r:id="rId11" w:type="default"/>
      <w:footerReference r:id="rId12" w:type="first"/>
      <w:pgSz w:h="15840" w:w="12240" w:orient="portrait"/>
      <w:pgMar w:bottom="1440" w:top="1440" w:left="1440" w:right="1440" w:header="510" w:footer="708"/>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Nunito Extra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spacing w:after="0" w:line="276" w:lineRule="auto"/>
      <w:ind w:firstLine="90"/>
      <w:rPr>
        <w:rFonts w:ascii="Nunito" w:cs="Nunito" w:eastAsia="Nunito" w:hAnsi="Nunito"/>
        <w:b w:val="1"/>
        <w:bCs w:val="1"/>
        <w:sz w:val="17"/>
        <w:szCs w:val="17"/>
      </w:rPr>
    </w:pPr>
    <w:r w:rsidDel="00000000" w:rsidR="00000000" w:rsidRPr="00000000">
      <w:rPr>
        <w:rtl w:val="0"/>
      </w:rPr>
    </w:r>
  </w:p>
  <w:p w:rsidR="00000000" w:rsidDel="00000000" w:rsidP="00000000" w:rsidRDefault="00000000" w:rsidRPr="00000000" w14:paraId="00000204">
    <w:pPr>
      <w:spacing w:after="0" w:line="276" w:lineRule="auto"/>
      <w:rPr>
        <w:rFonts w:ascii="Nunito" w:cs="Nunito" w:eastAsia="Nunito" w:hAnsi="Nunito"/>
        <w:b w:val="1"/>
        <w:bCs w:val="1"/>
        <w:sz w:val="17"/>
        <w:szCs w:val="17"/>
      </w:rPr>
    </w:pPr>
    <w:r w:rsidDel="00000000" w:rsidR="00000000" w:rsidRPr="00000000">
      <w:rPr>
        <w:rFonts w:ascii="Nunito" w:cs="Nunito" w:eastAsia="Nunito" w:hAnsi="Nunito"/>
        <w:b w:val="1"/>
        <w:bCs w:val="1"/>
        <w:sz w:val="17"/>
        <w:szCs w:val="17"/>
      </w:rPr>
      <w:drawing>
        <wp:inline distB="114300" distT="114300" distL="114300" distR="114300">
          <wp:extent cx="5886450" cy="114300"/>
          <wp:effectExtent b="0" l="0" r="0" t="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886450" cy="114300"/>
                  </a:xfrm>
                  <a:prstGeom prst="rect"/>
                  <a:ln/>
                </pic:spPr>
              </pic:pic>
            </a:graphicData>
          </a:graphic>
        </wp:inline>
      </w:drawing>
    </w:r>
    <w:r w:rsidDel="00000000" w:rsidR="00000000" w:rsidRPr="00000000">
      <w:rPr>
        <w:rtl w:val="0"/>
      </w:rPr>
    </w:r>
  </w:p>
  <w:p w:rsidR="00000000" w:rsidDel="00000000" w:rsidP="00000000" w:rsidRDefault="00000000" w:rsidRPr="00000000" w14:paraId="00000205">
    <w:pPr>
      <w:widowControl w:val="0"/>
      <w:spacing w:after="0" w:line="240" w:lineRule="auto"/>
      <w:rPr/>
    </w:pPr>
    <w:r w:rsidDel="00000000" w:rsidR="00000000" w:rsidRPr="00000000">
      <w:rPr>
        <w:rFonts w:ascii="Inter" w:cs="Inter" w:eastAsia="Inter" w:hAnsi="Inter"/>
        <w:sz w:val="16"/>
        <w:szCs w:val="16"/>
        <w:rtl w:val="0"/>
      </w:rPr>
      <w:t xml:space="preserve">Copyright by Pangaea Life Science Solutions Ltd. 2024. All Rights Reserved.</w:t>
    </w:r>
    <w:r w:rsidDel="00000000" w:rsidR="00000000" w:rsidRPr="00000000">
      <w:rPr>
        <w:rFonts w:ascii="Nunito ExtraLight" w:cs="Nunito ExtraLight" w:eastAsia="Nunito ExtraLight" w:hAnsi="Nunito ExtraLight"/>
        <w:sz w:val="17"/>
        <w:szCs w:val="17"/>
        <w:rtl w:val="0"/>
      </w:rPr>
      <w:tab/>
      <w:tab/>
      <w:tab/>
      <w:tab/>
      <w:tab/>
      <w:t xml:space="preserve">Page </w:t>
    </w:r>
    <w:r w:rsidDel="00000000" w:rsidR="00000000" w:rsidRPr="00000000">
      <w:rPr>
        <w:rFonts w:ascii="Nunito ExtraLight" w:cs="Nunito ExtraLight" w:eastAsia="Nunito ExtraLight" w:hAnsi="Nunito ExtraLight"/>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wp:posOffset>
          </wp:positionH>
          <wp:positionV relativeFrom="paragraph">
            <wp:posOffset>12</wp:posOffset>
          </wp:positionV>
          <wp:extent cx="1352550" cy="512330"/>
          <wp:effectExtent b="0" l="0" r="0" t="0"/>
          <wp:wrapNone/>
          <wp:docPr id="4" name="image2.jpg"/>
          <a:graphic>
            <a:graphicData uri="http://schemas.openxmlformats.org/drawingml/2006/picture">
              <pic:pic>
                <pic:nvPicPr>
                  <pic:cNvPr id="0" name="image2.jpg"/>
                  <pic:cNvPicPr preferRelativeResize="0"/>
                </pic:nvPicPr>
                <pic:blipFill>
                  <a:blip r:embed="rId1"/>
                  <a:srcRect b="0" l="0" r="0" t="0"/>
                  <a:stretch>
                    <a:fillRect/>
                  </a:stretch>
                </pic:blipFill>
                <pic:spPr>
                  <a:xfrm>
                    <a:off x="0" y="0"/>
                    <a:ext cx="1352550" cy="51233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32" w:hanging="432"/>
      </w:pPr>
      <w:rPr>
        <w:rFonts w:ascii="Calibri" w:cs="Calibri" w:eastAsia="Calibri" w:hAnsi="Calibri"/>
        <w:b w:val="1"/>
        <w:bCs w:val="1"/>
        <w:color w:val="000000"/>
        <w:sz w:val="24"/>
        <w:szCs w:val="24"/>
      </w:rPr>
    </w:lvl>
    <w:lvl w:ilvl="1">
      <w:start w:val="1"/>
      <w:numFmt w:val="decimal"/>
      <w:lvlText w:val="%1.%2"/>
      <w:lvlJc w:val="left"/>
      <w:pPr>
        <w:ind w:left="570" w:hanging="570"/>
      </w:pPr>
      <w:rPr>
        <w:rFonts w:ascii="Calibri" w:cs="Calibri" w:eastAsia="Calibri" w:hAnsi="Calibri"/>
        <w:b w:val="0"/>
        <w:bCs w:val="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updateFields w:val="true"/>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C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ind w:left="720" w:hanging="720"/>
    </w:pPr>
    <w:rPr>
      <w:b w:val="1"/>
      <w:bCs w:val="1"/>
      <w:color w:val="000000"/>
      <w:sz w:val="24"/>
      <w:szCs w:val="24"/>
    </w:rPr>
  </w:style>
  <w:style w:type="paragraph" w:styleId="Heading2">
    <w:name w:val="heading 2"/>
    <w:basedOn w:val="Normal"/>
    <w:next w:val="Normal"/>
    <w:pPr>
      <w:keepNext w:val="1"/>
      <w:keepLines w:val="1"/>
      <w:spacing w:after="240" w:before="280" w:lineRule="auto"/>
      <w:ind w:left="720" w:hanging="720"/>
    </w:pPr>
    <w:rPr/>
  </w:style>
  <w:style w:type="paragraph" w:styleId="Heading3">
    <w:name w:val="heading 3"/>
    <w:basedOn w:val="Normal"/>
    <w:next w:val="Normal"/>
    <w:pPr>
      <w:keepNext w:val="1"/>
      <w:keepLines w:val="1"/>
      <w:spacing w:after="240" w:before="280" w:lineRule="auto"/>
      <w:ind w:left="1440" w:hanging="720"/>
    </w:pPr>
    <w:rPr>
      <w:color w:val="000000"/>
    </w:rPr>
  </w:style>
  <w:style w:type="paragraph" w:styleId="Heading4">
    <w:name w:val="heading 4"/>
    <w:basedOn w:val="Normal"/>
    <w:next w:val="Normal"/>
    <w:pPr>
      <w:keepNext w:val="1"/>
      <w:keepLines w:val="1"/>
      <w:spacing w:after="120" w:before="160" w:lineRule="auto"/>
      <w:ind w:left="1584" w:hanging="720"/>
    </w:pPr>
    <w:rPr>
      <w:color w:val="000000"/>
    </w:rPr>
  </w:style>
  <w:style w:type="paragraph" w:styleId="Heading5">
    <w:name w:val="heading 5"/>
    <w:basedOn w:val="Normal"/>
    <w:next w:val="Normal"/>
    <w:pPr>
      <w:keepNext w:val="1"/>
      <w:keepLines w:val="1"/>
      <w:spacing w:after="40" w:before="220" w:lineRule="auto"/>
      <w:ind w:left="3600" w:hanging="720"/>
    </w:pPr>
    <w:rPr>
      <w:b w:val="1"/>
      <w:bCs w:val="1"/>
    </w:rPr>
  </w:style>
  <w:style w:type="paragraph" w:styleId="Heading6">
    <w:name w:val="heading 6"/>
    <w:basedOn w:val="Normal"/>
    <w:next w:val="Normal"/>
    <w:pPr>
      <w:keepNext w:val="1"/>
      <w:keepLines w:val="1"/>
      <w:spacing w:after="40" w:before="200" w:lineRule="auto"/>
      <w:ind w:left="4320" w:hanging="720"/>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7">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8">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9">
    <w:basedOn w:val="TableNormal"/>
    <w:pPr>
      <w:spacing w:after="0" w:before="4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unitoExtraLight-regular.ttf"/><Relationship Id="rId2" Type="http://schemas.openxmlformats.org/officeDocument/2006/relationships/font" Target="fonts/NunitoExtraLight-bold.ttf"/><Relationship Id="rId3" Type="http://schemas.openxmlformats.org/officeDocument/2006/relationships/font" Target="fonts/NunitoExtraLight-italic.ttf"/><Relationship Id="rId4" Type="http://schemas.openxmlformats.org/officeDocument/2006/relationships/font" Target="fonts/NunitoExtraLight-boldItalic.ttf"/><Relationship Id="rId11" Type="http://schemas.openxmlformats.org/officeDocument/2006/relationships/font" Target="fonts/Inter-italic.ttf"/><Relationship Id="rId10" Type="http://schemas.openxmlformats.org/officeDocument/2006/relationships/font" Target="fonts/Inter-bold.ttf"/><Relationship Id="rId12" Type="http://schemas.openxmlformats.org/officeDocument/2006/relationships/font" Target="fonts/Inter-boldItalic.ttf"/><Relationship Id="rId9" Type="http://schemas.openxmlformats.org/officeDocument/2006/relationships/font" Target="fonts/Inter-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0x010100FF6D76A7AE58C24AB392540A3AD98B24</vt:lpwstr>
  </property>
</Properties>
</file>