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-901692</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3" name="Shape 1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5" name="Shape 1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7" name="Shape 1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9" name="Shape 19"/>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21" name="Shape 21"/>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23" name="Shape 23"/>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25" name="Shape 25"/>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7" name="Shape 27"/>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 name="Shape 28"/>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9" name="Shape 29"/>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31" name="Shape 31"/>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Rocker Bag Daily Sample</w:t>
                                                          </w:r>
                                                        </w:p>
                                                      </w:txbxContent>
                                                    </wps:txbx>
                                                    <wps:bodyPr anchorCtr="0" anchor="t" bIns="45700" lIns="91425" spcFirstLastPara="1" rIns="91425" wrap="square" tIns="45700">
                                                      <a:noAutofit/>
                                                    </wps:bodyPr>
                                                  </wps:wsp>
                                                  <wps:wsp>
                                                    <wps:cNvSpPr/>
                                                    <wps:cNvPr id="32" name="Shape 32"/>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-901692</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709046893"/>
        <w:docPartObj>
          <w:docPartGallery w:val="Table of Contents"/>
          <w:docPartUnique w:val="1"/>
        </w:docPartObj>
      </w:sdtPr>
      <w:sdtContent>
        <w:p>
          <w:r>
            <w:fldChar w:fldCharType="begin" w:dirty="true"/>
          </w:r>
          <w:r>
            <w:instrText xml:space="preserve"> TOC \h \u \z \t "Heading 1,1,Heading 2,2,Heading 3,3,Heading 4,4,Heading 5,5,Heading 6,6" </w:instrText>
          </w:r>
          <w:r>
            <w:fldChar w:fldCharType="separate"/>
          </w:r>
          <w:r>
            <w:t xml:space="preserve">Right-click and choose Update Field to build the table of contents.</w:t>
          </w:r>
          <w:r>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bookmarkStart w:colFirst="0" w:colLast="0" w:name="_heading=h.wfeslopbcogw" w:id="0"/>
      <w:bookmarkEnd w:id="0"/>
      <w:r w:rsidDel="00000000" w:rsidR="00000000" w:rsidRPr="00000000">
        <w:rPr>
          <w:rtl w:val="0"/>
        </w:rPr>
      </w:r>
    </w:p>
    <w:p w:rsidR="00000000" w:rsidDel="00000000" w:rsidP="00000000" w:rsidRDefault="00000000" w:rsidRPr="00000000" w14:paraId="00000018">
      <w:pPr>
        <w:ind w:firstLine="432"/>
        <w:rPr/>
      </w:pPr>
      <w:bookmarkStart w:colFirst="0" w:colLast="0" w:name="_heading=h.kxryw2dtlpg9" w:id="1"/>
      <w:bookmarkEnd w:id="1"/>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numPr>
          <w:ilvl w:val="0"/>
          <w:numId w:val="4"/>
        </w:numPr>
        <w:ind w:left="432" w:hanging="432"/>
        <w:rPr/>
      </w:pPr>
      <w:bookmarkStart w:colFirst="0" w:colLast="0" w:name="_heading=h.c4m0rdmnq8c1" w:id="2"/>
      <w:bookmarkEnd w:id="2"/>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rtl w:val="0"/>
        </w:rPr>
        <w:t xml:space="preserve">This document outlines the functional and technical design, along with the configuration specifications for the XStep “SMPL: Rocker Bag Daily Sampling”. </w:t>
      </w:r>
    </w:p>
    <w:p w:rsidR="00000000" w:rsidDel="00000000" w:rsidP="00000000" w:rsidRDefault="00000000" w:rsidRPr="00000000" w14:paraId="0000001B">
      <w:pPr>
        <w:pStyle w:val="Heading2"/>
        <w:numPr>
          <w:ilvl w:val="0"/>
          <w:numId w:val="4"/>
        </w:numPr>
        <w:ind w:left="432" w:hanging="432"/>
        <w:rPr/>
      </w:pPr>
      <w:bookmarkStart w:colFirst="0" w:colLast="0" w:name="_heading=h.fny6olpdux2l" w:id="3"/>
      <w:bookmarkEnd w:id="3"/>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1C">
      <w:pPr>
        <w:spacing w:after="240" w:line="276" w:lineRule="auto"/>
        <w:ind w:left="0" w:firstLine="0"/>
        <w:rPr/>
      </w:pPr>
      <w:r w:rsidDel="00000000" w:rsidR="00000000" w:rsidRPr="00000000">
        <w:rPr>
          <w:rtl w:val="0"/>
        </w:rPr>
        <w:t xml:space="preserve">This XStep facilitates the routine parameter monitoring and daily biological sampling of the cell culture when grown inside the 50 L Rocker bags. The process step ensures that critical environmental process parameters remain tightly controlled within defined action limits and tracks the growth velocity of the culture to determine if the criteria for a bioreactor transfer are successfully met. </w:t>
      </w:r>
    </w:p>
    <w:p w:rsidR="00000000" w:rsidDel="00000000" w:rsidP="00000000" w:rsidRDefault="00000000" w:rsidRPr="00000000" w14:paraId="0000001D">
      <w:pPr>
        <w:spacing w:after="240" w:line="276" w:lineRule="auto"/>
        <w:ind w:left="0" w:firstLine="0"/>
        <w:rPr/>
      </w:pPr>
      <w:r w:rsidDel="00000000" w:rsidR="00000000" w:rsidRPr="00000000">
        <w:rPr>
          <w:rtl w:val="0"/>
        </w:rPr>
        <w:t xml:space="preserve">Standardized recording windows ensure strict data accuracy, batch integrity, and real-time visibility into required cell split and inoculation timelines. </w:t>
      </w:r>
    </w:p>
    <w:p w:rsidR="00000000" w:rsidDel="00000000" w:rsidP="00000000" w:rsidRDefault="00000000" w:rsidRPr="00000000" w14:paraId="0000001E">
      <w:pPr>
        <w:rPr/>
      </w:pPr>
      <w:r w:rsidDel="00000000" w:rsidR="00000000" w:rsidRPr="00000000">
        <w:rPr>
          <w:rtl w:val="0"/>
        </w:rPr>
        <w:t xml:space="preserve">The XStep contains several main input parameters:</w:t>
      </w:r>
    </w:p>
    <w:p w:rsidR="00000000" w:rsidDel="00000000" w:rsidP="00000000" w:rsidRDefault="00000000" w:rsidRPr="00000000" w14:paraId="0000001F">
      <w:pPr>
        <w:numPr>
          <w:ilvl w:val="0"/>
          <w:numId w:val="5"/>
        </w:numPr>
        <w:spacing w:after="0" w:lineRule="auto"/>
        <w:ind w:left="720" w:hanging="360"/>
        <w:rPr/>
      </w:pPr>
      <w:r w:rsidDel="00000000" w:rsidR="00000000" w:rsidRPr="00000000">
        <w:rPr>
          <w:rtl w:val="0"/>
        </w:rPr>
        <w:t xml:space="preserve">IV_HEADER - This can be changed in SiMPL MBR to display specific header text for the XStep</w:t>
      </w:r>
    </w:p>
    <w:p w:rsidR="00000000" w:rsidDel="00000000" w:rsidP="00000000" w:rsidRDefault="00000000" w:rsidRPr="00000000" w14:paraId="00000020">
      <w:pPr>
        <w:numPr>
          <w:ilvl w:val="0"/>
          <w:numId w:val="5"/>
        </w:numPr>
        <w:spacing w:after="0" w:lineRule="auto"/>
        <w:ind w:left="720" w:hanging="360"/>
        <w:rPr/>
      </w:pPr>
      <w:r w:rsidDel="00000000" w:rsidR="00000000" w:rsidRPr="00000000">
        <w:rPr>
          <w:rtl w:val="0"/>
        </w:rPr>
        <w:t xml:space="preserve">IV_INSTR - This can be changed in SiMPL MBR to display a specific set of instructions for the XStep that will be displayed below the header</w:t>
      </w:r>
    </w:p>
    <w:p w:rsidR="00000000" w:rsidDel="00000000" w:rsidP="00000000" w:rsidRDefault="00000000" w:rsidRPr="00000000" w14:paraId="00000021">
      <w:pPr>
        <w:spacing w:after="0" w:lineRule="auto"/>
        <w:ind w:left="720" w:firstLine="0"/>
        <w:rPr/>
      </w:pPr>
      <w:r w:rsidDel="00000000" w:rsidR="00000000" w:rsidRPr="00000000">
        <w:rPr>
          <w:rtl w:val="0"/>
        </w:rPr>
      </w:r>
    </w:p>
    <w:p w:rsidR="00000000" w:rsidDel="00000000" w:rsidP="00000000" w:rsidRDefault="00000000" w:rsidRPr="00000000" w14:paraId="00000022">
      <w:pPr>
        <w:spacing w:after="200" w:lineRule="auto"/>
        <w:rPr/>
      </w:pPr>
      <w:r w:rsidDel="00000000" w:rsidR="00000000" w:rsidRPr="00000000">
        <w:rPr>
          <w:rtl w:val="0"/>
        </w:rPr>
        <w:t xml:space="preserve">The table header is configurable in SiMPL MBR. </w:t>
      </w:r>
    </w:p>
    <w:p w:rsidR="00000000" w:rsidDel="00000000" w:rsidP="00000000" w:rsidRDefault="00000000" w:rsidRPr="00000000" w14:paraId="00000023">
      <w:pPr>
        <w:spacing w:after="200" w:lineRule="auto"/>
        <w:rPr/>
      </w:pPr>
      <w:r w:rsidDel="00000000" w:rsidR="00000000" w:rsidRPr="00000000">
        <w:rPr>
          <w:rtl w:val="0"/>
        </w:rPr>
        <w:t xml:space="preserve">The following fields are auto populated in the Xstep: </w:t>
      </w:r>
    </w:p>
    <w:p w:rsidR="00000000" w:rsidDel="00000000" w:rsidP="00000000" w:rsidRDefault="00000000" w:rsidRPr="00000000" w14:paraId="00000024">
      <w:pPr>
        <w:numPr>
          <w:ilvl w:val="0"/>
          <w:numId w:val="2"/>
        </w:numPr>
        <w:spacing w:after="0" w:lineRule="auto"/>
        <w:ind w:left="720" w:hanging="360"/>
      </w:pPr>
      <w:r w:rsidDel="00000000" w:rsidR="00000000" w:rsidRPr="00000000">
        <w:rPr>
          <w:rtl w:val="0"/>
        </w:rPr>
        <w:t xml:space="preserve">“#” - Output numeric field which auto-populates sequentially with each add table line. The first output value is “1”</w:t>
      </w:r>
    </w:p>
    <w:p w:rsidR="00000000" w:rsidDel="00000000" w:rsidP="00000000" w:rsidRDefault="00000000" w:rsidRPr="00000000" w14:paraId="00000025">
      <w:pPr>
        <w:spacing w:after="0" w:lineRule="auto"/>
        <w:ind w:left="720" w:firstLine="0"/>
        <w:rPr/>
      </w:pPr>
      <w:r w:rsidDel="00000000" w:rsidR="00000000" w:rsidRPr="00000000">
        <w:rPr>
          <w:rtl w:val="0"/>
        </w:rPr>
      </w:r>
    </w:p>
    <w:p w:rsidR="00000000" w:rsidDel="00000000" w:rsidP="00000000" w:rsidRDefault="00000000" w:rsidRPr="00000000" w14:paraId="00000026">
      <w:pPr>
        <w:spacing w:after="200" w:lineRule="auto"/>
        <w:rPr/>
      </w:pPr>
      <w:r w:rsidDel="00000000" w:rsidR="00000000" w:rsidRPr="00000000">
        <w:rPr>
          <w:rtl w:val="0"/>
        </w:rPr>
        <w:t xml:space="preserve">The operator inputs the following fields and executes the “Get Time” button:</w:t>
      </w:r>
    </w:p>
    <w:p w:rsidR="00000000" w:rsidDel="00000000" w:rsidP="00000000" w:rsidRDefault="00000000" w:rsidRPr="00000000" w14:paraId="00000027">
      <w:pPr>
        <w:numPr>
          <w:ilvl w:val="0"/>
          <w:numId w:val="3"/>
        </w:numPr>
        <w:spacing w:after="0" w:lineRule="auto"/>
        <w:ind w:left="720" w:hanging="360"/>
      </w:pPr>
      <w:r w:rsidDel="00000000" w:rsidR="00000000" w:rsidRPr="00000000">
        <w:rPr>
          <w:rtl w:val="0"/>
        </w:rPr>
        <w:t xml:space="preserve">“Working Day” - Text Input</w:t>
      </w:r>
    </w:p>
    <w:p w:rsidR="00000000" w:rsidDel="00000000" w:rsidP="00000000" w:rsidRDefault="00000000" w:rsidRPr="00000000" w14:paraId="00000028">
      <w:pPr>
        <w:numPr>
          <w:ilvl w:val="0"/>
          <w:numId w:val="3"/>
        </w:numPr>
        <w:spacing w:after="200" w:lineRule="auto"/>
        <w:ind w:left="720" w:hanging="360"/>
        <w:rPr/>
      </w:pPr>
      <w:r w:rsidDel="00000000" w:rsidR="00000000" w:rsidRPr="00000000">
        <w:rPr>
          <w:rtl w:val="0"/>
        </w:rPr>
        <w:t xml:space="preserve">Get Time - Function Button</w:t>
      </w:r>
    </w:p>
    <w:p w:rsidR="00000000" w:rsidDel="00000000" w:rsidP="00000000" w:rsidRDefault="00000000" w:rsidRPr="00000000" w14:paraId="00000029">
      <w:pPr>
        <w:spacing w:after="200" w:lineRule="auto"/>
        <w:rPr/>
      </w:pPr>
      <w:r w:rsidDel="00000000" w:rsidR="00000000" w:rsidRPr="00000000">
        <w:rPr>
          <w:rtl w:val="0"/>
        </w:rPr>
        <w:t xml:space="preserve">The button is linked to the function module /SMPL/PPPI_FM_GET_DATE_TIME to timestamp the sample. </w:t>
      </w:r>
    </w:p>
    <w:p w:rsidR="00000000" w:rsidDel="00000000" w:rsidP="00000000" w:rsidRDefault="00000000" w:rsidRPr="00000000" w14:paraId="0000002A">
      <w:pPr>
        <w:numPr>
          <w:ilvl w:val="0"/>
          <w:numId w:val="2"/>
        </w:numPr>
        <w:spacing w:after="0" w:lineRule="auto"/>
        <w:ind w:left="720" w:hanging="360"/>
        <w:rPr/>
      </w:pPr>
      <w:r w:rsidDel="00000000" w:rsidR="00000000" w:rsidRPr="00000000">
        <w:rPr>
          <w:rtl w:val="0"/>
        </w:rPr>
        <w:t xml:space="preserve">“Sampling Time” - Output Timestamp</w:t>
      </w:r>
    </w:p>
    <w:p w:rsidR="00000000" w:rsidDel="00000000" w:rsidP="00000000" w:rsidRDefault="00000000" w:rsidRPr="00000000" w14:paraId="0000002B">
      <w:pPr>
        <w:spacing w:after="0" w:lineRule="auto"/>
        <w:ind w:left="720" w:firstLine="0"/>
        <w:rPr/>
      </w:pPr>
      <w:r w:rsidDel="00000000" w:rsidR="00000000" w:rsidRPr="00000000">
        <w:rPr>
          <w:rtl w:val="0"/>
        </w:rPr>
      </w:r>
    </w:p>
    <w:p w:rsidR="00000000" w:rsidDel="00000000" w:rsidP="00000000" w:rsidRDefault="00000000" w:rsidRPr="00000000" w14:paraId="0000002C">
      <w:pPr>
        <w:spacing w:after="200" w:lineRule="auto"/>
        <w:rPr/>
      </w:pPr>
      <w:r w:rsidDel="00000000" w:rsidR="00000000" w:rsidRPr="00000000">
        <w:rPr>
          <w:rtl w:val="0"/>
        </w:rPr>
        <w:t xml:space="preserve">The operator enters the following numeric input values: </w:t>
      </w:r>
    </w:p>
    <w:p w:rsidR="00000000" w:rsidDel="00000000" w:rsidP="00000000" w:rsidRDefault="00000000" w:rsidRPr="00000000" w14:paraId="0000002D">
      <w:pPr>
        <w:numPr>
          <w:ilvl w:val="0"/>
          <w:numId w:val="1"/>
        </w:numPr>
        <w:spacing w:after="0" w:lineRule="auto"/>
        <w:ind w:left="720" w:hanging="360"/>
      </w:pPr>
      <w:r w:rsidDel="00000000" w:rsidR="00000000" w:rsidRPr="00000000">
        <w:rPr>
          <w:rtl w:val="0"/>
        </w:rPr>
        <w:t xml:space="preserve">“Temp (°C)” - Numeric Input with range validation check as authored from MBR. </w:t>
      </w:r>
    </w:p>
    <w:p w:rsidR="00000000" w:rsidDel="00000000" w:rsidP="00000000" w:rsidRDefault="00000000" w:rsidRPr="00000000" w14:paraId="0000002E">
      <w:pPr>
        <w:numPr>
          <w:ilvl w:val="0"/>
          <w:numId w:val="1"/>
        </w:numPr>
        <w:spacing w:after="0" w:lineRule="auto"/>
        <w:ind w:left="720" w:hanging="360"/>
        <w:rPr>
          <w:u w:val="none"/>
        </w:rPr>
      </w:pPr>
      <w:r w:rsidDel="00000000" w:rsidR="00000000" w:rsidRPr="00000000">
        <w:rPr>
          <w:rtl w:val="0"/>
        </w:rPr>
        <w:t xml:space="preserve">“CO2 (%)” - Numeric Input with range validation check as authored from MBR</w:t>
      </w:r>
    </w:p>
    <w:p w:rsidR="00000000" w:rsidDel="00000000" w:rsidP="00000000" w:rsidRDefault="00000000" w:rsidRPr="00000000" w14:paraId="0000002F">
      <w:pPr>
        <w:numPr>
          <w:ilvl w:val="0"/>
          <w:numId w:val="1"/>
        </w:numPr>
        <w:spacing w:after="0" w:lineRule="auto"/>
        <w:ind w:left="720" w:hanging="360"/>
      </w:pPr>
      <w:r w:rsidDel="00000000" w:rsidR="00000000" w:rsidRPr="00000000">
        <w:rPr>
          <w:rtl w:val="0"/>
        </w:rPr>
        <w:t xml:space="preserve">“Speed (RPM)” - Numeric Input with range validation check as authored from MBR</w:t>
      </w:r>
    </w:p>
    <w:p w:rsidR="00000000" w:rsidDel="00000000" w:rsidP="00000000" w:rsidRDefault="00000000" w:rsidRPr="00000000" w14:paraId="00000030">
      <w:pPr>
        <w:numPr>
          <w:ilvl w:val="0"/>
          <w:numId w:val="1"/>
        </w:numPr>
        <w:spacing w:after="0" w:lineRule="auto"/>
        <w:ind w:left="720" w:hanging="360"/>
      </w:pPr>
      <w:r w:rsidDel="00000000" w:rsidR="00000000" w:rsidRPr="00000000">
        <w:rPr>
          <w:rtl w:val="0"/>
        </w:rPr>
        <w:t xml:space="preserve">“Angle (°)” - Numeric Input with range validation check as authored from MBR</w:t>
      </w:r>
    </w:p>
    <w:p w:rsidR="00000000" w:rsidDel="00000000" w:rsidP="00000000" w:rsidRDefault="00000000" w:rsidRPr="00000000" w14:paraId="00000031">
      <w:pPr>
        <w:numPr>
          <w:ilvl w:val="0"/>
          <w:numId w:val="1"/>
        </w:numPr>
        <w:spacing w:after="0" w:lineRule="auto"/>
        <w:ind w:left="720" w:hanging="360"/>
      </w:pPr>
      <w:r w:rsidDel="00000000" w:rsidR="00000000" w:rsidRPr="00000000">
        <w:rPr>
          <w:rtl w:val="0"/>
        </w:rPr>
        <w:t xml:space="preserve">“Airflow (mL/min) ” - Numeric Input with range validation check as authored from MBR</w:t>
      </w:r>
    </w:p>
    <w:p w:rsidR="00000000" w:rsidDel="00000000" w:rsidP="00000000" w:rsidRDefault="00000000" w:rsidRPr="00000000" w14:paraId="00000032">
      <w:pPr>
        <w:spacing w:after="0" w:lineRule="auto"/>
        <w:ind w:left="0" w:firstLine="0"/>
        <w:rPr/>
      </w:pPr>
      <w:r w:rsidDel="00000000" w:rsidR="00000000" w:rsidRPr="00000000">
        <w:rPr>
          <w:rtl w:val="0"/>
        </w:rPr>
      </w:r>
    </w:p>
    <w:p w:rsidR="00000000" w:rsidDel="00000000" w:rsidP="00000000" w:rsidRDefault="00000000" w:rsidRPr="00000000" w14:paraId="00000033">
      <w:pPr>
        <w:spacing w:after="200" w:lineRule="auto"/>
        <w:rPr/>
      </w:pPr>
      <w:r w:rsidDel="00000000" w:rsidR="00000000" w:rsidRPr="00000000">
        <w:rPr>
          <w:rtl w:val="0"/>
        </w:rPr>
        <w:t xml:space="preserve">The operator executes the ¨Equipment Select” button:</w:t>
      </w:r>
    </w:p>
    <w:p w:rsidR="00000000" w:rsidDel="00000000" w:rsidP="00000000" w:rsidRDefault="00000000" w:rsidRPr="00000000" w14:paraId="00000034">
      <w:pPr>
        <w:numPr>
          <w:ilvl w:val="0"/>
          <w:numId w:val="3"/>
        </w:numPr>
        <w:spacing w:after="200" w:lineRule="auto"/>
        <w:ind w:left="720" w:hanging="360"/>
      </w:pPr>
      <w:r w:rsidDel="00000000" w:rsidR="00000000" w:rsidRPr="00000000">
        <w:rPr>
          <w:rtl w:val="0"/>
        </w:rPr>
        <w:t xml:space="preserve">Equipment Select - Function Button</w:t>
      </w:r>
    </w:p>
    <w:p w:rsidR="00000000" w:rsidDel="00000000" w:rsidP="00000000" w:rsidRDefault="00000000" w:rsidRPr="00000000" w14:paraId="00000035">
      <w:pPr>
        <w:spacing w:after="200" w:lineRule="auto"/>
        <w:rPr/>
      </w:pPr>
      <w:r w:rsidDel="00000000" w:rsidR="00000000" w:rsidRPr="00000000">
        <w:rPr>
          <w:rtl w:val="0"/>
        </w:rPr>
        <w:t xml:space="preserve">The button is linked to the function module ZSMPL_FM_GET_ASSIGNED_EQUI_EBR that verifies the equipment number against the Equipment Master and retrieves the following information:</w:t>
      </w:r>
    </w:p>
    <w:p w:rsidR="00000000" w:rsidDel="00000000" w:rsidP="00000000" w:rsidRDefault="00000000" w:rsidRPr="00000000" w14:paraId="00000036">
      <w:pPr>
        <w:numPr>
          <w:ilvl w:val="0"/>
          <w:numId w:val="2"/>
        </w:numPr>
        <w:spacing w:after="0" w:lineRule="auto"/>
        <w:ind w:left="720" w:hanging="360"/>
      </w:pPr>
      <w:r w:rsidDel="00000000" w:rsidR="00000000" w:rsidRPr="00000000">
        <w:rPr>
          <w:rtl w:val="0"/>
        </w:rPr>
        <w:t xml:space="preserve">“Vi-CELL Blu ID” - Input text</w:t>
      </w:r>
    </w:p>
    <w:p w:rsidR="00000000" w:rsidDel="00000000" w:rsidP="00000000" w:rsidRDefault="00000000" w:rsidRPr="00000000" w14:paraId="00000037">
      <w:pPr>
        <w:numPr>
          <w:ilvl w:val="0"/>
          <w:numId w:val="2"/>
        </w:numPr>
        <w:spacing w:after="0" w:lineRule="auto"/>
        <w:ind w:left="720" w:hanging="360"/>
      </w:pPr>
      <w:r w:rsidDel="00000000" w:rsidR="00000000" w:rsidRPr="00000000">
        <w:rPr>
          <w:rtl w:val="0"/>
        </w:rPr>
        <w:t xml:space="preserve">“Vi-CELL Blu Descr” - Output text</w:t>
      </w:r>
    </w:p>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spacing w:after="200" w:lineRule="auto"/>
        <w:rPr/>
      </w:pPr>
      <w:r w:rsidDel="00000000" w:rsidR="00000000" w:rsidRPr="00000000">
        <w:rPr>
          <w:rtl w:val="0"/>
        </w:rPr>
        <w:t xml:space="preserve">The operator enters the following numeric input values: </w:t>
      </w:r>
    </w:p>
    <w:p w:rsidR="00000000" w:rsidDel="00000000" w:rsidP="00000000" w:rsidRDefault="00000000" w:rsidRPr="00000000" w14:paraId="0000003A">
      <w:pPr>
        <w:numPr>
          <w:ilvl w:val="0"/>
          <w:numId w:val="1"/>
        </w:numPr>
        <w:spacing w:after="0" w:lineRule="auto"/>
        <w:ind w:left="720" w:hanging="360"/>
      </w:pPr>
      <w:r w:rsidDel="00000000" w:rsidR="00000000" w:rsidRPr="00000000">
        <w:rPr>
          <w:rtl w:val="0"/>
        </w:rPr>
        <w:t xml:space="preserve">“VCD (x 10</w:t>
      </w:r>
      <w:r w:rsidDel="00000000" w:rsidR="00000000" w:rsidRPr="00000000">
        <w:rPr>
          <w:vertAlign w:val="superscript"/>
          <w:rtl w:val="0"/>
        </w:rPr>
        <w:t xml:space="preserve">6</w:t>
      </w:r>
      <w:r w:rsidDel="00000000" w:rsidR="00000000" w:rsidRPr="00000000">
        <w:rPr>
          <w:rtl w:val="0"/>
        </w:rPr>
        <w:t xml:space="preserve"> cells/ml)” - Numeric Input </w:t>
      </w:r>
    </w:p>
    <w:p w:rsidR="00000000" w:rsidDel="00000000" w:rsidP="00000000" w:rsidRDefault="00000000" w:rsidRPr="00000000" w14:paraId="0000003B">
      <w:pPr>
        <w:numPr>
          <w:ilvl w:val="0"/>
          <w:numId w:val="1"/>
        </w:numPr>
        <w:spacing w:after="0" w:lineRule="auto"/>
        <w:ind w:left="720" w:hanging="360"/>
      </w:pPr>
      <w:r w:rsidDel="00000000" w:rsidR="00000000" w:rsidRPr="00000000">
        <w:rPr>
          <w:rtl w:val="0"/>
        </w:rPr>
        <w:t xml:space="preserve">“Viability (%)” - Numeric Input</w:t>
      </w:r>
    </w:p>
    <w:p w:rsidR="00000000" w:rsidDel="00000000" w:rsidP="00000000" w:rsidRDefault="00000000" w:rsidRPr="00000000" w14:paraId="0000003C">
      <w:pPr>
        <w:numPr>
          <w:ilvl w:val="0"/>
          <w:numId w:val="1"/>
        </w:numPr>
        <w:spacing w:after="0" w:lineRule="auto"/>
        <w:ind w:left="720" w:hanging="360"/>
      </w:pPr>
      <w:r w:rsidDel="00000000" w:rsidR="00000000" w:rsidRPr="00000000">
        <w:rPr>
          <w:rtl w:val="0"/>
        </w:rPr>
        <w:t xml:space="preserve">“Is Transfer Required?” - Automatic output of Yes when VCD ⪈ 3.1 x 10</w:t>
      </w:r>
      <w:r w:rsidDel="00000000" w:rsidR="00000000" w:rsidRPr="00000000">
        <w:rPr>
          <w:vertAlign w:val="superscript"/>
          <w:rtl w:val="0"/>
        </w:rPr>
        <w:t xml:space="preserve">6</w:t>
      </w:r>
      <w:r w:rsidDel="00000000" w:rsidR="00000000" w:rsidRPr="00000000">
        <w:rPr>
          <w:rtl w:val="0"/>
        </w:rPr>
        <w:t xml:space="preserve"> cells/ml and automatic output of No when VCD ⪇ 3.1 x 10</w:t>
      </w:r>
      <w:r w:rsidDel="00000000" w:rsidR="00000000" w:rsidRPr="00000000">
        <w:rPr>
          <w:vertAlign w:val="superscript"/>
          <w:rtl w:val="0"/>
        </w:rPr>
        <w:t xml:space="preserve">6</w:t>
      </w:r>
      <w:r w:rsidDel="00000000" w:rsidR="00000000" w:rsidRPr="00000000">
        <w:rPr>
          <w:rtl w:val="0"/>
        </w:rPr>
        <w:t xml:space="preserve"> cells/ml.</w:t>
      </w:r>
    </w:p>
    <w:p w:rsidR="00000000" w:rsidDel="00000000" w:rsidP="00000000" w:rsidRDefault="00000000" w:rsidRPr="00000000" w14:paraId="0000003D">
      <w:pPr>
        <w:spacing w:after="0" w:lineRule="auto"/>
        <w:ind w:left="0" w:firstLine="0"/>
        <w:rPr/>
      </w:pPr>
      <w:r w:rsidDel="00000000" w:rsidR="00000000" w:rsidRPr="00000000">
        <w:rPr>
          <w:rtl w:val="0"/>
        </w:rPr>
      </w:r>
    </w:p>
    <w:p w:rsidR="00000000" w:rsidDel="00000000" w:rsidP="00000000" w:rsidRDefault="00000000" w:rsidRPr="00000000" w14:paraId="0000003E">
      <w:pPr>
        <w:spacing w:after="0" w:lineRule="auto"/>
        <w:ind w:left="0" w:firstLine="0"/>
        <w:rPr/>
      </w:pPr>
      <w:r w:rsidDel="00000000" w:rsidR="00000000" w:rsidRPr="00000000">
        <w:rPr>
          <w:rtl w:val="0"/>
        </w:rPr>
        <w:t xml:space="preserve">The operator signs the Performed By signature in the table line and the supervisor signs the Witnessed By signature to close out the table. </w:t>
      </w:r>
    </w:p>
    <w:p w:rsidR="00000000" w:rsidDel="00000000" w:rsidP="00000000" w:rsidRDefault="00000000" w:rsidRPr="00000000" w14:paraId="0000003F">
      <w:pPr>
        <w:spacing w:after="0" w:lineRule="auto"/>
        <w:ind w:left="0" w:firstLine="0"/>
        <w:rPr/>
      </w:pPr>
      <w:r w:rsidDel="00000000" w:rsidR="00000000" w:rsidRPr="00000000">
        <w:rPr>
          <w:rtl w:val="0"/>
        </w:rPr>
      </w:r>
    </w:p>
    <w:p w:rsidR="00000000" w:rsidDel="00000000" w:rsidP="00000000" w:rsidRDefault="00000000" w:rsidRPr="00000000" w14:paraId="00000040">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41">
      <w:pPr>
        <w:spacing w:after="200" w:lineRule="auto"/>
        <w:rPr/>
      </w:pPr>
      <w:r w:rsidDel="00000000" w:rsidR="00000000" w:rsidRPr="00000000">
        <w:rPr/>
        <w:drawing>
          <wp:inline distB="114300" distT="114300" distL="114300" distR="114300">
            <wp:extent cx="5943600" cy="24638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00" w:lineRule="auto"/>
        <w:rPr/>
      </w:pPr>
      <w:r w:rsidDel="00000000" w:rsidR="00000000" w:rsidRPr="00000000">
        <w:rPr>
          <w:rtl w:val="0"/>
        </w:rPr>
      </w:r>
    </w:p>
    <w:p w:rsidR="00000000" w:rsidDel="00000000" w:rsidP="00000000" w:rsidRDefault="00000000" w:rsidRPr="00000000" w14:paraId="00000043">
      <w:pPr>
        <w:pStyle w:val="Heading2"/>
        <w:numPr>
          <w:ilvl w:val="0"/>
          <w:numId w:val="4"/>
        </w:numPr>
        <w:ind w:left="432" w:hanging="432"/>
        <w:rPr/>
      </w:pPr>
      <w:bookmarkStart w:colFirst="0" w:colLast="0" w:name="_heading=h.o0ii5s4rbvsj" w:id="4"/>
      <w:bookmarkEnd w:id="4"/>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44">
      <w:pPr>
        <w:spacing w:after="200" w:lineRule="auto"/>
        <w:rPr/>
      </w:pPr>
      <w:r w:rsidDel="00000000" w:rsidR="00000000" w:rsidRPr="00000000">
        <w:rPr>
          <w:rtl w:val="0"/>
        </w:rPr>
        <w:t xml:space="preserve">The SMPL: Rocker Bag Daily Sampling XStep was developed to provide a standardized, validated system for documenting ongoing cell culture growth kinetics within the single-use rocker arrays. Digitizing this process step ensures rigorous control limit compliance, enforces independent double verification of critical calculation logic, and guarantees flawless cross-departmental traceability before expanding downstream to the large-scale production bioreactor. </w:t>
      </w:r>
    </w:p>
    <w:p w:rsidR="00000000" w:rsidDel="00000000" w:rsidP="00000000" w:rsidRDefault="00000000" w:rsidRPr="00000000" w14:paraId="00000045">
      <w:pPr>
        <w:pStyle w:val="Heading2"/>
        <w:numPr>
          <w:ilvl w:val="0"/>
          <w:numId w:val="4"/>
        </w:numPr>
        <w:spacing w:after="200" w:lineRule="auto"/>
        <w:ind w:left="432" w:hanging="432"/>
        <w:rPr/>
      </w:pPr>
      <w:bookmarkStart w:colFirst="0" w:colLast="0" w:name="_heading=h.dnx5t5vxluyt" w:id="5"/>
      <w:bookmarkEnd w:id="5"/>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Signature Strategies SS000201 - SiMPL Done By and SS000202 - SiMPL Checked By are created and assigned to the Authorization Groups AGDS0001 PI step Done By SS and AGDS0002 PI step Checked By SS. This ensures that at least two users are required to successfully sign off the process step. The first user signs off in the Performed By field and a second user signs the Witnessed By field.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numPr>
          <w:ilvl w:val="0"/>
          <w:numId w:val="4"/>
        </w:numPr>
        <w:ind w:left="432" w:hanging="432"/>
        <w:rPr/>
      </w:pPr>
      <w:bookmarkStart w:colFirst="0" w:colLast="0" w:name="_heading=h.vyq5w5gpi0ay" w:id="6"/>
      <w:bookmarkEnd w:id="6"/>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signing signature fields is an approved user in the system with the correct access configuration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Master Data has been set up correctly</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modules are available and return the correct system time.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 can successfully pull the data into the output fields</w:t>
            </w:r>
          </w:p>
        </w:tc>
      </w:tr>
    </w:tbl>
    <w:p w:rsidR="00000000" w:rsidDel="00000000" w:rsidP="00000000" w:rsidRDefault="00000000" w:rsidRPr="00000000" w14:paraId="00000053">
      <w:pPr>
        <w:spacing w:after="0" w:lineRule="auto"/>
        <w:rPr>
          <w:color w:val="ff0000"/>
          <w:highlight w:val="white"/>
        </w:rPr>
      </w:pPr>
      <w:r w:rsidDel="00000000" w:rsidR="00000000" w:rsidRPr="00000000">
        <w:rPr>
          <w:rtl w:val="0"/>
        </w:rPr>
      </w:r>
    </w:p>
    <w:p w:rsidR="00000000" w:rsidDel="00000000" w:rsidP="00000000" w:rsidRDefault="00000000" w:rsidRPr="00000000" w14:paraId="00000054">
      <w:pPr>
        <w:pStyle w:val="Heading2"/>
        <w:widowControl w:val="0"/>
        <w:numPr>
          <w:ilvl w:val="0"/>
          <w:numId w:val="4"/>
        </w:numPr>
        <w:ind w:left="432" w:hanging="432"/>
        <w:rPr/>
      </w:pPr>
      <w:bookmarkStart w:colFirst="0" w:colLast="0" w:name="_heading=h.5rgt7aoqcfkh" w:id="7"/>
      <w:bookmarkEnd w:id="7"/>
      <w:r w:rsidDel="00000000" w:rsidR="00000000" w:rsidRPr="00000000">
        <w:rPr>
          <w:b w:val="1"/>
          <w:bCs w:val="1"/>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User Signature rejected due to an incorrect username or password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User accepts error message and re-enter the correct username and password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Equipment item not found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Check Equipment Master</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tl w:val="0"/>
        </w:rPr>
      </w:r>
    </w:p>
    <w:p w:rsidR="00000000" w:rsidDel="00000000" w:rsidP="00000000" w:rsidRDefault="00000000" w:rsidRPr="00000000" w14:paraId="0000005F">
      <w:pPr>
        <w:pStyle w:val="Heading2"/>
        <w:numPr>
          <w:ilvl w:val="0"/>
          <w:numId w:val="4"/>
        </w:numPr>
        <w:ind w:left="432" w:hanging="432"/>
        <w:rPr/>
      </w:pPr>
      <w:bookmarkStart w:colFirst="0" w:colLast="0" w:name="_heading=h.9gq30fhig0b3" w:id="8"/>
      <w:bookmarkEnd w:id="8"/>
      <w:r w:rsidDel="00000000" w:rsidR="00000000" w:rsidRPr="00000000">
        <w:rPr>
          <w:b w:val="1"/>
          <w:bCs w:val="1"/>
          <w:rtl w:val="0"/>
        </w:rPr>
        <w:t xml:space="preserve">XStep Layout Design</w:t>
      </w:r>
      <w:r w:rsidDel="00000000" w:rsidR="00000000" w:rsidRPr="00000000">
        <w:rPr>
          <w:rtl w:val="0"/>
        </w:rPr>
      </w:r>
    </w:p>
    <w:p w:rsidR="00000000" w:rsidDel="00000000" w:rsidP="00000000" w:rsidRDefault="00000000" w:rsidRPr="00000000" w14:paraId="00000060">
      <w:pPr>
        <w:spacing w:after="120" w:before="120" w:line="240" w:lineRule="auto"/>
        <w:rPr/>
      </w:pPr>
      <w:r w:rsidDel="00000000" w:rsidR="00000000" w:rsidRPr="00000000">
        <w:rPr>
          <w:rtl w:val="0"/>
        </w:rPr>
        <w:t xml:space="preserve">*EBR screenshot will be inserted of developed xstep</w:t>
      </w:r>
    </w:p>
    <w:p w:rsidR="00000000" w:rsidDel="00000000" w:rsidP="00000000" w:rsidRDefault="00000000" w:rsidRPr="00000000" w14:paraId="00000061">
      <w:pPr>
        <w:spacing w:after="120" w:before="120" w:line="240" w:lineRule="auto"/>
        <w:rPr/>
      </w:pPr>
      <w:r w:rsidDel="00000000" w:rsidR="00000000" w:rsidRPr="00000000">
        <w:rPr>
          <w:rtl w:val="0"/>
        </w:rPr>
      </w:r>
    </w:p>
    <w:p w:rsidR="00000000" w:rsidDel="00000000" w:rsidP="00000000" w:rsidRDefault="00000000" w:rsidRPr="00000000" w14:paraId="00000062">
      <w:pPr>
        <w:pStyle w:val="Heading2"/>
        <w:numPr>
          <w:ilvl w:val="0"/>
          <w:numId w:val="4"/>
        </w:numPr>
        <w:spacing w:before="120" w:line="240" w:lineRule="auto"/>
        <w:ind w:left="432" w:hanging="432"/>
        <w:rPr/>
      </w:pPr>
      <w:bookmarkStart w:id="13" w:name="_heading=h.efa54cd28fc" w:colFirst="0" w:colLast="0"/>
      <w:r w:rsidDel="00000000" w:rsidR="00000000" w:rsidRPr="00000000">
        <w:rPr>
          <w:b w:val="1"/>
          <w:bCs w:val="1"/>
          <w:rtl w:val="0"/>
        </w:rPr>
        <w:t xml:space="preserve">Function Module(s)</w:t>
      </w:r>
      <w:bookmarkEnd w:id="13"/>
    </w:p>
    <w:p>
      <w:pPr/>
      <w:r>
        <w:rPr>
          <w:b/>
        </w:rPr>
        <w:t>Function: ZSMPL_FM_GET_ASSIGNED_EQUI_EBR</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IM_OBJ_TYP</w:t>
            </w:r>
          </w:p>
        </w:tc>
        <w:tc>
          <w:tcPr>
            <w:tcW w:type="dxa" w:w="3075"/>
          </w:tcPr>
          <w:p>
            <w:pPr/>
            <w:r/>
            <w:r>
              <w:rPr>
                <w:b w:val="0"/>
              </w:rPr>
              <w:t>EQART</w:t>
            </w:r>
          </w:p>
        </w:tc>
        <w:tc>
          <w:tcPr>
            <w:tcW w:type="dxa" w:w="3075"/>
          </w:tcPr>
          <w:p>
            <w:pPr/>
            <w:r/>
            <w:r>
              <w:rPr>
                <w:b w:val="0"/>
              </w:rPr>
              <w:t>Object Type of Technical Object</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w:t>
            </w:r>
          </w:p>
        </w:tc>
        <w:tc>
          <w:tcPr>
            <w:tcW w:type="dxa" w:w="3075"/>
          </w:tcPr>
          <w:p>
            <w:pPr/>
            <w:r/>
            <w:r>
              <w:rPr>
                <w:b w:val="0"/>
              </w:rPr>
              <w:t>CHAR30</w:t>
            </w:r>
          </w:p>
        </w:tc>
        <w:tc>
          <w:tcPr>
            <w:tcW w:type="dxa" w:w="3075"/>
          </w:tcPr>
          <w:p>
            <w:pPr/>
            <w:r/>
            <w:r>
              <w:rPr>
                <w:b w:val="0"/>
              </w:rPr>
              <w:t>Equipment ID</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INTERNAL_ERROR</w:t>
            </w:r>
          </w:p>
        </w:tc>
        <w:tc>
          <w:tcPr>
            <w:tcW w:type="dxa" w:w="4612"/>
          </w:tcPr>
          <w:p>
            <w:pPr/>
            <w:r/>
            <w:r>
              <w:rPr>
                <w:b w:val="0"/>
              </w:rPr>
              <w:t>Internal processing error</w:t>
            </w:r>
          </w:p>
        </w:tc>
      </w:tr>
    </w:tbl>
    <w:p>
      <w:pPr/>
    </w:p>
    <w:p>
      <w:pPr/>
      <w:r>
        <w:rPr>
          <w:b/>
        </w:rPr>
        <w:t xml:space="preserve">Function: ZSMPL_FM_RANGE_YES_NO</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IM_NUM</w:t>
            </w:r>
          </w:p>
        </w:tc>
        <w:tc>
          <w:tcPr>
            <w:tcW w:type="dxa" w:w="3075"/>
          </w:tcPr>
          <w:p>
            <w:pPr/>
            <w:r>
              <w:t xml:space="preserve">F</w:t>
            </w:r>
          </w:p>
        </w:tc>
        <w:tc>
          <w:tcPr>
            <w:tcW w:type="dxa" w:w="3075"/>
          </w:tcPr>
          <w:p>
            <w:pPr/>
            <w:r>
              <w:t xml:space="preserve">Value to test</w:t>
            </w:r>
          </w:p>
        </w:tc>
      </w:tr>
      <w:tr>
        <w:tc>
          <w:tcPr>
            <w:tcW w:type="dxa" w:w="3075"/>
          </w:tcPr>
          <w:p>
            <w:pPr/>
            <w:r>
              <w:t xml:space="preserve">IM_MIN</w:t>
            </w:r>
          </w:p>
        </w:tc>
        <w:tc>
          <w:tcPr>
            <w:tcW w:type="dxa" w:w="3075"/>
          </w:tcPr>
          <w:p>
            <w:pPr/>
            <w:r>
              <w:t xml:space="preserve">F</w:t>
            </w:r>
          </w:p>
        </w:tc>
        <w:tc>
          <w:tcPr>
            <w:tcW w:type="dxa" w:w="3075"/>
          </w:tcPr>
          <w:p>
            <w:pPr/>
            <w:r>
              <w:t xml:space="preserve">Minimum bound (optional)</w:t>
            </w:r>
          </w:p>
        </w:tc>
      </w:tr>
      <w:tr>
        <w:tc>
          <w:tcPr>
            <w:tcW w:type="dxa" w:w="3075"/>
          </w:tcPr>
          <w:p>
            <w:pPr/>
            <w:r>
              <w:t xml:space="preserve">IM_MAX</w:t>
            </w:r>
          </w:p>
        </w:tc>
        <w:tc>
          <w:tcPr>
            <w:tcW w:type="dxa" w:w="3075"/>
          </w:tcPr>
          <w:p>
            <w:pPr/>
            <w:r>
              <w:t xml:space="preserve">F</w:t>
            </w:r>
          </w:p>
        </w:tc>
        <w:tc>
          <w:tcPr>
            <w:tcW w:type="dxa" w:w="3075"/>
          </w:tcPr>
          <w:p>
            <w:pPr/>
            <w:r>
              <w:t xml:space="preserve">Maximum bound (optional)</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EX_RESULT</w:t>
            </w:r>
          </w:p>
        </w:tc>
        <w:tc>
          <w:tcPr>
            <w:tcW w:type="dxa" w:w="3075"/>
          </w:tcPr>
          <w:p>
            <w:pPr/>
            <w:r>
              <w:t xml:space="preserve">CHAR10</w:t>
            </w:r>
          </w:p>
        </w:tc>
        <w:tc>
          <w:tcPr>
            <w:tcW w:type="dxa" w:w="3075"/>
          </w:tcPr>
          <w:p>
            <w:pPr/>
            <w:r>
              <w:t xml:space="preserve">Result (Yes/No)</w:t>
            </w:r>
          </w:p>
        </w:tc>
      </w:tr>
    </w:tbl>
    <w:p>
      <w:pPr/>
    </w:p>
    <w:p>
      <w:pPr/>
      <w:r>
        <w:rPr>
          <w:b/>
        </w:rPr>
        <w:t>Function: /SMPL/PPPI_FM_GET_DATE_TIME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IV_COMPLETE</w:t>
            </w:r>
          </w:p>
        </w:tc>
        <w:tc>
          <w:tcPr>
            <w:tcW w:type="dxa" w:w="3075"/>
          </w:tcPr>
          <w:p>
            <w:pPr/>
            <w:r/>
            <w:r>
              <w:rPr>
                <w:b w:val="0"/>
              </w:rPr>
              <w:t>CHAR1</w:t>
            </w:r>
          </w:p>
        </w:tc>
        <w:tc>
          <w:tcPr>
            <w:tcW w:type="dxa" w:w="3075"/>
          </w:tcPr>
          <w:p>
            <w:pPr/>
            <w:r/>
            <w:r>
              <w:rPr>
                <w:b w:val="0"/>
              </w:rPr>
              <w:t>Character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EV_DATE</w:t>
            </w:r>
          </w:p>
        </w:tc>
        <w:tc>
          <w:tcPr>
            <w:tcW w:type="dxa" w:w="3075"/>
          </w:tcPr>
          <w:p>
            <w:pPr/>
            <w:r/>
            <w:r>
              <w:rPr>
                <w:b w:val="0"/>
              </w:rPr>
              <w:t>DATS</w:t>
            </w:r>
          </w:p>
        </w:tc>
        <w:tc>
          <w:tcPr>
            <w:tcW w:type="dxa" w:w="3075"/>
          </w:tcPr>
          <w:p>
            <w:pPr/>
            <w:r/>
            <w:r>
              <w:rPr>
                <w:b w:val="0"/>
              </w:rPr>
              <w:t>Date</w:t>
            </w:r>
          </w:p>
        </w:tc>
      </w:tr>
      <w:tr>
        <w:tc>
          <w:tcPr>
            <w:tcW w:type="dxa" w:w="3075"/>
          </w:tcPr>
          <w:p>
            <w:pPr/>
            <w:r/>
            <w:r>
              <w:rPr>
                <w:b w:val="0"/>
              </w:rPr>
              <w:t>EV_TIME</w:t>
            </w:r>
          </w:p>
        </w:tc>
        <w:tc>
          <w:tcPr>
            <w:tcW w:type="dxa" w:w="3075"/>
          </w:tcPr>
          <w:p>
            <w:pPr/>
            <w:r/>
            <w:r>
              <w:rPr>
                <w:b w:val="0"/>
              </w:rPr>
              <w:t>TIMS</w:t>
            </w:r>
          </w:p>
        </w:tc>
        <w:tc>
          <w:tcPr>
            <w:tcW w:type="dxa" w:w="3075"/>
          </w:tcPr>
          <w:p>
            <w:pPr/>
            <w:r/>
            <w:r>
              <w:rPr>
                <w:b w:val="0"/>
              </w:rPr>
              <w:t>Time</w:t>
            </w:r>
          </w:p>
        </w:tc>
      </w:tr>
      <w:tr>
        <w:tc>
          <w:tcPr>
            <w:tcW w:type="dxa" w:w="3075"/>
          </w:tcPr>
          <w:p>
            <w:pPr/>
            <w:r/>
            <w:r>
              <w:rPr>
                <w:b w:val="0"/>
              </w:rPr>
              <w:t>EV_DATE_DEFAULT</w:t>
            </w:r>
          </w:p>
        </w:tc>
        <w:tc>
          <w:tcPr>
            <w:tcW w:type="dxa" w:w="3075"/>
          </w:tcPr>
          <w:p>
            <w:pPr/>
            <w:r/>
            <w:r>
              <w:rPr>
                <w:b w:val="0"/>
              </w:rPr>
              <w:t>DATS</w:t>
            </w:r>
          </w:p>
        </w:tc>
        <w:tc>
          <w:tcPr>
            <w:tcW w:type="dxa" w:w="3075"/>
          </w:tcPr>
          <w:p>
            <w:pPr/>
            <w:r/>
            <w:r>
              <w:rPr>
                <w:b w:val="0"/>
              </w:rPr>
              <w:t>Date</w:t>
            </w:r>
          </w:p>
        </w:tc>
      </w:tr>
      <w:tr>
        <w:tc>
          <w:tcPr>
            <w:tcW w:type="dxa" w:w="3075"/>
          </w:tcPr>
          <w:p>
            <w:pPr/>
            <w:r/>
            <w:r>
              <w:rPr>
                <w:b w:val="0"/>
              </w:rPr>
              <w:t>EV_TIME_DEFAULT</w:t>
            </w:r>
          </w:p>
        </w:tc>
        <w:tc>
          <w:tcPr>
            <w:tcW w:type="dxa" w:w="3075"/>
          </w:tcPr>
          <w:p>
            <w:pPr/>
            <w:r/>
            <w:r>
              <w:rPr>
                <w:b w:val="0"/>
              </w:rPr>
              <w:t>TIMS</w:t>
            </w:r>
          </w:p>
        </w:tc>
        <w:tc>
          <w:tcPr>
            <w:tcW w:type="dxa" w:w="3075"/>
          </w:tcPr>
          <w:p>
            <w:pPr/>
            <w:r/>
            <w:r>
              <w:rPr>
                <w:b w:val="0"/>
              </w:rPr>
              <w:t>Time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PERIOD_COMPLETED</w:t>
            </w:r>
          </w:p>
        </w:tc>
        <w:tc>
          <w:tcPr>
            <w:tcW w:type="dxa" w:w="4612"/>
          </w:tcPr>
          <w:p>
            <w:pPr/>
            <w:r/>
            <w:r>
              <w:rPr>
                <w:b w:val="0"/>
              </w:rPr>
              <w:t>Raised/handled when the period has already been completed</w:t>
            </w:r>
          </w:p>
        </w:tc>
      </w:tr>
    </w:tbl>
    <w:p>
      <w:pPr/>
    </w:p>
    <w:p>
      <w:pPr/>
      <w:r>
        <w:rPr>
          <w:b/>
        </w:rPr>
        <w:t xml:space="preserve">Function: /SMPL/PPPI_FM_SET_LINE_IDX</w:t>
      </w: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ET_INDEX_T1</w:t>
            </w:r>
          </w:p>
        </w:tc>
        <w:tc>
          <w:tcPr>
            <w:tcW w:type="dxa" w:w="3075"/>
          </w:tcPr>
          <w:p>
            <w:pPr/>
            <w:r>
              <w:t xml:space="preserve">/SMPL/STR_TT_VORNR</w:t>
            </w:r>
          </w:p>
        </w:tc>
        <w:tc>
          <w:tcPr>
            <w:tcW w:type="dxa" w:w="3075"/>
          </w:tcPr>
          <w:p>
            <w:pPr/>
            <w:r>
              <w:t xml:space="preserve">Numbered index – copy 1</w:t>
            </w:r>
          </w:p>
        </w:tc>
      </w:tr>
      <w:tr>
        <w:tc>
          <w:tcPr>
            <w:tcW w:type="dxa" w:w="3075"/>
          </w:tcPr>
          <w:p>
            <w:pPr/>
            <w:r>
              <w:t xml:space="preserve">ET_INDEX_T2</w:t>
            </w:r>
          </w:p>
        </w:tc>
        <w:tc>
          <w:tcPr>
            <w:tcW w:type="dxa" w:w="3075"/>
          </w:tcPr>
          <w:p>
            <w:pPr/>
            <w:r>
              <w:t xml:space="preserve">/SMPL/STR_TT_VORNR</w:t>
            </w:r>
          </w:p>
        </w:tc>
        <w:tc>
          <w:tcPr>
            <w:tcW w:type="dxa" w:w="3075"/>
          </w:tcPr>
          <w:p>
            <w:pPr/>
            <w:r>
              <w:t xml:space="preserve">Numbered index – copy 2</w:t>
            </w:r>
          </w:p>
        </w:tc>
      </w:tr>
    </w:tbl>
    <w:p>
      <w:pPr/>
    </w:p>
    <w:p>
      <w:pPr/>
      <w:r>
        <w:rPr>
          <w:b/>
        </w:rPr>
        <w:t xml:space="preserve">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CT_INDEX</w:t>
            </w:r>
          </w:p>
        </w:tc>
        <w:tc>
          <w:tcPr>
            <w:tcW w:type="dxa" w:w="3075"/>
          </w:tcPr>
          <w:p>
            <w:pPr/>
            <w:r>
              <w:t xml:space="preserve">/SMPL/STR_TT_VORNR</w:t>
            </w:r>
          </w:p>
        </w:tc>
        <w:tc>
          <w:tcPr>
            <w:tcW w:type="dxa" w:w="3075"/>
          </w:tcPr>
          <w:p>
            <w:pPr/>
            <w:r>
              <w:t xml:space="preserve">Table line index column</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rsidR="00000000" w:rsidDel="00000000" w:rsidP="00000000" w:rsidRDefault="00000000" w:rsidRPr="00000000" w14:paraId="00000062">
      <w:pPr>
        <w:pStyle w:val="Heading2"/>
        <w:numPr>
          <w:ilvl w:val="0"/>
          <w:numId w:val="4"/>
        </w:numPr>
        <w:spacing w:before="120" w:line="240" w:lineRule="auto"/>
        <w:ind w:left="432" w:hanging="432"/>
        <w:rPr/>
      </w:pPr>
      <w:bookmarkStart w:id="14" w:name="_heading=h.989d38a76ca" w:colFirst="0" w:colLast="0"/>
      <w:r w:rsidDel="00000000" w:rsidR="00000000" w:rsidRPr="00000000">
        <w:rPr>
          <w:b w:val="1"/>
          <w:bCs w:val="1"/>
          <w:rtl w:val="0"/>
        </w:rPr>
        <w:t xml:space="preserve">Pseudocode</w:t>
      </w:r>
      <w:bookmarkEnd w:id="14"/>
    </w:p>
    <w:p>
      <w:pPr/>
      <w:r>
        <w:rPr>
          <w:b/>
        </w:rPr>
        <w:t>Function: ZSMPL_FM_GET_ASSIGNED_EQUI_EBR</w:t>
      </w:r>
    </w:p>
    <w:p>
      <w:pPr/>
      <w:r>
        <w:rPr>
          <w:b w:val="0"/>
        </w:rPr>
        <w:t>1. Purpose</w:t>
      </w:r>
    </w:p>
    <w:p>
      <w:pPr/>
      <w:r>
        <w:rPr>
          <w:b w:val="0"/>
        </w:rPr>
        <w:t>Returns the equipment (e.g. welder, room, or additional equipment) currently assigned to the active process order from the SAP Equipment Master / SiMPL equipment logbook. If a single qualifying equipment is assigned it is returned automatically; if multiple are assigned the operator is prompted with a selection pop-up; if none are assigned a warning is displayed.</w:t>
      </w:r>
    </w:p>
    <w:p>
      <w:pPr/>
      <w:r>
        <w:rPr>
          <w:b w:val="0"/>
        </w:rPr>
        <w:t>2. Input Parameters</w:t>
      </w:r>
    </w:p>
    <w:p>
      <w:pPr>
        <w:ind w:left="360"/>
      </w:pPr>
      <w:r>
        <w:t>•  IM_ORDER – Process order number used to look up assigned equipment.</w:t>
      </w:r>
    </w:p>
    <w:p>
      <w:pPr>
        <w:ind w:left="360"/>
      </w:pPr>
      <w:r>
        <w:t>•  IM_EQUIP_TYPE – Equipment category (EQTYP), e.g. ‘R’ room or ‘A’ additional equipment.</w:t>
      </w:r>
    </w:p>
    <w:p>
      <w:pPr>
        <w:ind w:left="360"/>
      </w:pPr>
      <w:r>
        <w:t>•  IM_ALLOW_NA – Optional flag; when set, an ‘N/A’ entry is offered so the operator can record that no equipment applies.</w:t>
      </w:r>
    </w:p>
    <w:p>
      <w:pPr>
        <w:ind w:left="360"/>
      </w:pPr>
      <w:r>
        <w:t>•  IM_VORNR – Optional operation/phase number to restrict the search to an order-phase combination.</w:t>
      </w:r>
    </w:p>
    <w:p>
      <w:pPr>
        <w:ind w:left="360"/>
      </w:pPr>
      <w:r>
        <w:t>•  IM_OBJ_TYP – Optional technical object type (EQART) for further filtering.</w:t>
      </w:r>
    </w:p>
    <w:p>
      <w:pPr/>
      <w:r>
        <w:rPr>
          <w:b w:val="0"/>
        </w:rPr>
        <w:t>3. Status Determination</w:t>
      </w:r>
    </w:p>
    <w:p>
      <w:pPr/>
      <w:r>
        <w:rPr>
          <w:b w:val="0"/>
        </w:rPr>
        <w:t>a. The active “IN USE” and “IN USE - CLEANED” equipment statuses are resolved dynamically from the SiMPL status configuration table /SMPL/ELB_EQSTAT via subroutine GET_EQ_STAT_BY_CLASS (status classes ‘U1’ and ‘U2’), allowing status text translation.</w:t>
      </w:r>
    </w:p>
    <w:p>
      <w:pPr/>
      <w:r>
        <w:rPr>
          <w:b w:val="0"/>
        </w:rPr>
        <w:t>4. Equipment Retrieval</w:t>
      </w:r>
    </w:p>
    <w:p>
      <w:pPr/>
      <w:r>
        <w:rPr>
          <w:b w:val="0"/>
        </w:rPr>
        <w:t>a. Export parameters and working tables are cleared. If IM_ALLOW_NA is set, an ‘N/A’ row is appended to the candidate list.</w:t>
      </w:r>
    </w:p>
    <w:p>
      <w:pPr/>
      <w:r>
        <w:rPr>
          <w:b w:val="0"/>
        </w:rPr>
        <w:t>b. Equipment is selected from /SMPL/ELB_EQUIP joined to the Equipment Master (EQUI) and description table (EQKT) where:</w:t>
      </w:r>
    </w:p>
    <w:p>
      <w:pPr>
        <w:ind w:left="360"/>
      </w:pPr>
      <w:r>
        <w:t>•  order number = IM_ORDER</w:t>
      </w:r>
    </w:p>
    <w:p>
      <w:pPr>
        <w:ind w:left="360"/>
      </w:pPr>
      <w:r>
        <w:t>•  (optional) activity = IM_VORNR</w:t>
      </w:r>
    </w:p>
    <w:p>
      <w:pPr>
        <w:ind w:left="360"/>
      </w:pPr>
      <w:r>
        <w:t>•  equipment category = IM_EQUIP_TYPE</w:t>
      </w:r>
    </w:p>
    <w:p>
      <w:pPr>
        <w:ind w:left="360"/>
      </w:pPr>
      <w:r>
        <w:t>•  the confirmation/update signature has been completed (UPDAT_CB &lt;&gt; space)</w:t>
      </w:r>
    </w:p>
    <w:p>
      <w:pPr>
        <w:ind w:left="360"/>
      </w:pPr>
      <w:r>
        <w:t>•  (optional) object type = IM_OBJ_TYP</w:t>
      </w:r>
    </w:p>
    <w:p>
      <w:pPr/>
      <w:r>
        <w:rPr>
          <w:b w:val="0"/>
        </w:rPr>
        <w:t>c. Adjacent duplicates are removed (latest entry per equipment kept), and rows whose status is neither “IN USE” nor “IN USE - CLEANED” are deleted.</w:t>
      </w:r>
    </w:p>
    <w:p>
      <w:pPr/>
      <w:r>
        <w:rPr>
          <w:b w:val="0"/>
        </w:rPr>
        <w:t>5. Result Handling</w:t>
      </w:r>
    </w:p>
    <w:p>
      <w:pPr/>
      <w:r>
        <w:rPr>
          <w:b w:val="0"/>
        </w:rPr>
        <w:t>a. Single match: the equipment ID and description are returned directly.</w:t>
      </w:r>
    </w:p>
    <w:p>
      <w:pPr/>
      <w:r>
        <w:rPr>
          <w:b w:val="0"/>
        </w:rPr>
        <w:t>b. No match (or only the N/A row): a configured SiMPL enhancement-framework class/method is invoked and a warning pop-up (“No room is currently assigned…” / “…has not been assigned…”) is shown; the export values are set to ‘N/A’.</w:t>
      </w:r>
    </w:p>
    <w:p>
      <w:pPr/>
      <w:r>
        <w:rPr>
          <w:b w:val="0"/>
        </w:rPr>
        <w:t>c. Multiple matches: for the SiMPL EBR (websocket) context a generic value-help dialog is built (/SMPL/EBR_CL_GENERIC_VAL_HELP); for the SAP GUI context an ALV pop-up (CL_SALV_TABLE) lists the equipment for single selection. The selected row is read.</w:t>
      </w:r>
    </w:p>
    <w:p>
      <w:pPr/>
      <w:r>
        <w:rPr>
          <w:b w:val="0"/>
        </w:rPr>
        <w:t>6. Standardization Check</w:t>
      </w:r>
    </w:p>
    <w:p>
      <w:pPr/>
      <w:r>
        <w:rPr>
          <w:b w:val="0"/>
        </w:rPr>
        <w:t>a. The selected equipment number is ALPHA-converted and passed to subroutine STANDARDIZATION_CHECK.</w:t>
      </w:r>
    </w:p>
    <w:p>
      <w:pPr/>
      <w:r>
        <w:rPr>
          <w:b w:val="0"/>
        </w:rPr>
        <w:t>b. If the equipment is not standardized (‘S1’) or has not yet been standardized (‘S2’), a warning pop-up is displayed and the export values are reset to ‘N/A’.</w:t>
      </w:r>
    </w:p>
    <w:p>
      <w:pPr/>
      <w:r>
        <w:rPr>
          <w:b w:val="0"/>
        </w:rPr>
        <w:t>7. Output</w:t>
      </w:r>
    </w:p>
    <w:p>
      <w:pPr>
        <w:ind w:left="360"/>
      </w:pPr>
      <w:r>
        <w:t>•  EX_EQUI – Selected equipment ID (leading zeros removed).</w:t>
      </w:r>
    </w:p>
    <w:p>
      <w:pPr>
        <w:ind w:left="360"/>
      </w:pPr>
      <w:r>
        <w:t>•  EX_EQUI_TXT – Equipment description.</w:t>
      </w:r>
    </w:p>
    <w:p>
      <w:pPr/>
      <w:r>
        <w:rPr>
          <w:b w:val="0"/>
        </w:rPr>
        <w:t>Additional Notes</w:t>
      </w:r>
    </w:p>
    <w:p>
      <w:pPr/>
      <w:r>
        <w:rPr>
          <w:b w:val="0"/>
        </w:rPr>
        <w:t>Key Features:</w:t>
      </w:r>
    </w:p>
    <w:p>
      <w:pPr>
        <w:ind w:left="360"/>
      </w:pPr>
      <w:r>
        <w:t>•  Supports automatic single-equipment return, multi-equipment pop-up selection, and N/A handling.</w:t>
      </w:r>
    </w:p>
    <w:p>
      <w:pPr>
        <w:ind w:left="360"/>
      </w:pPr>
      <w:r>
        <w:t>•  Dynamically resolves equipment status text for translation support.</w:t>
      </w:r>
    </w:p>
    <w:p>
      <w:pPr>
        <w:ind w:left="360"/>
      </w:pPr>
      <w:r>
        <w:t>•  Works in both the SiMPL EBR websocket UI and the classic SAP GUI.</w:t>
      </w:r>
    </w:p>
    <w:p>
      <w:pPr/>
      <w:r>
        <w:rPr>
          <w:b w:val="0"/>
        </w:rPr>
        <w:t>Error Handling:</w:t>
      </w:r>
    </w:p>
    <w:p>
      <w:pPr>
        <w:ind w:left="360"/>
      </w:pPr>
      <w:r>
        <w:t>•  INTERNAL_ERROR is raised if a configured enhancement class/method cannot be called.</w:t>
      </w:r>
    </w:p>
    <w:p>
      <w:pPr/>
      <w:r>
        <w:rPr>
          <w:b w:val="0"/>
        </w:rPr>
        <w:t>Dependencies:</w:t>
      </w:r>
    </w:p>
    <w:p>
      <w:pPr>
        <w:ind w:left="360"/>
      </w:pPr>
      <w:r>
        <w:t>•  Tables /SMPL/ELB_EQUIP, EQUI, EQKT, /SMPL/ELB_EQSTAT; classes /SMPL/EBR_CL_APC_WS, /SMPL/EBR_CL_GENERIC_VAL_HELP, /SMPL/EBR_CL_ENH_FWK.</w:t>
      </w:r>
    </w:p>
    <w:p>
      <w:pPr/>
      <w:r>
        <w:rPr>
          <w:b w:val="0"/>
        </w:rPr>
        <w:t>Assumptions:</w:t>
      </w:r>
    </w:p>
    <w:p>
      <w:pPr>
        <w:ind w:left="360"/>
      </w:pPr>
      <w:r>
        <w:t>•  Equipment has been assigned to the order through the appropriate SiMPL assignment step with a completed confirmation signature.</w:t>
      </w:r>
    </w:p>
    <w:p>
      <w:pPr/>
    </w:p>
    <w:p>
      <w:pPr/>
      <w:r>
        <w:rPr>
          <w:b/>
        </w:rPr>
        <w:t xml:space="preserve">Function: ZSMPL_FM_RANGE_YES_NO</w:t>
      </w:r>
    </w:p>
    <w:p>
      <w:pPr/>
      <w:r>
        <w:rPr>
          <w:b w:val="0"/>
        </w:rPr>
        <w:t xml:space="preserve">1. Purpose</w:t>
      </w:r>
    </w:p>
    <w:p>
      <w:pPr/>
      <w:r>
        <w:rPr>
          <w:b w:val="0"/>
        </w:rPr>
        <w:t xml:space="preserve">Returns "Yes" when a value falls within the supplied bound(s), otherwise "No". Used to drive a Yes/No column from a numeric reading and its configured limits.</w:t>
      </w:r>
    </w:p>
    <w:p>
      <w:pPr/>
      <w:r>
        <w:rPr>
          <w:b w:val="0"/>
        </w:rPr>
        <w:t xml:space="preserve">2. Input Parameters</w:t>
      </w:r>
    </w:p>
    <w:p>
      <w:pPr>
        <w:ind w:left="360"/>
      </w:pPr>
      <w:r>
        <w:t xml:space="preserve">•  IM_NUM – the value being tested.</w:t>
      </w:r>
    </w:p>
    <w:p>
      <w:pPr>
        <w:ind w:left="360"/>
      </w:pPr>
      <w:r>
        <w:t xml:space="preserve">•  IM_MIN / IM_MAX – minimum and/or maximum bound (either is optional).</w:t>
      </w:r>
    </w:p>
    <w:p>
      <w:pPr/>
      <w:r>
        <w:rPr>
          <w:b w:val="0"/>
        </w:rPr>
        <w:t xml:space="preserve">3. Processing Logic</w:t>
      </w:r>
    </w:p>
    <w:p>
      <w:pPr/>
      <w:r>
        <w:rPr>
          <w:b w:val="0"/>
        </w:rPr>
        <w:t xml:space="preserve">a. Default the result to "No".</w:t>
      </w:r>
    </w:p>
    <w:p>
      <w:pPr/>
      <w:r>
        <w:rPr>
          <w:b w:val="0"/>
        </w:rPr>
        <w:t xml:space="preserve">b. If both IM_MIN and IM_MAX are supplied, return "Yes" when IM_NUM is strictly between them.</w:t>
      </w:r>
    </w:p>
    <w:p>
      <w:pPr/>
      <w:r>
        <w:rPr>
          <w:b w:val="0"/>
        </w:rPr>
        <w:t xml:space="preserve">c. If only IM_MIN is supplied, return "Yes" when IM_NUM is greater than it; if only IM_MAX, return "Yes" when IM_NUM is less than it.</w:t>
      </w:r>
    </w:p>
    <w:p>
      <w:pPr/>
      <w:r>
        <w:rPr>
          <w:b w:val="0"/>
        </w:rPr>
        <w:t xml:space="preserve">d. If neither bound is supplied, the result stays "No".</w:t>
      </w:r>
    </w:p>
    <w:p>
      <w:pPr/>
      <w:r>
        <w:rPr>
          <w:b w:val="0"/>
        </w:rPr>
        <w:t xml:space="preserve">Output</w:t>
      </w:r>
    </w:p>
    <w:p>
      <w:pPr>
        <w:ind w:left="360"/>
      </w:pPr>
      <w:r>
        <w:t xml:space="preserve">•  EX_RESULT – "Yes" or "No".</w:t>
      </w:r>
    </w:p>
    <w:p>
      <w:pPr/>
      <w:r>
        <w:rPr>
          <w:b w:val="0"/>
        </w:rPr>
        <w:t xml:space="preserve">Additional Notes</w:t>
      </w:r>
    </w:p>
    <w:p>
      <w:pPr/>
      <w:r>
        <w:rPr>
          <w:b w:val="0"/>
        </w:rPr>
        <w:t xml:space="preserve">Error Handling:</w:t>
      </w:r>
    </w:p>
    <w:p>
      <w:pPr>
        <w:ind w:left="360"/>
      </w:pPr>
      <w:r>
        <w:t xml:space="preserve">•  No exceptions are defined.</w:t>
      </w:r>
    </w:p>
    <w:p>
      <w:pPr/>
      <w:r>
        <w:rPr>
          <w:b w:val="0"/>
        </w:rPr>
        <w:t xml:space="preserve">Dependencies:</w:t>
      </w:r>
    </w:p>
    <w:p>
      <w:pPr>
        <w:ind w:left="360"/>
      </w:pPr>
      <w:r>
        <w:t xml:space="preserve">•  None – pure comparison logic.</w:t>
      </w:r>
    </w:p>
    <w:p>
      <w:pPr/>
      <w:r>
        <w:rPr>
          <w:b w:val="0"/>
        </w:rPr>
        <w:t xml:space="preserve">Assumptions:</w:t>
      </w:r>
    </w:p>
    <w:p>
      <w:pPr>
        <w:ind w:left="360"/>
      </w:pPr>
      <w:r>
        <w:t xml:space="preserve">•  Bounds are supplied as floats; a bound left initial (zero) is treated as not configured.</w:t>
      </w:r>
    </w:p>
    <w:p>
      <w:pPr/>
    </w:p>
    <w:p>
      <w:pPr/>
      <w:r>
        <w:rPr>
          <w:b/>
        </w:rPr>
        <w:t>Function: /SMPL/PPPI_FM_GET_DATE_TIME</w:t>
      </w:r>
    </w:p>
    <w:p>
      <w:pPr/>
      <w:r>
        <w:rPr>
          <w:b w:val="0"/>
        </w:rPr>
        <w:t>1. Purpose</w:t>
      </w:r>
    </w:p>
    <w:p>
      <w:pPr/>
      <w:r>
        <w:rPr>
          <w:b w:val="0"/>
        </w:rPr>
        <w:t>Returns the current local date and time for use in a process instruction (XStep) entry, unless the period/XStep has already been completed, in which case it issues an information message and does nothing.</w:t>
      </w:r>
    </w:p>
    <w:p>
      <w:pPr/>
      <w:r>
        <w:rPr>
          <w:b w:val="0"/>
        </w:rPr>
        <w:t>2. Input Parameters</w:t>
      </w:r>
    </w:p>
    <w:p>
      <w:pPr>
        <w:ind w:left="360"/>
      </w:pPr>
      <w:r>
        <w:t>•  IV_COMPLETE – completion flag; '1' means the period has already been completed.</w:t>
      </w:r>
    </w:p>
    <w:p>
      <w:pPr/>
      <w:r>
        <w:rPr>
          <w:b w:val="0"/>
        </w:rPr>
        <w:t>Export Parameters</w:t>
      </w:r>
    </w:p>
    <w:p>
      <w:pPr>
        <w:ind w:left="360"/>
      </w:pPr>
      <w:r>
        <w:t>•  EV_DATE / EV_TIME – current local date and time.</w:t>
      </w:r>
    </w:p>
    <w:p>
      <w:pPr>
        <w:ind w:left="360"/>
      </w:pPr>
      <w:r>
        <w:t>•  EV_DATE_DEFAULT / EV_TIME_DEFAULT – default copies of the same date and time.</w:t>
      </w:r>
    </w:p>
    <w:p>
      <w:pPr/>
      <w:r>
        <w:rPr>
          <w:b w:val="0"/>
        </w:rPr>
        <w:t>3. Processing Logic</w:t>
      </w:r>
    </w:p>
    <w:p>
      <w:pPr/>
      <w:r>
        <w:rPr>
          <w:b w:val="0"/>
        </w:rPr>
        <w:t>a. If IV_COMPLETE = '1', issue information message 008 ('Period has been completed, remove completion before updating') and EXIT without setting any values.</w:t>
      </w:r>
    </w:p>
    <w:p>
      <w:pPr/>
      <w:r>
        <w:rPr>
          <w:b w:val="0"/>
        </w:rPr>
        <w:t>b. Otherwise set EV_DATE = sy-datlo and EV_TIME = sy-timlo (current local date/time).</w:t>
      </w:r>
    </w:p>
    <w:p>
      <w:pPr/>
      <w:r>
        <w:rPr>
          <w:b w:val="0"/>
        </w:rPr>
        <w:t>c. Copy those values into EV_DATE_DEFAULT and EV_TIME_DEFAULT.</w:t>
      </w:r>
    </w:p>
    <w:p>
      <w:pPr/>
      <w:r>
        <w:rPr>
          <w:b w:val="0"/>
        </w:rPr>
        <w:t>Output</w:t>
      </w:r>
    </w:p>
    <w:p>
      <w:pPr>
        <w:ind w:left="360"/>
      </w:pPr>
      <w:r>
        <w:t>•  Current local date/time in both the working and default export fields.</w:t>
      </w:r>
    </w:p>
    <w:p>
      <w:pPr/>
      <w:r>
        <w:rPr>
          <w:b w:val="0"/>
        </w:rPr>
        <w:t>Additional Notes</w:t>
      </w:r>
    </w:p>
    <w:p>
      <w:pPr/>
      <w:r>
        <w:rPr>
          <w:b w:val="0"/>
        </w:rPr>
        <w:t>Error Handling:</w:t>
      </w:r>
    </w:p>
    <w:p>
      <w:pPr>
        <w:ind w:left="360"/>
      </w:pPr>
      <w:r>
        <w:t>•  PERIOD_COMPLETED – declared exception; in practice completion is signalled via information message 008 and an early EXIT rather than RAISE.</w:t>
      </w:r>
    </w:p>
    <w:p>
      <w:pPr/>
      <w:r>
        <w:rPr>
          <w:b w:val="0"/>
        </w:rPr>
        <w:t>Dependencies:</w:t>
      </w:r>
    </w:p>
    <w:p>
      <w:pPr>
        <w:ind w:left="360"/>
      </w:pPr>
      <w:r>
        <w:t>•  System fields sy-datlo / sy-timlo; message class message 008; constant gc_type_i (message type 'I').</w:t>
      </w:r>
    </w:p>
    <w:p>
      <w:pPr/>
      <w:r>
        <w:rPr>
          <w:b w:val="0"/>
        </w:rPr>
        <w:t>Assumptions:</w:t>
      </w:r>
    </w:p>
    <w:p>
      <w:pPr>
        <w:ind w:left="360"/>
      </w:pPr>
      <w:r>
        <w:t>•  IV_COMPLETE = '1' reliably indicates a completed period that must not be re-dated.</w:t>
      </w:r>
    </w:p>
    <w:p>
      <w:pPr/>
    </w:p>
    <w:p>
      <w:pPr/>
      <w:r>
        <w:rPr>
          <w:b/>
        </w:rPr>
        <w:t xml:space="preserve">Function: /SMPL/PPPI_FM_SET_LINE_IDX</w:t>
      </w:r>
    </w:p>
    <w:p>
      <w:pPr/>
      <w:r>
        <w:rPr>
          <w:b w:val="0"/>
        </w:rPr>
        <w:t xml:space="preserve">1. Purpose</w:t>
      </w:r>
    </w:p>
    <w:p>
      <w:pPr/>
      <w:r>
        <w:rPr>
          <w:b w:val="0"/>
        </w:rPr>
        <w:t xml:space="preserve">Numbers each row of a table sequentially (1, 2, 3 …) and returns two copies of the numbered column for XSteps that drive more than one table from the same index.</w:t>
      </w:r>
    </w:p>
    <w:p>
      <w:pPr/>
      <w:r>
        <w:rPr>
          <w:b w:val="0"/>
        </w:rPr>
        <w:t xml:space="preserve">2. Parameters</w:t>
      </w:r>
    </w:p>
    <w:p>
      <w:pPr>
        <w:ind w:left="360"/>
      </w:pPr>
      <w:r>
        <w:t xml:space="preserve">•  CT_INDEX – table line index column to number (changing).</w:t>
      </w:r>
    </w:p>
    <w:p>
      <w:pPr>
        <w:ind w:left="360"/>
      </w:pPr>
      <w:r>
        <w:t xml:space="preserve">•  ET_INDEX_T1 / ET_INDEX_T2 – copies of the numbered column for additional tables.</w:t>
      </w:r>
    </w:p>
    <w:p>
      <w:pPr/>
      <w:r>
        <w:rPr>
          <w:b w:val="0"/>
        </w:rPr>
        <w:t xml:space="preserve">3. Processing Logic</w:t>
      </w:r>
    </w:p>
    <w:p>
      <w:pPr/>
      <w:r>
        <w:rPr>
          <w:b w:val="0"/>
        </w:rPr>
        <w:t xml:space="preserve">a. Loop over CT_INDEX; set each row to its current row number (sy-tabix) and left-justify the value.</w:t>
      </w:r>
    </w:p>
    <w:p>
      <w:pPr/>
      <w:r>
        <w:rPr>
          <w:b w:val="0"/>
        </w:rPr>
        <w:t xml:space="preserve">b. Copy the numbered CT_INDEX into ET_INDEX_T1 and ET_INDEX_T2.</w:t>
      </w:r>
    </w:p>
    <w:p>
      <w:pPr/>
      <w:r>
        <w:rPr>
          <w:b w:val="0"/>
        </w:rPr>
        <w:t xml:space="preserve">Output</w:t>
      </w:r>
    </w:p>
    <w:p>
      <w:pPr>
        <w:ind w:left="360"/>
      </w:pPr>
      <w:r>
        <w:t xml:space="preserve">•  CT_INDEX (changing) plus ET_INDEX_T1 / ET_INDEX_T2 – the sequential row numbers.</w:t>
      </w:r>
    </w:p>
    <w:p>
      <w:pPr/>
      <w:r>
        <w:rPr>
          <w:b w:val="0"/>
        </w:rPr>
        <w:t xml:space="preserve">Additional Notes</w:t>
      </w:r>
    </w:p>
    <w:p>
      <w:pPr/>
      <w:r>
        <w:rPr>
          <w:b w:val="0"/>
        </w:rPr>
        <w:t xml:space="preserve">Error Handling:</w:t>
      </w:r>
    </w:p>
    <w:p>
      <w:pPr>
        <w:ind w:left="360"/>
      </w:pPr>
      <w:r>
        <w:t xml:space="preserve">•  No exceptions are defined.</w:t>
      </w:r>
    </w:p>
    <w:p>
      <w:pPr/>
      <w:r>
        <w:rPr>
          <w:b w:val="0"/>
        </w:rPr>
        <w:t xml:space="preserve">Dependencies:</w:t>
      </w:r>
    </w:p>
    <w:p>
      <w:pPr>
        <w:ind w:left="360"/>
      </w:pPr>
      <w:r>
        <w:t xml:space="preserve">•  Table type /SMPL/STR_TT_VORNR; no database reads.</w:t>
      </w:r>
    </w:p>
    <w:p>
      <w:pPr/>
      <w:r>
        <w:rPr>
          <w:b w:val="0"/>
        </w:rPr>
        <w:t xml:space="preserve">Assumptions:</w:t>
      </w:r>
    </w:p>
    <w:p>
      <w:pPr>
        <w:ind w:left="360"/>
      </w:pPr>
      <w:r>
        <w:t xml:space="preserve">•  The index column has one row per table row to be numbered.</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62">
      <w:pPr>
        <w:pStyle w:val="Heading2"/>
        <w:numPr>
          <w:ilvl w:val="0"/>
          <w:numId w:val="4"/>
        </w:numPr>
        <w:spacing w:before="120" w:line="240" w:lineRule="auto"/>
        <w:ind w:left="432" w:hanging="432"/>
        <w:rPr/>
      </w:pPr>
      <w:bookmarkStart w:colFirst="0" w:colLast="0" w:name="_heading=h.kaawe5jsm2x6" w:id="9"/>
      <w:bookmarkEnd w:id="9"/>
      <w:r w:rsidDel="00000000" w:rsidR="00000000" w:rsidRPr="00000000">
        <w:rPr>
          <w:b w:val="1"/>
          <w:bCs w:val="1"/>
          <w:rtl w:val="0"/>
        </w:rPr>
        <w:t xml:space="preserve">Configuration Specification</w:t>
      </w: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N/A</w:t>
      </w:r>
    </w:p>
    <w:p w:rsidR="00000000" w:rsidDel="00000000" w:rsidP="00000000" w:rsidRDefault="00000000" w:rsidRPr="00000000" w14:paraId="00000064">
      <w:pPr>
        <w:pStyle w:val="Heading2"/>
        <w:numPr>
          <w:ilvl w:val="0"/>
          <w:numId w:val="4"/>
        </w:numPr>
        <w:ind w:left="432" w:hanging="432"/>
        <w:rPr/>
      </w:pPr>
      <w:bookmarkStart w:colFirst="0" w:colLast="0" w:name="_heading=h.4m9rugzfmp9h" w:id="10"/>
      <w:bookmarkEnd w:id="10"/>
      <w:r w:rsidDel="00000000" w:rsidR="00000000" w:rsidRPr="00000000">
        <w:rPr>
          <w:b w:val="1"/>
          <w:bCs w:val="1"/>
          <w:rtl w:val="0"/>
        </w:rPr>
        <w:t xml:space="preserve">Test Scenarios</w:t>
      </w:r>
      <w:r w:rsidDel="00000000" w:rsidR="00000000" w:rsidRPr="00000000">
        <w:rPr>
          <w:rtl w:val="0"/>
        </w:rPr>
      </w:r>
    </w:p>
    <w:sdt>
      <w:sdtPr>
        <w:lock w:val="contentLocked"/>
        <w:id w:val="-1195719250"/>
        <w:tag w:val="goog_rdk_0"/>
      </w:sdtPr>
      <w:sdtContent>
        <w:tbl>
          <w:tblPr>
            <w:tblStyle w:val="Table3"/>
            <w:tblW w:w="96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640"/>
            <w:gridCol w:w="2430"/>
            <w:gridCol w:w="2250"/>
            <w:gridCol w:w="1515"/>
            <w:tblGridChange w:id="0">
              <w:tblGrid>
                <w:gridCol w:w="765"/>
                <w:gridCol w:w="2640"/>
                <w:gridCol w:w="2430"/>
                <w:gridCol w:w="2250"/>
                <w:gridCol w:w="1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5">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8">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6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6B">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6C">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SMPL: Solution Summary - Data Recording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D">
                <w:pPr>
                  <w:spacing w:after="40"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SMPL: Solution Summary - Data Recording</w:t>
                </w:r>
              </w:p>
            </w:tc>
            <w:tc>
              <w:tcPr/>
              <w:p w:rsidR="00000000" w:rsidDel="00000000" w:rsidP="00000000" w:rsidRDefault="00000000" w:rsidRPr="00000000" w14:paraId="0000006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70">
                <w:pPr>
                  <w:spacing w:after="40"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SMPL: Rocker Bag Daily Sample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Rocker Bag Daily Sample</w:t>
                </w:r>
              </w:p>
            </w:tc>
            <w:tc>
              <w:tcPr>
                <w:tcMar>
                  <w:top w:w="100.0" w:type="dxa"/>
                  <w:left w:w="100.0" w:type="dxa"/>
                  <w:bottom w:w="100.0" w:type="dxa"/>
                  <w:right w:w="100.0" w:type="dxa"/>
                </w:tcMar>
              </w:tcPr>
              <w:p w:rsidR="00000000" w:rsidDel="00000000" w:rsidP="00000000" w:rsidRDefault="00000000" w:rsidRPr="00000000" w14:paraId="0000007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Rocker Bag Daily Sample</w:t>
                </w:r>
              </w:p>
            </w:tc>
            <w:tc>
              <w:tcPr/>
              <w:p w:rsidR="00000000" w:rsidDel="00000000" w:rsidP="00000000" w:rsidRDefault="00000000" w:rsidRPr="00000000" w14:paraId="0000007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075">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working day </w:t>
                </w:r>
              </w:p>
            </w:tc>
            <w:tc>
              <w:tcPr>
                <w:tcMar>
                  <w:top w:w="100.0" w:type="dxa"/>
                  <w:left w:w="100.0" w:type="dxa"/>
                  <w:bottom w:w="100.0" w:type="dxa"/>
                  <w:right w:w="100.0" w:type="dxa"/>
                </w:tcMar>
              </w:tcPr>
              <w:p w:rsidR="00000000" w:rsidDel="00000000" w:rsidP="00000000" w:rsidRDefault="00000000" w:rsidRPr="00000000" w14:paraId="00000076">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accepted. </w:t>
                </w:r>
              </w:p>
            </w:tc>
            <w:tc>
              <w:tcPr>
                <w:tcMar>
                  <w:top w:w="100.0" w:type="dxa"/>
                  <w:left w:w="100.0" w:type="dxa"/>
                  <w:bottom w:w="100.0" w:type="dxa"/>
                  <w:right w:w="100.0" w:type="dxa"/>
                </w:tcMar>
              </w:tcPr>
              <w:p w:rsidR="00000000" w:rsidDel="00000000" w:rsidP="00000000" w:rsidRDefault="00000000" w:rsidRPr="00000000" w14:paraId="0000007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accepted. </w:t>
                </w:r>
              </w:p>
            </w:tc>
            <w:tc>
              <w:tcPr/>
              <w:p w:rsidR="00000000" w:rsidDel="00000000" w:rsidP="00000000" w:rsidRDefault="00000000" w:rsidRPr="00000000" w14:paraId="0000007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07A">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Get Time function button.</w:t>
                </w:r>
              </w:p>
            </w:tc>
            <w:tc>
              <w:tcPr>
                <w:tcMar>
                  <w:top w:w="100.0" w:type="dxa"/>
                  <w:left w:w="100.0" w:type="dxa"/>
                  <w:bottom w:w="100.0" w:type="dxa"/>
                  <w:right w:w="100.0" w:type="dxa"/>
                </w:tcMar>
              </w:tcPr>
              <w:p w:rsidR="00000000" w:rsidDel="00000000" w:rsidP="00000000" w:rsidRDefault="00000000" w:rsidRPr="00000000" w14:paraId="0000007B">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time accurately captured. </w:t>
                </w:r>
              </w:p>
            </w:tc>
            <w:tc>
              <w:tcPr>
                <w:tcMar>
                  <w:top w:w="100.0" w:type="dxa"/>
                  <w:left w:w="100.0" w:type="dxa"/>
                  <w:bottom w:w="100.0" w:type="dxa"/>
                  <w:right w:w="100.0" w:type="dxa"/>
                </w:tcMar>
              </w:tcPr>
              <w:p w:rsidR="00000000" w:rsidDel="00000000" w:rsidP="00000000" w:rsidRDefault="00000000" w:rsidRPr="00000000" w14:paraId="0000007C">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time accurately captured. </w:t>
                </w:r>
              </w:p>
            </w:tc>
            <w:tc>
              <w:tcPr/>
              <w:p w:rsidR="00000000" w:rsidDel="00000000" w:rsidP="00000000" w:rsidRDefault="00000000" w:rsidRPr="00000000" w14:paraId="0000007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07F">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temperature value inside the range as authored from MBR. </w:t>
                </w:r>
              </w:p>
            </w:tc>
            <w:tc>
              <w:tcPr>
                <w:tcMar>
                  <w:top w:w="100.0" w:type="dxa"/>
                  <w:left w:w="100.0" w:type="dxa"/>
                  <w:bottom w:w="100.0" w:type="dxa"/>
                  <w:right w:w="100.0" w:type="dxa"/>
                </w:tcMar>
              </w:tcPr>
              <w:p w:rsidR="00000000" w:rsidDel="00000000" w:rsidP="00000000" w:rsidRDefault="00000000" w:rsidRPr="00000000" w14:paraId="00000080">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accepted. </w:t>
                </w:r>
              </w:p>
            </w:tc>
            <w:tc>
              <w:tcPr>
                <w:tcMar>
                  <w:top w:w="100.0" w:type="dxa"/>
                  <w:left w:w="100.0" w:type="dxa"/>
                  <w:bottom w:w="100.0" w:type="dxa"/>
                  <w:right w:w="100.0" w:type="dxa"/>
                </w:tcMar>
              </w:tcPr>
              <w:p w:rsidR="00000000" w:rsidDel="00000000" w:rsidP="00000000" w:rsidRDefault="00000000" w:rsidRPr="00000000" w14:paraId="00000081">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accepted. </w:t>
                </w:r>
              </w:p>
            </w:tc>
            <w:tc>
              <w:tcPr/>
              <w:p w:rsidR="00000000" w:rsidDel="00000000" w:rsidP="00000000" w:rsidRDefault="00000000" w:rsidRPr="00000000" w14:paraId="0000008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Mar>
                  <w:top w:w="100.0" w:type="dxa"/>
                  <w:left w:w="100.0" w:type="dxa"/>
                  <w:bottom w:w="100.0" w:type="dxa"/>
                  <w:right w:w="100.0" w:type="dxa"/>
                </w:tcMar>
              </w:tcPr>
              <w:p w:rsidR="00000000" w:rsidDel="00000000" w:rsidP="00000000" w:rsidRDefault="00000000" w:rsidRPr="00000000" w14:paraId="00000084">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temperature value outside the range as authored from MBR. </w:t>
                </w:r>
              </w:p>
            </w:tc>
            <w:tc>
              <w:tcPr>
                <w:tcMar>
                  <w:top w:w="100.0" w:type="dxa"/>
                  <w:left w:w="100.0" w:type="dxa"/>
                  <w:bottom w:w="100.0" w:type="dxa"/>
                  <w:right w:w="100.0" w:type="dxa"/>
                </w:tcMar>
              </w:tcPr>
              <w:p w:rsidR="00000000" w:rsidDel="00000000" w:rsidP="00000000" w:rsidRDefault="00000000" w:rsidRPr="00000000" w14:paraId="00000085">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rejected and a deviation popup occurs. </w:t>
                </w:r>
              </w:p>
            </w:tc>
            <w:tc>
              <w:tcPr>
                <w:tcMar>
                  <w:top w:w="100.0" w:type="dxa"/>
                  <w:left w:w="100.0" w:type="dxa"/>
                  <w:bottom w:w="100.0" w:type="dxa"/>
                  <w:right w:w="100.0" w:type="dxa"/>
                </w:tcMar>
              </w:tcPr>
              <w:p w:rsidR="00000000" w:rsidDel="00000000" w:rsidP="00000000" w:rsidRDefault="00000000" w:rsidRPr="00000000" w14:paraId="00000086">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rejected and a deviation popup occurs. </w:t>
                </w:r>
              </w:p>
            </w:tc>
            <w:tc>
              <w:tcPr/>
              <w:p w:rsidR="00000000" w:rsidDel="00000000" w:rsidP="00000000" w:rsidRDefault="00000000" w:rsidRPr="00000000" w14:paraId="0000008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Mar>
                  <w:top w:w="100.0" w:type="dxa"/>
                  <w:left w:w="100.0" w:type="dxa"/>
                  <w:bottom w:w="100.0" w:type="dxa"/>
                  <w:right w:w="100.0" w:type="dxa"/>
                </w:tcMar>
              </w:tcPr>
              <w:p w:rsidR="00000000" w:rsidDel="00000000" w:rsidP="00000000" w:rsidRDefault="00000000" w:rsidRPr="00000000" w14:paraId="00000089">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CO2 value inside the range as authored from MBR. </w:t>
                </w:r>
              </w:p>
            </w:tc>
            <w:tc>
              <w:tcPr>
                <w:tcMar>
                  <w:top w:w="100.0" w:type="dxa"/>
                  <w:left w:w="100.0" w:type="dxa"/>
                  <w:bottom w:w="100.0" w:type="dxa"/>
                  <w:right w:w="100.0" w:type="dxa"/>
                </w:tcMar>
              </w:tcPr>
              <w:p w:rsidR="00000000" w:rsidDel="00000000" w:rsidP="00000000" w:rsidRDefault="00000000" w:rsidRPr="00000000" w14:paraId="0000008A">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accepted. </w:t>
                </w:r>
              </w:p>
            </w:tc>
            <w:tc>
              <w:tcPr>
                <w:tcMar>
                  <w:top w:w="100.0" w:type="dxa"/>
                  <w:left w:w="100.0" w:type="dxa"/>
                  <w:bottom w:w="100.0" w:type="dxa"/>
                  <w:right w:w="100.0" w:type="dxa"/>
                </w:tcMar>
              </w:tcPr>
              <w:p w:rsidR="00000000" w:rsidDel="00000000" w:rsidP="00000000" w:rsidRDefault="00000000" w:rsidRPr="00000000" w14:paraId="0000008B">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accepted. </w:t>
                </w:r>
              </w:p>
            </w:tc>
            <w:tc>
              <w:tcPr/>
              <w:p w:rsidR="00000000" w:rsidDel="00000000" w:rsidP="00000000" w:rsidRDefault="00000000" w:rsidRPr="00000000" w14:paraId="0000008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Mar>
                  <w:top w:w="100.0" w:type="dxa"/>
                  <w:left w:w="100.0" w:type="dxa"/>
                  <w:bottom w:w="100.0" w:type="dxa"/>
                  <w:right w:w="100.0" w:type="dxa"/>
                </w:tcMar>
              </w:tcPr>
              <w:p w:rsidR="00000000" w:rsidDel="00000000" w:rsidP="00000000" w:rsidRDefault="00000000" w:rsidRPr="00000000" w14:paraId="0000008E">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CO2 value outside the range as authored from MBR. </w:t>
                </w:r>
              </w:p>
            </w:tc>
            <w:tc>
              <w:tcPr>
                <w:tcMar>
                  <w:top w:w="100.0" w:type="dxa"/>
                  <w:left w:w="100.0" w:type="dxa"/>
                  <w:bottom w:w="100.0" w:type="dxa"/>
                  <w:right w:w="100.0" w:type="dxa"/>
                </w:tcMar>
              </w:tcPr>
              <w:p w:rsidR="00000000" w:rsidDel="00000000" w:rsidP="00000000" w:rsidRDefault="00000000" w:rsidRPr="00000000" w14:paraId="0000008F">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rejected and a deviation popup occurs. </w:t>
                </w:r>
              </w:p>
            </w:tc>
            <w:tc>
              <w:tcPr>
                <w:tcMar>
                  <w:top w:w="100.0" w:type="dxa"/>
                  <w:left w:w="100.0" w:type="dxa"/>
                  <w:bottom w:w="100.0" w:type="dxa"/>
                  <w:right w:w="100.0" w:type="dxa"/>
                </w:tcMar>
              </w:tcPr>
              <w:p w:rsidR="00000000" w:rsidDel="00000000" w:rsidP="00000000" w:rsidRDefault="00000000" w:rsidRPr="00000000" w14:paraId="00000090">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rejected and a deviation popup occurs. </w:t>
                </w:r>
              </w:p>
            </w:tc>
            <w:tc>
              <w:tcPr/>
              <w:p w:rsidR="00000000" w:rsidDel="00000000" w:rsidP="00000000" w:rsidRDefault="00000000" w:rsidRPr="00000000" w14:paraId="0000009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Mar>
                  <w:top w:w="100.0" w:type="dxa"/>
                  <w:left w:w="100.0" w:type="dxa"/>
                  <w:bottom w:w="100.0" w:type="dxa"/>
                  <w:right w:w="100.0" w:type="dxa"/>
                </w:tcMar>
              </w:tcPr>
              <w:p w:rsidR="00000000" w:rsidDel="00000000" w:rsidP="00000000" w:rsidRDefault="00000000" w:rsidRPr="00000000" w14:paraId="00000093">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speed value inside the range as authored from MBR. </w:t>
                </w:r>
              </w:p>
            </w:tc>
            <w:tc>
              <w:tcPr>
                <w:tcMar>
                  <w:top w:w="100.0" w:type="dxa"/>
                  <w:left w:w="100.0" w:type="dxa"/>
                  <w:bottom w:w="100.0" w:type="dxa"/>
                  <w:right w:w="100.0" w:type="dxa"/>
                </w:tcMar>
              </w:tcPr>
              <w:p w:rsidR="00000000" w:rsidDel="00000000" w:rsidP="00000000" w:rsidRDefault="00000000" w:rsidRPr="00000000" w14:paraId="00000094">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accepted. </w:t>
                </w:r>
              </w:p>
            </w:tc>
            <w:tc>
              <w:tcPr>
                <w:tcMar>
                  <w:top w:w="100.0" w:type="dxa"/>
                  <w:left w:w="100.0" w:type="dxa"/>
                  <w:bottom w:w="100.0" w:type="dxa"/>
                  <w:right w:w="100.0" w:type="dxa"/>
                </w:tcMar>
              </w:tcPr>
              <w:p w:rsidR="00000000" w:rsidDel="00000000" w:rsidP="00000000" w:rsidRDefault="00000000" w:rsidRPr="00000000" w14:paraId="00000095">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accepted. </w:t>
                </w:r>
              </w:p>
            </w:tc>
            <w:tc>
              <w:tcPr/>
              <w:p w:rsidR="00000000" w:rsidDel="00000000" w:rsidP="00000000" w:rsidRDefault="00000000" w:rsidRPr="00000000" w14:paraId="0000009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Mar>
                  <w:top w:w="100.0" w:type="dxa"/>
                  <w:left w:w="100.0" w:type="dxa"/>
                  <w:bottom w:w="100.0" w:type="dxa"/>
                  <w:right w:w="100.0" w:type="dxa"/>
                </w:tcMar>
              </w:tcPr>
              <w:p w:rsidR="00000000" w:rsidDel="00000000" w:rsidP="00000000" w:rsidRDefault="00000000" w:rsidRPr="00000000" w14:paraId="00000098">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speed value outside the range as authored from MBR. </w:t>
                </w:r>
              </w:p>
            </w:tc>
            <w:tc>
              <w:tcPr>
                <w:tcMar>
                  <w:top w:w="100.0" w:type="dxa"/>
                  <w:left w:w="100.0" w:type="dxa"/>
                  <w:bottom w:w="100.0" w:type="dxa"/>
                  <w:right w:w="100.0" w:type="dxa"/>
                </w:tcMar>
              </w:tcPr>
              <w:p w:rsidR="00000000" w:rsidDel="00000000" w:rsidP="00000000" w:rsidRDefault="00000000" w:rsidRPr="00000000" w14:paraId="00000099">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rejected and a deviation popup occurs. </w:t>
                </w:r>
              </w:p>
            </w:tc>
            <w:tc>
              <w:tcPr>
                <w:tcMar>
                  <w:top w:w="100.0" w:type="dxa"/>
                  <w:left w:w="100.0" w:type="dxa"/>
                  <w:bottom w:w="100.0" w:type="dxa"/>
                  <w:right w:w="100.0" w:type="dxa"/>
                </w:tcMar>
              </w:tcPr>
              <w:p w:rsidR="00000000" w:rsidDel="00000000" w:rsidP="00000000" w:rsidRDefault="00000000" w:rsidRPr="00000000" w14:paraId="0000009A">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rejected and a deviation popup occurs. </w:t>
                </w:r>
              </w:p>
            </w:tc>
            <w:tc>
              <w:tcPr/>
              <w:p w:rsidR="00000000" w:rsidDel="00000000" w:rsidP="00000000" w:rsidRDefault="00000000" w:rsidRPr="00000000" w14:paraId="0000009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Mar>
                  <w:top w:w="100.0" w:type="dxa"/>
                  <w:left w:w="100.0" w:type="dxa"/>
                  <w:bottom w:w="100.0" w:type="dxa"/>
                  <w:right w:w="100.0" w:type="dxa"/>
                </w:tcMar>
              </w:tcPr>
              <w:p w:rsidR="00000000" w:rsidDel="00000000" w:rsidP="00000000" w:rsidRDefault="00000000" w:rsidRPr="00000000" w14:paraId="0000009D">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angle value inside the range as authored from MBR. </w:t>
                </w:r>
              </w:p>
            </w:tc>
            <w:tc>
              <w:tcPr>
                <w:tcMar>
                  <w:top w:w="100.0" w:type="dxa"/>
                  <w:left w:w="100.0" w:type="dxa"/>
                  <w:bottom w:w="100.0" w:type="dxa"/>
                  <w:right w:w="100.0" w:type="dxa"/>
                </w:tcMar>
              </w:tcPr>
              <w:p w:rsidR="00000000" w:rsidDel="00000000" w:rsidP="00000000" w:rsidRDefault="00000000" w:rsidRPr="00000000" w14:paraId="0000009E">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accepted. </w:t>
                </w:r>
              </w:p>
            </w:tc>
            <w:tc>
              <w:tcPr>
                <w:tcMar>
                  <w:top w:w="100.0" w:type="dxa"/>
                  <w:left w:w="100.0" w:type="dxa"/>
                  <w:bottom w:w="100.0" w:type="dxa"/>
                  <w:right w:w="100.0" w:type="dxa"/>
                </w:tcMar>
              </w:tcPr>
              <w:p w:rsidR="00000000" w:rsidDel="00000000" w:rsidP="00000000" w:rsidRDefault="00000000" w:rsidRPr="00000000" w14:paraId="0000009F">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accepted. </w:t>
                </w:r>
              </w:p>
            </w:tc>
            <w:tc>
              <w:tcPr/>
              <w:p w:rsidR="00000000" w:rsidDel="00000000" w:rsidP="00000000" w:rsidRDefault="00000000" w:rsidRPr="00000000" w14:paraId="000000A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Mar>
                  <w:top w:w="100.0" w:type="dxa"/>
                  <w:left w:w="100.0" w:type="dxa"/>
                  <w:bottom w:w="100.0" w:type="dxa"/>
                  <w:right w:w="100.0" w:type="dxa"/>
                </w:tcMar>
              </w:tcPr>
              <w:p w:rsidR="00000000" w:rsidDel="00000000" w:rsidP="00000000" w:rsidRDefault="00000000" w:rsidRPr="00000000" w14:paraId="000000A2">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angle value outside the range as authored from MBR. </w:t>
                </w:r>
              </w:p>
            </w:tc>
            <w:tc>
              <w:tcPr>
                <w:tcMar>
                  <w:top w:w="100.0" w:type="dxa"/>
                  <w:left w:w="100.0" w:type="dxa"/>
                  <w:bottom w:w="100.0" w:type="dxa"/>
                  <w:right w:w="100.0" w:type="dxa"/>
                </w:tcMar>
              </w:tcPr>
              <w:p w:rsidR="00000000" w:rsidDel="00000000" w:rsidP="00000000" w:rsidRDefault="00000000" w:rsidRPr="00000000" w14:paraId="000000A3">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rejected and a deviation popup occurs. </w:t>
                </w:r>
              </w:p>
            </w:tc>
            <w:tc>
              <w:tcPr>
                <w:tcMar>
                  <w:top w:w="100.0" w:type="dxa"/>
                  <w:left w:w="100.0" w:type="dxa"/>
                  <w:bottom w:w="100.0" w:type="dxa"/>
                  <w:right w:w="100.0" w:type="dxa"/>
                </w:tcMar>
              </w:tcPr>
              <w:p w:rsidR="00000000" w:rsidDel="00000000" w:rsidP="00000000" w:rsidRDefault="00000000" w:rsidRPr="00000000" w14:paraId="000000A4">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rejected and a deviation popup occurs. </w:t>
                </w:r>
              </w:p>
            </w:tc>
            <w:tc>
              <w:tcPr/>
              <w:p w:rsidR="00000000" w:rsidDel="00000000" w:rsidP="00000000" w:rsidRDefault="00000000" w:rsidRPr="00000000" w14:paraId="000000A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Mar>
                  <w:top w:w="100.0" w:type="dxa"/>
                  <w:left w:w="100.0" w:type="dxa"/>
                  <w:bottom w:w="100.0" w:type="dxa"/>
                  <w:right w:w="100.0" w:type="dxa"/>
                </w:tcMar>
              </w:tcPr>
              <w:p w:rsidR="00000000" w:rsidDel="00000000" w:rsidP="00000000" w:rsidRDefault="00000000" w:rsidRPr="00000000" w14:paraId="000000A7">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airflow value inside the range as authored from MBR. </w:t>
                </w:r>
              </w:p>
            </w:tc>
            <w:tc>
              <w:tcPr>
                <w:tcMar>
                  <w:top w:w="100.0" w:type="dxa"/>
                  <w:left w:w="100.0" w:type="dxa"/>
                  <w:bottom w:w="100.0" w:type="dxa"/>
                  <w:right w:w="100.0" w:type="dxa"/>
                </w:tcMar>
              </w:tcPr>
              <w:p w:rsidR="00000000" w:rsidDel="00000000" w:rsidP="00000000" w:rsidRDefault="00000000" w:rsidRPr="00000000" w14:paraId="000000A8">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accepted. </w:t>
                </w:r>
              </w:p>
            </w:tc>
            <w:tc>
              <w:tcPr>
                <w:tcMar>
                  <w:top w:w="100.0" w:type="dxa"/>
                  <w:left w:w="100.0" w:type="dxa"/>
                  <w:bottom w:w="100.0" w:type="dxa"/>
                  <w:right w:w="100.0" w:type="dxa"/>
                </w:tcMar>
              </w:tcPr>
              <w:p w:rsidR="00000000" w:rsidDel="00000000" w:rsidP="00000000" w:rsidRDefault="00000000" w:rsidRPr="00000000" w14:paraId="000000A9">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accepted. </w:t>
                </w:r>
              </w:p>
            </w:tc>
            <w:tc>
              <w:tcPr/>
              <w:p w:rsidR="00000000" w:rsidDel="00000000" w:rsidP="00000000" w:rsidRDefault="00000000" w:rsidRPr="00000000" w14:paraId="000000A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Mar>
                  <w:top w:w="100.0" w:type="dxa"/>
                  <w:left w:w="100.0" w:type="dxa"/>
                  <w:bottom w:w="100.0" w:type="dxa"/>
                  <w:right w:w="100.0" w:type="dxa"/>
                </w:tcMar>
              </w:tcPr>
              <w:p w:rsidR="00000000" w:rsidDel="00000000" w:rsidP="00000000" w:rsidRDefault="00000000" w:rsidRPr="00000000" w14:paraId="000000AC">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airflow value outside the range as authored from MBR. </w:t>
                </w:r>
              </w:p>
            </w:tc>
            <w:tc>
              <w:tcPr>
                <w:tcMar>
                  <w:top w:w="100.0" w:type="dxa"/>
                  <w:left w:w="100.0" w:type="dxa"/>
                  <w:bottom w:w="100.0" w:type="dxa"/>
                  <w:right w:w="100.0" w:type="dxa"/>
                </w:tcMar>
              </w:tcPr>
              <w:p w:rsidR="00000000" w:rsidDel="00000000" w:rsidP="00000000" w:rsidRDefault="00000000" w:rsidRPr="00000000" w14:paraId="000000AD">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rejected and a deviation popup occurs. </w:t>
                </w:r>
              </w:p>
            </w:tc>
            <w:tc>
              <w:tcPr>
                <w:tcMar>
                  <w:top w:w="100.0" w:type="dxa"/>
                  <w:left w:w="100.0" w:type="dxa"/>
                  <w:bottom w:w="100.0" w:type="dxa"/>
                  <w:right w:w="100.0" w:type="dxa"/>
                </w:tcMar>
              </w:tcPr>
              <w:p w:rsidR="00000000" w:rsidDel="00000000" w:rsidP="00000000" w:rsidRDefault="00000000" w:rsidRPr="00000000" w14:paraId="000000AE">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rejected and a deviation popup occurs. </w:t>
                </w:r>
              </w:p>
            </w:tc>
            <w:tc>
              <w:tcPr/>
              <w:p w:rsidR="00000000" w:rsidDel="00000000" w:rsidP="00000000" w:rsidRDefault="00000000" w:rsidRPr="00000000" w14:paraId="000000A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Mar>
                  <w:top w:w="100.0" w:type="dxa"/>
                  <w:left w:w="100.0" w:type="dxa"/>
                  <w:bottom w:w="100.0" w:type="dxa"/>
                  <w:right w:w="100.0" w:type="dxa"/>
                </w:tcMar>
              </w:tcPr>
              <w:p w:rsidR="00000000" w:rsidDel="00000000" w:rsidP="00000000" w:rsidRDefault="00000000" w:rsidRPr="00000000" w14:paraId="000000B1">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Equipment Select Button. </w:t>
                </w:r>
              </w:p>
            </w:tc>
            <w:tc>
              <w:tcPr>
                <w:tcMar>
                  <w:top w:w="100.0" w:type="dxa"/>
                  <w:left w:w="100.0" w:type="dxa"/>
                  <w:bottom w:w="100.0" w:type="dxa"/>
                  <w:right w:w="100.0" w:type="dxa"/>
                </w:tcMar>
              </w:tcPr>
              <w:p w:rsidR="00000000" w:rsidDel="00000000" w:rsidP="00000000" w:rsidRDefault="00000000" w:rsidRPr="00000000" w14:paraId="000000B2">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Vi-CELL Blu ID and Vi-CELL Blu Descr fields are correctly populated with the selected equipment. </w:t>
                </w:r>
              </w:p>
            </w:tc>
            <w:tc>
              <w:tcPr>
                <w:tcMar>
                  <w:top w:w="100.0" w:type="dxa"/>
                  <w:left w:w="100.0" w:type="dxa"/>
                  <w:bottom w:w="100.0" w:type="dxa"/>
                  <w:right w:w="100.0" w:type="dxa"/>
                </w:tcMar>
              </w:tcPr>
              <w:p w:rsidR="00000000" w:rsidDel="00000000" w:rsidP="00000000" w:rsidRDefault="00000000" w:rsidRPr="00000000" w14:paraId="000000B3">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Vi-CELL Blu ID and Vi-CELL Blu Descr fields are correctly populated with the selected equipment. </w:t>
                </w:r>
              </w:p>
            </w:tc>
            <w:tc>
              <w:tcPr/>
              <w:p w:rsidR="00000000" w:rsidDel="00000000" w:rsidP="00000000" w:rsidRDefault="00000000" w:rsidRPr="00000000" w14:paraId="000000B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Mar>
                  <w:top w:w="100.0" w:type="dxa"/>
                  <w:left w:w="100.0" w:type="dxa"/>
                  <w:bottom w:w="100.0" w:type="dxa"/>
                  <w:right w:w="100.0" w:type="dxa"/>
                </w:tcMar>
              </w:tcPr>
              <w:p w:rsidR="00000000" w:rsidDel="00000000" w:rsidP="00000000" w:rsidRDefault="00000000" w:rsidRPr="00000000" w14:paraId="000000B6">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enters the VCD and % viability </w:t>
                </w:r>
              </w:p>
            </w:tc>
            <w:tc>
              <w:tcPr>
                <w:tcMar>
                  <w:top w:w="100.0" w:type="dxa"/>
                  <w:left w:w="100.0" w:type="dxa"/>
                  <w:bottom w:w="100.0" w:type="dxa"/>
                  <w:right w:w="100.0" w:type="dxa"/>
                </w:tcMar>
              </w:tcPr>
              <w:p w:rsidR="00000000" w:rsidDel="00000000" w:rsidP="00000000" w:rsidRDefault="00000000" w:rsidRPr="00000000" w14:paraId="000000B7">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values are accepted.</w:t>
                </w:r>
              </w:p>
            </w:tc>
            <w:tc>
              <w:tcPr>
                <w:tcMar>
                  <w:top w:w="100.0" w:type="dxa"/>
                  <w:left w:w="100.0" w:type="dxa"/>
                  <w:bottom w:w="100.0" w:type="dxa"/>
                  <w:right w:w="100.0" w:type="dxa"/>
                </w:tcMar>
              </w:tcPr>
              <w:p w:rsidR="00000000" w:rsidDel="00000000" w:rsidP="00000000" w:rsidRDefault="00000000" w:rsidRPr="00000000" w14:paraId="000000B8">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values are accepted.</w:t>
                </w:r>
              </w:p>
            </w:tc>
            <w:tc>
              <w:tcPr/>
              <w:p w:rsidR="00000000" w:rsidDel="00000000" w:rsidP="00000000" w:rsidRDefault="00000000" w:rsidRPr="00000000" w14:paraId="000000B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Mar>
                  <w:top w:w="100.0" w:type="dxa"/>
                  <w:left w:w="100.0" w:type="dxa"/>
                  <w:bottom w:w="100.0" w:type="dxa"/>
                  <w:right w:w="100.0" w:type="dxa"/>
                </w:tcMar>
              </w:tcPr>
              <w:p w:rsidR="00000000" w:rsidDel="00000000" w:rsidP="00000000" w:rsidRDefault="00000000" w:rsidRPr="00000000" w14:paraId="000000BB">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that a VCD value equal to or greater than 3.1 auto-populates the Transfer Req? to Yes. </w:t>
                </w:r>
              </w:p>
            </w:tc>
            <w:tc>
              <w:tcPr>
                <w:tcMar>
                  <w:top w:w="100.0" w:type="dxa"/>
                  <w:left w:w="100.0" w:type="dxa"/>
                  <w:bottom w:w="100.0" w:type="dxa"/>
                  <w:right w:w="100.0" w:type="dxa"/>
                </w:tcMar>
              </w:tcPr>
              <w:p w:rsidR="00000000" w:rsidDel="00000000" w:rsidP="00000000" w:rsidRDefault="00000000" w:rsidRPr="00000000" w14:paraId="000000BC">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 Transfer Req field auto-populates with Yes</w:t>
                </w:r>
              </w:p>
            </w:tc>
            <w:tc>
              <w:tcPr>
                <w:tcMar>
                  <w:top w:w="100.0" w:type="dxa"/>
                  <w:left w:w="100.0" w:type="dxa"/>
                  <w:bottom w:w="100.0" w:type="dxa"/>
                  <w:right w:w="100.0" w:type="dxa"/>
                </w:tcMar>
              </w:tcPr>
              <w:p w:rsidR="00000000" w:rsidDel="00000000" w:rsidP="00000000" w:rsidRDefault="00000000" w:rsidRPr="00000000" w14:paraId="000000BD">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 Transfer Req field auto-populates with Yes</w:t>
                </w:r>
              </w:p>
            </w:tc>
            <w:tc>
              <w:tcPr/>
              <w:p w:rsidR="00000000" w:rsidDel="00000000" w:rsidP="00000000" w:rsidRDefault="00000000" w:rsidRPr="00000000" w14:paraId="000000B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tcMar>
                  <w:top w:w="100.0" w:type="dxa"/>
                  <w:left w:w="100.0" w:type="dxa"/>
                  <w:bottom w:w="100.0" w:type="dxa"/>
                  <w:right w:w="100.0" w:type="dxa"/>
                </w:tcMar>
              </w:tcPr>
              <w:p w:rsidR="00000000" w:rsidDel="00000000" w:rsidP="00000000" w:rsidRDefault="00000000" w:rsidRPr="00000000" w14:paraId="000000C0">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that a VCD value equal to or less than 3.1 auto-populates the Transfer Req? to No. </w:t>
                </w:r>
              </w:p>
            </w:tc>
            <w:tc>
              <w:tcPr>
                <w:tcMar>
                  <w:top w:w="100.0" w:type="dxa"/>
                  <w:left w:w="100.0" w:type="dxa"/>
                  <w:bottom w:w="100.0" w:type="dxa"/>
                  <w:right w:w="100.0" w:type="dxa"/>
                </w:tcMar>
              </w:tcPr>
              <w:p w:rsidR="00000000" w:rsidDel="00000000" w:rsidP="00000000" w:rsidRDefault="00000000" w:rsidRPr="00000000" w14:paraId="000000C1">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 Transfer Req field auto-populates with No</w:t>
                </w:r>
              </w:p>
            </w:tc>
            <w:tc>
              <w:tcPr>
                <w:tcMar>
                  <w:top w:w="100.0" w:type="dxa"/>
                  <w:left w:w="100.0" w:type="dxa"/>
                  <w:bottom w:w="100.0" w:type="dxa"/>
                  <w:right w:w="100.0" w:type="dxa"/>
                </w:tcMar>
              </w:tcPr>
              <w:p w:rsidR="00000000" w:rsidDel="00000000" w:rsidP="00000000" w:rsidRDefault="00000000" w:rsidRPr="00000000" w14:paraId="000000C2">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 Transfer Req field auto-populates with No</w:t>
                </w:r>
              </w:p>
            </w:tc>
            <w:tc>
              <w:tcPr/>
              <w:p w:rsidR="00000000" w:rsidDel="00000000" w:rsidP="00000000" w:rsidRDefault="00000000" w:rsidRPr="00000000" w14:paraId="000000C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tcMar>
                  <w:top w:w="100.0" w:type="dxa"/>
                  <w:left w:w="100.0" w:type="dxa"/>
                  <w:bottom w:w="100.0" w:type="dxa"/>
                  <w:right w:w="100.0" w:type="dxa"/>
                </w:tcMar>
              </w:tcPr>
              <w:p w:rsidR="00000000" w:rsidDel="00000000" w:rsidP="00000000" w:rsidRDefault="00000000" w:rsidRPr="00000000" w14:paraId="000000C5">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username in the “Performed By” field then enter the password in the pop-up window.</w:t>
                </w:r>
              </w:p>
            </w:tc>
            <w:tc>
              <w:tcPr>
                <w:tcMar>
                  <w:top w:w="100.0" w:type="dxa"/>
                  <w:left w:w="100.0" w:type="dxa"/>
                  <w:bottom w:w="100.0" w:type="dxa"/>
                  <w:right w:w="100.0" w:type="dxa"/>
                </w:tcMar>
              </w:tcPr>
              <w:p w:rsidR="00000000" w:rsidDel="00000000" w:rsidP="00000000" w:rsidRDefault="00000000" w:rsidRPr="00000000" w14:paraId="000000C6">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tcMar>
                  <w:top w:w="100.0" w:type="dxa"/>
                  <w:left w:w="100.0" w:type="dxa"/>
                  <w:bottom w:w="100.0" w:type="dxa"/>
                  <w:right w:w="100.0" w:type="dxa"/>
                </w:tcMar>
              </w:tcPr>
              <w:p w:rsidR="00000000" w:rsidDel="00000000" w:rsidP="00000000" w:rsidRDefault="00000000" w:rsidRPr="00000000" w14:paraId="000000C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p w:rsidR="00000000" w:rsidDel="00000000" w:rsidP="00000000" w:rsidRDefault="00000000" w:rsidRPr="00000000" w14:paraId="000000C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Mar>
                  <w:top w:w="100.0" w:type="dxa"/>
                  <w:left w:w="100.0" w:type="dxa"/>
                  <w:bottom w:w="100.0" w:type="dxa"/>
                  <w:right w:w="100.0" w:type="dxa"/>
                </w:tcMar>
              </w:tcPr>
              <w:p w:rsidR="00000000" w:rsidDel="00000000" w:rsidP="00000000" w:rsidRDefault="00000000" w:rsidRPr="00000000" w14:paraId="000000CA">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username in the “Witnessed By” field then enter the password in the pop-up window.</w:t>
                </w:r>
              </w:p>
            </w:tc>
            <w:tc>
              <w:tcPr>
                <w:tcMar>
                  <w:top w:w="100.0" w:type="dxa"/>
                  <w:left w:w="100.0" w:type="dxa"/>
                  <w:bottom w:w="100.0" w:type="dxa"/>
                  <w:right w:w="100.0" w:type="dxa"/>
                </w:tcMar>
              </w:tcPr>
              <w:p w:rsidR="00000000" w:rsidDel="00000000" w:rsidP="00000000" w:rsidRDefault="00000000" w:rsidRPr="00000000" w14:paraId="000000CB">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tcMar>
                  <w:top w:w="100.0" w:type="dxa"/>
                  <w:left w:w="100.0" w:type="dxa"/>
                  <w:bottom w:w="100.0" w:type="dxa"/>
                  <w:right w:w="100.0" w:type="dxa"/>
                </w:tcMar>
              </w:tcPr>
              <w:p w:rsidR="00000000" w:rsidDel="00000000" w:rsidP="00000000" w:rsidRDefault="00000000" w:rsidRPr="00000000" w14:paraId="000000CC">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p w:rsidR="00000000" w:rsidDel="00000000" w:rsidP="00000000" w:rsidRDefault="00000000" w:rsidRPr="00000000" w14:paraId="000000CD">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CE">
      <w:pPr>
        <w:spacing w:after="120" w:before="120" w:line="240" w:lineRule="auto"/>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120" w:before="120" w:line="240" w:lineRule="auto"/>
        <w:rPr/>
      </w:pPr>
      <w:r w:rsidDel="00000000" w:rsidR="00000000" w:rsidRPr="00000000">
        <w:rPr>
          <w:rtl w:val="0"/>
        </w:rPr>
      </w:r>
    </w:p>
    <w:p w:rsidR="00000000" w:rsidDel="00000000" w:rsidP="00000000" w:rsidRDefault="00000000" w:rsidRPr="00000000" w14:paraId="000000D1">
      <w:pPr>
        <w:pStyle w:val="Heading2"/>
        <w:numPr>
          <w:ilvl w:val="0"/>
          <w:numId w:val="4"/>
        </w:numPr>
        <w:ind w:left="432" w:hanging="432"/>
        <w:rPr/>
      </w:pPr>
      <w:bookmarkStart w:colFirst="0" w:colLast="0" w:name="_heading=h.hpdlzg54hljg" w:id="11"/>
      <w:bookmarkEnd w:id="11"/>
      <w:r w:rsidDel="00000000" w:rsidR="00000000" w:rsidRPr="00000000">
        <w:rPr>
          <w:b w:val="1"/>
          <w:bCs w:val="1"/>
          <w:rtl w:val="0"/>
        </w:rPr>
        <w:t xml:space="preserve">Document References</w:t>
      </w:r>
      <w:r w:rsidDel="00000000" w:rsidR="00000000" w:rsidRPr="00000000">
        <w:rPr>
          <w:rtl w:val="0"/>
        </w:rPr>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D2">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D3">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D4">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0D5">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D6">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0D7">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D8">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D9">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0DA">
      <w:pPr>
        <w:spacing w:after="200" w:lineRule="auto"/>
        <w:rPr/>
      </w:pPr>
      <w:r w:rsidDel="00000000" w:rsidR="00000000" w:rsidRPr="00000000">
        <w:rPr>
          <w:rtl w:val="0"/>
        </w:rPr>
      </w:r>
    </w:p>
    <w:p w:rsidR="00000000" w:rsidDel="00000000" w:rsidP="00000000" w:rsidRDefault="00000000" w:rsidRPr="00000000" w14:paraId="000000DB">
      <w:pPr>
        <w:pStyle w:val="Heading2"/>
        <w:numPr>
          <w:ilvl w:val="0"/>
          <w:numId w:val="4"/>
        </w:numPr>
        <w:ind w:left="432" w:hanging="432"/>
        <w:rPr/>
      </w:pPr>
      <w:bookmarkStart w:colFirst="0" w:colLast="0" w:name="_heading=h.80fp46jjlf39" w:id="12"/>
      <w:bookmarkEnd w:id="12"/>
      <w:r w:rsidDel="00000000" w:rsidR="00000000" w:rsidRPr="00000000">
        <w:rPr>
          <w:b w:val="1"/>
          <w:bCs w:val="1"/>
          <w:rtl w:val="0"/>
        </w:rPr>
        <w:t xml:space="preserve">Revision History</w:t>
      </w:r>
      <w:r w:rsidDel="00000000" w:rsidR="00000000" w:rsidRPr="00000000">
        <w:rPr>
          <w:rtl w:val="0"/>
        </w:rPr>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DC">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DD">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DE">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DF">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blHeader w:val="0"/>
        </w:trPr>
        <w:tc>
          <w:tcPr/>
          <w:p w:rsidR="00000000" w:rsidDel="00000000" w:rsidP="00000000" w:rsidRDefault="00000000" w:rsidRPr="00000000" w14:paraId="000000E0">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0E1">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 (Functional requirements and Technical specification)</w:t>
            </w:r>
          </w:p>
        </w:tc>
        <w:tc>
          <w:tcPr/>
          <w:p w:rsidR="00000000" w:rsidDel="00000000" w:rsidP="00000000" w:rsidRDefault="00000000" w:rsidRPr="00000000" w14:paraId="000000E2">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Frieda van der Merwe</w:t>
            </w:r>
          </w:p>
        </w:tc>
        <w:tc>
          <w:tcPr/>
          <w:p w:rsidR="00000000" w:rsidDel="00000000" w:rsidP="00000000" w:rsidRDefault="00000000" w:rsidRPr="00000000" w14:paraId="000000E3">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21-05-2026</w:t>
            </w:r>
          </w:p>
        </w:tc>
      </w:tr>
    </w:tbl>
    <w:p w:rsidR="00000000" w:rsidDel="00000000" w:rsidP="00000000" w:rsidRDefault="00000000" w:rsidRPr="00000000" w14:paraId="000000E4">
      <w:pPr>
        <w:spacing w:after="20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E8">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wp:posOffset>
          </wp:positionH>
          <wp:positionV relativeFrom="paragraph">
            <wp:posOffset>17</wp:posOffset>
          </wp:positionV>
          <wp:extent cx="1352550" cy="512330"/>
          <wp:effectExtent b="0" l="0" r="0" t="0"/>
          <wp:wrapNone/>
          <wp:docPr id="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eP0fvg88UkQ/Jbk59J2zj4nfyg==">CgMxLjAaHwoBMBIaChgICVIUChJ0YWJsZS5iNHd3bTFqcTQxNnoyDmgud2Zlc2xvcGJjb2d3Mg5oLmt4cnl3MmR0bHBnOTIOaC5jNG0wcmRtbnE4YzEyDmguZm55Nm9scGR1eDJsMg5oLm8waWk1czRyYnZzajIOaC5kbng1dDV2eGx1eXQyDmgudnlxNXc1Z3BpMGF5Mg5oLjVyZ3Q3YW9xY2ZraDIOaC45Z3EzMGZoaWcwYjMyDmgua2Fhd2U1anNtMng2Mg5oLjRtOXJ1Z3pmbXA5aDIOaC5ocGRsemc1NGhsamcyDmguODBmcDQ2ampsZjM5OAByITFETkVyNkZUV09hMTh0ZXRIa0thYXJBNGFrRFA5OFNM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