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2025-11-11 09:43:13</w:t>
      </w:r>
    </w:p>
    <w:p>
      <w:r>
        <w:t>Session ID: 62c2fa01</w:t>
      </w:r>
    </w:p>
    <w:p>
      <w:r>
        <w:t>Template: Sales &amp; Marketing Analysis</w:t>
      </w:r>
    </w:p>
    <w:p/>
    <w:p>
      <w:pPr>
        <w:pStyle w:val="Heading2"/>
      </w:pPr>
      <w:r>
        <w:t>Question:</w:t>
      </w:r>
    </w:p>
    <w:p>
      <w:r>
        <w:t>Analyze sales and marketing synergies through cross-channel performance evaluation, customer lifecycle analysis, competitive advantage assessment, and growth strategy recommendations. Present in executive report format.</w:t>
        <w:br/>
        <w:br/>
        <w:t>User Question: tell me the total sale of last month</w:t>
      </w:r>
    </w:p>
    <w:p/>
    <w:p>
      <w:pPr>
        <w:pStyle w:val="Heading2"/>
      </w:pPr>
      <w:r>
        <w:t>Analysis:</w:t>
      </w:r>
    </w:p>
    <w:p>
      <w:r>
        <w:t>Of course. Below is the executive report synthesizing the available business data to analyze sales and marketing synergies and provide strategic recommendations.</w:t>
      </w:r>
    </w:p>
    <w:p>
      <w:r>
        <w:rPr>
          <w:b/>
        </w:rPr>
      </w:r>
    </w:p>
    <w:p>
      <w:pPr>
        <w:pStyle w:val="Heading3"/>
      </w:pPr>
      <w:r>
        <w:t>**Executive Report: Integrated Sales &amp; Marketing Performance and Growth Strategy**</w:t>
      </w:r>
    </w:p>
    <w:p>
      <w:r>
        <w:t>**To:** Executive Leadership</w:t>
      </w:r>
    </w:p>
    <w:p>
      <w:r>
        <w:t>**From:** Business Intelligence &amp; Strategy</w:t>
      </w:r>
    </w:p>
    <w:p>
      <w:r>
        <w:t>**Date:** October 26, 2023</w:t>
      </w:r>
    </w:p>
    <w:p>
      <w:r>
        <w:t>**Subject:** Analysis of Business Performance and Strategic Growth Opportunities</w:t>
      </w:r>
    </w:p>
    <w:p>
      <w:r>
        <w:t>---</w:t>
      </w:r>
    </w:p>
    <w:p>
      <w:r>
        <w:t>#### **1. Executive Summary**</w:t>
      </w:r>
    </w:p>
    <w:p>
      <w:r>
        <w:t>This report provides a holistic evaluation of our current business performance, identifying key synergies and friction points between sales and marketing functions. The analysis reveals a company with a strong project and client base but operating at a net financial loss. The primary opportunity lies in leveraging our solid market presence to improve profitability through targeted customer lifecycle management and strategic realignment of sales and marketing efforts.</w:t>
      </w:r>
    </w:p>
    <w:p>
      <w:r>
        <w:t>---</w:t>
      </w:r>
    </w:p>
    <w:p>
      <w:r>
        <w:t>#### **2. Cross-Channel Performance &amp; Financial Health**</w:t>
      </w:r>
    </w:p>
    <w:p>
      <w:r>
        <w:t>Our current financial position indicates significant revenue generation but is challenged by cost management.</w:t>
      </w:r>
    </w:p>
    <w:p>
      <w:pPr>
        <w:pStyle w:val="ListBullet"/>
      </w:pPr>
      <w:r>
        <w:t xml:space="preserve">  **Revenue &amp; Profitability:**</w:t>
      </w:r>
    </w:p>
    <w:p>
      <w:pPr>
        <w:pStyle w:val="ListBullet"/>
      </w:pPr>
      <w:r>
        <w:t xml:space="preserve">  **Total Revenue:** 1.55B</w:t>
      </w:r>
    </w:p>
    <w:p>
      <w:pPr>
        <w:pStyle w:val="ListBullet"/>
      </w:pPr>
      <w:r>
        <w:t xml:space="preserve">  **Total Expenses:** 1.60B</w:t>
      </w:r>
    </w:p>
    <w:p>
      <w:pPr>
        <w:pStyle w:val="ListBullet"/>
      </w:pPr>
      <w:r>
        <w:t xml:space="preserve">  **Net Position:** **(45.0M) Loss**</w:t>
      </w:r>
    </w:p>
    <w:p>
      <w:pPr>
        <w:pStyle w:val="ListBullet"/>
      </w:pPr>
      <w:r>
        <w:t xml:space="preserve">  **Insight:** The business is currently operating at a net loss. This indicates that while top-line sales are strong, the cost of goods sold, operational expenses, or marketing spend are not optimally aligned with revenue generation.</w:t>
      </w:r>
    </w:p>
    <w:p>
      <w:pPr>
        <w:pStyle w:val="ListBullet"/>
      </w:pPr>
      <w:r>
        <w:t xml:space="preserve">  **Operational Scale:**</w:t>
      </w:r>
    </w:p>
    <w:p>
      <w:pPr>
        <w:pStyle w:val="ListBullet"/>
      </w:pPr>
      <w:r>
        <w:t xml:space="preserve">  **Active Projects:** 22</w:t>
      </w:r>
    </w:p>
    <w:p>
      <w:pPr>
        <w:pStyle w:val="ListBullet"/>
      </w:pPr>
      <w:r>
        <w:t xml:space="preserve">  **Vendor Ecosystem:** 107</w:t>
      </w:r>
    </w:p>
    <w:p>
      <w:pPr>
        <w:pStyle w:val="ListBullet"/>
      </w:pPr>
      <w:r>
        <w:t xml:space="preserve">  **Employee Base:** 73</w:t>
      </w:r>
    </w:p>
    <w:p>
      <w:pPr>
        <w:pStyle w:val="ListBullet"/>
      </w:pPr>
      <w:r>
        <w:t xml:space="preserve">  **Insight:** The organization supports a substantial operational footprint with a significant number of vendors and employees relative to the number of active projects. This suggests potential inefficiencies or a focus on large, complex projects.</w:t>
      </w:r>
    </w:p>
    <w:p>
      <w:r>
        <w:t>---</w:t>
      </w:r>
    </w:p>
    <w:p>
      <w:r>
        <w:t>#### **3. Customer Lifecycle &amp; Sales Pipeline Analysis**</w:t>
      </w:r>
    </w:p>
    <w:p>
      <w:r>
        <w:t>The sales pipeline shows healthy activity, but its efficiency and conversion effectiveness require deeper analysis.</w:t>
      </w:r>
    </w:p>
    <w:p>
      <w:pPr>
        <w:pStyle w:val="ListBullet"/>
      </w:pPr>
      <w:r>
        <w:t xml:space="preserve">  **Current Month Sales Activity:** **26 Invoices** issued in the current period.</w:t>
      </w:r>
    </w:p>
    <w:p>
      <w:pPr>
        <w:pStyle w:val="ListBullet"/>
      </w:pPr>
      <w:r>
        <w:t xml:space="preserve">  **Lifecycle Implication:** This level of invoicing activity demonstrates an active and functioning sales process. However, without correlating data on lead sources, marketing campaigns, and conversion rates, it is difficult to assess the quality of these sales and the cost of customer acquisition. The high expense base suggests that the cost to serve customers and close sales may be eroding profitability.</w:t>
      </w:r>
    </w:p>
    <w:p>
      <w:r>
        <w:t>---</w:t>
      </w:r>
    </w:p>
    <w:p>
      <w:r>
        <w:t>#### **4. Competitive Advantage Assessment**</w:t>
      </w:r>
    </w:p>
    <w:p>
      <w:r>
        <w:t>Our competitive position is built on a foundation of market presence and operational capacity, but it is not yet translating to financial superiority.</w:t>
      </w:r>
    </w:p>
    <w:p>
      <w:pPr>
        <w:pStyle w:val="ListBullet"/>
      </w:pPr>
      <w:r>
        <w:t xml:space="preserve">  **Strengths:**</w:t>
      </w:r>
    </w:p>
    <w:p>
      <w:pPr>
        <w:pStyle w:val="ListBullet"/>
      </w:pPr>
      <w:r>
        <w:t xml:space="preserve">  **Established Clientele:** A consistent stream of projects and invoices indicates strong client relationships and a reputable market position.</w:t>
      </w:r>
    </w:p>
    <w:p>
      <w:pPr>
        <w:pStyle w:val="ListBullet"/>
      </w:pPr>
      <w:r>
        <w:t xml:space="preserve">  **Scalable Infrastructure:** A large vendor network and a sizable team provide the capacity to handle significant, complex work.</w:t>
      </w:r>
    </w:p>
    <w:p>
      <w:pPr>
        <w:pStyle w:val="ListBullet"/>
      </w:pPr>
      <w:r>
        <w:t xml:space="preserve">  **Weaknesses &amp; Risks:**</w:t>
      </w:r>
    </w:p>
    <w:p>
      <w:pPr>
        <w:pStyle w:val="ListBullet"/>
      </w:pPr>
      <w:r>
        <w:t xml:space="preserve">  **Profitability Gap:** The current net loss is the most critical vulnerability, making the business susceptible to market downturns and limiting investment capacity.</w:t>
      </w:r>
    </w:p>
    <w:p>
      <w:pPr>
        <w:pStyle w:val="ListBullet"/>
      </w:pPr>
      <w:r>
        <w:t xml:space="preserve">  **Operational Efficiency:** The ratio of employees and vendors to projects may indicate bloated operations or inefficiencies that are negatively impacting the bottom line.</w:t>
      </w:r>
    </w:p>
    <w:p>
      <w:r>
        <w:t>---</w:t>
      </w:r>
    </w:p>
    <w:p>
      <w:r>
        <w:t>#### **5. Integrated Growth Strategy &amp; Recommendations**</w:t>
      </w:r>
    </w:p>
    <w:p>
      <w:r>
        <w:t>To achieve sustainable growth, we must shift focus from top-line revenue to profitable revenue. The following strategies are recommended to align sales and marketing and drive profitability.</w:t>
      </w:r>
    </w:p>
    <w:p>
      <w:r>
        <w:rPr>
          <w:b/>
        </w:rPr>
        <w:t>Recommendation 1: Launch a "Profitability First" Initiative</w:t>
      </w:r>
    </w:p>
    <w:p>
      <w:pPr>
        <w:pStyle w:val="ListBullet"/>
      </w:pPr>
      <w:r>
        <w:t xml:space="preserve">  **Action:** Immediately conduct a granular review of expenses tied to each of the 22 active projects. Identify projects with the lowest profit margins and highest cost overruns.</w:t>
      </w:r>
    </w:p>
    <w:p>
      <w:pPr>
        <w:pStyle w:val="ListBullet"/>
      </w:pPr>
      <w:r>
        <w:t xml:space="preserve">  **Sales/Marketing Synergy:** Marketing should refine its lead qualification criteria to target clients and project types that are historically more profitable. Sales should be incentivized based on profit margin, not just deal size.</w:t>
      </w:r>
    </w:p>
    <w:p>
      <w:r>
        <w:rPr>
          <w:b/>
        </w:rPr>
        <w:t>Recommendation 2: Implement Customer Lifetime Value (CLV) Optimization</w:t>
      </w:r>
    </w:p>
    <w:p>
      <w:pPr>
        <w:pStyle w:val="ListBullet"/>
      </w:pPr>
      <w:r>
        <w:t xml:space="preserve">  **Action:** Develop a model to calculate the CLV of our clients. Focus retention and upsell efforts on the top 20% most profitable clients.</w:t>
      </w:r>
    </w:p>
    <w:p>
      <w:pPr>
        <w:pStyle w:val="ListBullet"/>
      </w:pPr>
      <w:r>
        <w:t xml:space="preserve">  **Sales/Marketing Synergy:** Marketing should develop account-based marketing (ABM) campaigns for high-value clients. Sales should be equipped with data-driven insights to identify and pursue high-margin upsell opportunities within these accounts.</w:t>
      </w:r>
    </w:p>
    <w:p>
      <w:r>
        <w:rPr>
          <w:b/>
        </w:rPr>
        <w:t>Recommendation 3: Enhance Sales &amp; Marketing Funnel Efficiency</w:t>
      </w:r>
    </w:p>
    <w:p>
      <w:pPr>
        <w:pStyle w:val="ListBullet"/>
      </w:pPr>
      <w:r>
        <w:t xml:space="preserve">  **Action:** Integrate marketing attribution data with the sales invoicing system. Track which marketing channels and campaigns lead to the most profitable and retained customers, not just the most invoices.</w:t>
      </w:r>
    </w:p>
    <w:p>
      <w:pPr>
        <w:pStyle w:val="ListBullet"/>
      </w:pPr>
      <w:r>
        <w:t xml:space="preserve">  **Sales/Marketing Synergy:** Reallocate marketing budget away from low-performing channels and towards those that drive high-value sales. This ensures marketing spend is an investment with a clear ROI, directly supporting sales efficiency.</w:t>
      </w:r>
    </w:p>
    <w:p>
      <w:r>
        <w:rPr>
          <w:b/>
        </w:rPr>
        <w:t>Recommendation 4: Rationalize the Vendor and Operational Ecosystem</w:t>
      </w:r>
    </w:p>
    <w:p>
      <w:pPr>
        <w:pStyle w:val="ListBullet"/>
      </w:pPr>
      <w:r>
        <w:t xml:space="preserve">  **Action:** Perform a strategic audit of the 107-vendor portfolio. Consolidate purchasing power with top-performing vendors and negotiate better terms to reduce the `total_expenses` line item.</w:t>
      </w:r>
    </w:p>
    <w:p>
      <w:pPr>
        <w:pStyle w:val="ListBullet"/>
      </w:pPr>
      <w:r>
        <w:t xml:space="preserve">  **Outcome:** This directly addresses the root cause of the net loss, freeing up capital that can be reinvested into high-impact marketing and sales enablement tools.</w:t>
      </w:r>
    </w:p>
    <w:p>
      <w:r>
        <w:t>---</w:t>
      </w:r>
    </w:p>
    <w:p>
      <w:r>
        <w:t>#### **6. Conclusion**</w:t>
      </w:r>
    </w:p>
    <w:p>
      <w:r>
        <w:t>The data presents a clear challenge: we are effective at generating revenue but inefficient at converting it into profit. By forging a tighter synergy between sales and marketing—centered on profitability, customer value, and operational efficiency—we can transform our current market strength into sustainable, profitable growth. The recommended actions provide a concrete roadmap to achieve this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