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Analysis Report</w:t>
      </w:r>
    </w:p>
    <w:p>
      <w:r>
        <w:t>Generated on: 2025-11-13 05:22:56</w:t>
      </w:r>
    </w:p>
    <w:p>
      <w:r>
        <w:t>Session ID: 47898058</w:t>
      </w:r>
    </w:p>
    <w:p>
      <w:r>
        <w:t>Template: Customer Analysis Report</w:t>
      </w:r>
    </w:p>
    <w:p/>
    <w:p>
      <w:pPr>
        <w:pStyle w:val="Heading2"/>
      </w:pPr>
      <w:r>
        <w:t>Question:</w:t>
      </w:r>
    </w:p>
    <w:p>
      <w:r>
        <w:t>Assess customer performance via engagement analytics, purchase pattern analysis, satisfaction benchmarking, and customer development opportunities. Format as comprehensive customer intelligence report.</w:t>
        <w:br/>
        <w:br/>
        <w:t>User Question: [DataReports]  generate comprehensive customer analysis report for the past 3 months</w:t>
      </w:r>
    </w:p>
    <w:p/>
    <w:p>
      <w:pPr>
        <w:pStyle w:val="Heading2"/>
      </w:pPr>
      <w:r>
        <w:t>Analysis:</w:t>
      </w:r>
    </w:p>
    <w:p>
      <w:r>
        <w:rPr>
          <w:b/>
        </w:rPr>
        <w:t>COMPREHENSIVE CUSTOMER INTELLIGENCE REPORT</w:t>
      </w:r>
    </w:p>
    <w:p>
      <w:r>
        <w:rPr>
          <w:b/>
        </w:rPr>
        <w:t>Analysis Period: Past 3 Months</w:t>
      </w:r>
    </w:p>
    <w:p>
      <w:r>
        <w:t>---</w:t>
      </w:r>
    </w:p>
    <w:p>
      <w:pPr>
        <w:pStyle w:val="Heading3"/>
      </w:pPr>
      <w:r>
        <w:t>**Executive Summary**</w:t>
      </w:r>
    </w:p>
    <w:p>
      <w:r>
        <w:t>The customer performance analysis reveals a critical gap in engagement, revenue generation, and satisfaction metrics over the past quarter. All key performance indicators reflect zero activity, signaling an urgent need for strategic intervention to revitalize customer relationships and drive growth.</w:t>
      </w:r>
    </w:p>
    <w:p>
      <w:r>
        <w:t>---</w:t>
      </w:r>
    </w:p>
    <w:p>
      <w:pPr>
        <w:pStyle w:val="Heading3"/>
      </w:pPr>
      <w:r>
        <w:t>**1. Customer Engagement Analysis**</w:t>
      </w:r>
    </w:p>
    <w:p>
      <w:pPr>
        <w:pStyle w:val="ListBullet"/>
      </w:pPr>
      <w:r>
        <w:t>**Total Deals**: 0</w:t>
      </w:r>
    </w:p>
    <w:p>
      <w:pPr>
        <w:pStyle w:val="ListBullet"/>
      </w:pPr>
      <w:r>
        <w:t>**Unique Leads Engaged**: 0</w:t>
      </w:r>
    </w:p>
    <w:p>
      <w:pPr>
        <w:pStyle w:val="ListBullet"/>
      </w:pPr>
      <w:r>
        <w:t>**Deals Requiring Follow-up**: 0</w:t>
      </w:r>
    </w:p>
    <w:p>
      <w:pPr>
        <w:pStyle w:val="ListBullet"/>
      </w:pPr>
      <w:r>
        <w:t>**Average Deal Value**: Not applicable (no deals recorded)</w:t>
      </w:r>
    </w:p>
    <w:p>
      <w:r>
        <w:t>**Insight**:</w:t>
      </w:r>
    </w:p>
    <w:p>
      <w:r>
        <w:t>Customer engagement is entirely dormant, with no new deals initiated or leads actively cultivated. The absence of follow-up requirements suggests a complete stagnation in sales outreach or relationship-building efforts.</w:t>
      </w:r>
    </w:p>
    <w:p>
      <w:r>
        <w:t>---</w:t>
      </w:r>
    </w:p>
    <w:p>
      <w:pPr>
        <w:pStyle w:val="Heading3"/>
      </w:pPr>
      <w:r>
        <w:t>**2. Purchase Pattern Analysis**</w:t>
      </w:r>
    </w:p>
    <w:p>
      <w:pPr>
        <w:pStyle w:val="ListBullet"/>
      </w:pPr>
      <w:r>
        <w:t>**Total Revenue**: $0</w:t>
      </w:r>
    </w:p>
    <w:p>
      <w:pPr>
        <w:pStyle w:val="ListBullet"/>
      </w:pPr>
      <w:r>
        <w:t>**Closed Deals**: 0</w:t>
      </w:r>
    </w:p>
    <w:p>
      <w:pPr>
        <w:pStyle w:val="ListBullet"/>
      </w:pPr>
      <w:r>
        <w:t>**Open Deals**: 0</w:t>
      </w:r>
    </w:p>
    <w:p>
      <w:pPr>
        <w:pStyle w:val="ListBullet"/>
      </w:pPr>
      <w:r>
        <w:t>**Deal Size Distribution**: No transactions across all categories (Small, Medium, Large, Enterprise)</w:t>
      </w:r>
    </w:p>
    <w:p>
      <w:r>
        <w:t>**Insight**:</w:t>
      </w:r>
    </w:p>
    <w:p>
      <w:r>
        <w:t>The customer has generated no revenue in the past 3 months, reflecting a halt in purchasing activity. The lack of any deal size categorization underscores an urgent need to re-engage the customer with tailored offerings.</w:t>
      </w:r>
    </w:p>
    <w:p>
      <w:r>
        <w:t>---</w:t>
      </w:r>
    </w:p>
    <w:p>
      <w:pPr>
        <w:pStyle w:val="Heading3"/>
      </w:pPr>
      <w:r>
        <w:t>**3. Satisfaction Benchmarking**</w:t>
      </w:r>
    </w:p>
    <w:p>
      <w:pPr>
        <w:pStyle w:val="ListBullet"/>
      </w:pPr>
      <w:r>
        <w:t>**Total Customer Interactions**: 0</w:t>
      </w:r>
    </w:p>
    <w:p>
      <w:pPr>
        <w:pStyle w:val="ListBullet"/>
      </w:pPr>
      <w:r>
        <w:t>**Completed Interactions**: 0</w:t>
      </w:r>
    </w:p>
    <w:p>
      <w:pPr>
        <w:pStyle w:val="ListBullet"/>
      </w:pPr>
      <w:r>
        <w:t>**Pending Follow-ups**: 0</w:t>
      </w:r>
    </w:p>
    <w:p>
      <w:pPr>
        <w:pStyle w:val="ListBullet"/>
      </w:pPr>
      <w:r>
        <w:t>**Satisfaction Rate**: Not calculable (no interactions)</w:t>
      </w:r>
    </w:p>
    <w:p>
      <w:r>
        <w:t>**Insight**:</w:t>
      </w:r>
    </w:p>
    <w:p>
      <w:r>
        <w:t>The absence of logged interactions indicates a breakdown in communication or service delivery. Without touchpoints, satisfaction cannot be measured, posing a risk to long-term loyalty.</w:t>
      </w:r>
    </w:p>
    <w:p>
      <w:r>
        <w:t>---</w:t>
      </w:r>
    </w:p>
    <w:p>
      <w:pPr>
        <w:pStyle w:val="Heading3"/>
      </w:pPr>
      <w:r>
        <w:t>**4. Customer Development Opportunities**</w:t>
      </w:r>
    </w:p>
    <w:p>
      <w:pPr>
        <w:pStyle w:val="ListBullet"/>
      </w:pPr>
      <w:r>
        <w:t>**Development Opportunities Identified**: 0</w:t>
      </w:r>
    </w:p>
    <w:p>
      <w:pPr>
        <w:pStyle w:val="ListBullet"/>
      </w:pPr>
      <w:r>
        <w:t>**Potential Revenue**: $0</w:t>
      </w:r>
    </w:p>
    <w:p>
      <w:pPr>
        <w:pStyle w:val="ListBullet"/>
      </w:pPr>
      <w:r>
        <w:t>**Hot Prospects**: 0</w:t>
      </w:r>
    </w:p>
    <w:p>
      <w:pPr>
        <w:pStyle w:val="ListBullet"/>
      </w:pPr>
      <w:r>
        <w:t>**Average Opportunity Value**: Not applicable</w:t>
      </w:r>
    </w:p>
    <w:p>
      <w:r>
        <w:t>**Insight**:</w:t>
      </w:r>
    </w:p>
    <w:p>
      <w:r>
        <w:t>No growth opportunities were pursued or documented, highlighting a gap in proactive account management. The pipeline for future revenue is empty, necessitating immediate action to identify and nurture prospects.</w:t>
      </w:r>
    </w:p>
    <w:p>
      <w:r>
        <w:t>---</w:t>
      </w:r>
    </w:p>
    <w:p>
      <w:pPr>
        <w:pStyle w:val="Heading3"/>
      </w:pPr>
      <w:r>
        <w:t>**Strategic Recommendations**</w:t>
      </w:r>
    </w:p>
    <w:p>
      <w:r>
        <w:t>#### **Immediate Actions**:</w:t>
      </w:r>
    </w:p>
    <w:p>
      <w:r>
        <w:t>1. **Reactivate Engagement**:</w:t>
      </w:r>
    </w:p>
    <w:p>
      <w:pPr>
        <w:pStyle w:val="ListBullet"/>
      </w:pPr>
      <w:r>
        <w:t>Launch a targeted outreach campaign to understand customer needs and challenges.</w:t>
      </w:r>
    </w:p>
    <w:p>
      <w:pPr>
        <w:pStyle w:val="ListBullet"/>
      </w:pPr>
      <w:r>
        <w:t>Offer personalized incentives to rekindle interest and drive initial transactions.</w:t>
      </w:r>
    </w:p>
    <w:p>
      <w:r>
        <w:t>2. **Revive Communication Channels**:</w:t>
      </w:r>
    </w:p>
    <w:p>
      <w:pPr>
        <w:pStyle w:val="ListBullet"/>
      </w:pPr>
      <w:r>
        <w:t>Schedule check-in meetings to rebuild trust and address potential dissatisfaction.</w:t>
      </w:r>
    </w:p>
    <w:p>
      <w:pPr>
        <w:pStyle w:val="ListBullet"/>
      </w:pPr>
      <w:r>
        <w:t>Implement a structured follow-up system to ensure consistent engagement.</w:t>
      </w:r>
    </w:p>
    <w:p>
      <w:r>
        <w:t>#### **Medium-Term Initiatives**:</w:t>
      </w:r>
    </w:p>
    <w:p>
      <w:r>
        <w:t>3. **Pipeline Development**:</w:t>
      </w:r>
    </w:p>
    <w:p>
      <w:pPr>
        <w:pStyle w:val="ListBullet"/>
      </w:pPr>
      <w:r>
        <w:t>Identify upsell/cross-sell opportunities based on historical data (if available) or industry trends.</w:t>
      </w:r>
    </w:p>
    <w:p>
      <w:pPr>
        <w:pStyle w:val="ListBullet"/>
      </w:pPr>
      <w:r>
        <w:t>Create a dedicated "win-back" strategy for lapsed customers.</w:t>
      </w:r>
    </w:p>
    <w:p>
      <w:r>
        <w:t>4. **Satisfaction Monitoring**:</w:t>
      </w:r>
    </w:p>
    <w:p>
      <w:pPr>
        <w:pStyle w:val="ListBullet"/>
      </w:pPr>
      <w:r>
        <w:t>Introduce regular feedback mechanisms (e.g., surveys, interviews) to track sentiment.</w:t>
      </w:r>
    </w:p>
    <w:p>
      <w:pPr>
        <w:pStyle w:val="ListBullet"/>
      </w:pPr>
      <w:r>
        <w:t>Align service delivery with customer expectations to prevent future disengagement.</w:t>
      </w:r>
    </w:p>
    <w:p>
      <w:r>
        <w:t>#### **Long-Term Goals**:</w:t>
      </w:r>
    </w:p>
    <w:p>
      <w:r>
        <w:t>5. **Predictive Engagement**:</w:t>
      </w:r>
    </w:p>
    <w:p>
      <w:pPr>
        <w:pStyle w:val="ListBullet"/>
      </w:pPr>
      <w:r>
        <w:t>Use analytics to anticipate customer needs and proactively offer solutions.</w:t>
      </w:r>
    </w:p>
    <w:p>
      <w:pPr>
        <w:pStyle w:val="ListBullet"/>
      </w:pPr>
      <w:r>
        <w:t>Build a loyalty program to incentivize repeat business and referrals.</w:t>
      </w:r>
    </w:p>
    <w:p>
      <w:r>
        <w:t>---</w:t>
      </w:r>
    </w:p>
    <w:p>
      <w:pPr>
        <w:pStyle w:val="Heading3"/>
      </w:pPr>
      <w:r>
        <w:t>**Conclusion**</w:t>
      </w:r>
    </w:p>
    <w:p>
      <w:r>
        <w:t>The customer’s performance metrics indicate a total disconnect over the past quarter. While this presents significant challenges, it also offers a clean slate to redesign the engagement strategy. Prioritizing reactive communication, pipeline rebuilding, and satisfaction assurance will be crucial to restoring value and driving future growth.</w:t>
      </w:r>
    </w:p>
    <w:p>
      <w:r>
        <w:t>**Next Steps**:</w:t>
      </w:r>
    </w:p>
    <w:p>
      <w:pPr>
        <w:pStyle w:val="ListBullet"/>
      </w:pPr>
      <w:r>
        <w:t>Assign a dedicated account manager to lead re-engagement efforts.</w:t>
      </w:r>
    </w:p>
    <w:p>
      <w:pPr>
        <w:pStyle w:val="ListBullet"/>
      </w:pPr>
      <w:r>
        <w:t>Set measurable targets for Q1 reactivation (e.g., 3 new deals, 5 qualified leads).</w:t>
      </w:r>
    </w:p>
    <w:p>
      <w:r>
        <w:t>---</w:t>
      </w:r>
    </w:p>
    <w:p>
      <w:r>
        <w:t>*Report Generated by Customer Intelligence Team*</w:t>
      </w:r>
    </w:p>
    <w:p>
      <w:r>
        <w:t>*Confidential – For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