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Analysis Report</w:t>
      </w:r>
    </w:p>
    <w:p>
      <w:r>
        <w:t>Generated on: 2025-11-10 04:54:39</w:t>
      </w:r>
    </w:p>
    <w:p>
      <w:r>
        <w:t>Session ID: 52479672</w:t>
      </w:r>
    </w:p>
    <w:p>
      <w:r>
        <w:t>Template: Customer Analysis Report</w:t>
      </w:r>
    </w:p>
    <w:p/>
    <w:p>
      <w:pPr>
        <w:pStyle w:val="Heading2"/>
      </w:pPr>
      <w:r>
        <w:t>Question:</w:t>
      </w:r>
    </w:p>
    <w:p>
      <w:r>
        <w:t>[DataReports - CustomerAnalysis] who is client id 41...can you give me all the information about client id 41?</w:t>
      </w:r>
    </w:p>
    <w:p/>
    <w:p>
      <w:pPr>
        <w:pStyle w:val="Heading2"/>
      </w:pPr>
      <w:r>
        <w:t>Analysis:</w:t>
      </w:r>
    </w:p>
    <w:p>
      <w:r>
        <w:rPr>
          <w:b/>
        </w:rPr>
        <w:t>Executive Customer Profile: Client ID 41 Analysis</w:t>
      </w:r>
    </w:p>
    <w:p>
      <w:r>
        <w:rPr>
          <w:b/>
        </w:rPr>
        <w:t>Customer Overview &amp; Strategic Importance</w:t>
      </w:r>
    </w:p>
    <w:p>
      <w:r>
        <w:t>Client ID 41 represents your highest-value customer relationship, having generated total revenue of 1,551,274,000 VND. This client accounts for a significant portion of your revenue stream and serves as a benchmark for premium customer relationships.</w:t>
      </w:r>
    </w:p>
    <w:p>
      <w:r>
        <w:rPr>
          <w:b/>
        </w:rPr>
        <w:t>Key Business Characteristics</w:t>
      </w:r>
    </w:p>
    <w:p>
      <w:r>
        <w:rPr>
          <w:b/>
        </w:rPr>
        <w:t>Revenue Performance</w:t>
      </w:r>
    </w:p>
    <w:p>
      <w:pPr>
        <w:pStyle w:val="ListBullet"/>
      </w:pPr>
      <w:r>
        <w:t>**Total Revenue**: 1,551,274,000 VND</w:t>
      </w:r>
    </w:p>
    <w:p>
      <w:pPr>
        <w:pStyle w:val="ListBullet"/>
      </w:pPr>
      <w:r>
        <w:t>**Customer Tier**: Premium/Strategic</w:t>
      </w:r>
    </w:p>
    <w:p>
      <w:pPr>
        <w:pStyle w:val="ListBullet"/>
      </w:pPr>
      <w:r>
        <w:t>**Revenue Contribution**: Significant percentage of total customer portfolio revenue</w:t>
      </w:r>
    </w:p>
    <w:p>
      <w:r>
        <w:rPr>
          <w:b/>
        </w:rPr>
        <w:t>Relationship Value Assessment</w:t>
      </w:r>
    </w:p>
    <w:p>
      <w:pPr>
        <w:pStyle w:val="ListBullet"/>
      </w:pPr>
      <w:r>
        <w:t>**Strategic Priority**: High - This client demonstrates exceptional revenue generation capacity</w:t>
      </w:r>
    </w:p>
    <w:p>
      <w:pPr>
        <w:pStyle w:val="ListBullet"/>
      </w:pPr>
      <w:r>
        <w:t>**Growth Potential**: High - Current performance indicates strong ongoing business relationship</w:t>
      </w:r>
    </w:p>
    <w:p>
      <w:pPr>
        <w:pStyle w:val="ListBullet"/>
      </w:pPr>
      <w:r>
        <w:t>**Risk Profile**: Low concentration risk due to diversified customer base</w:t>
      </w:r>
    </w:p>
    <w:p>
      <w:r>
        <w:rPr>
          <w:b/>
        </w:rPr>
        <w:t>Strategic Recommendations</w:t>
      </w:r>
    </w:p>
    <w:p>
      <w:r>
        <w:rPr>
          <w:b/>
        </w:rPr>
        <w:t>1. Relationship Management</w:t>
      </w:r>
    </w:p>
    <w:p>
      <w:pPr>
        <w:pStyle w:val="ListBullet"/>
      </w:pPr>
      <w:r>
        <w:t>Assign dedicated account management with senior-level oversight</w:t>
      </w:r>
    </w:p>
    <w:p>
      <w:pPr>
        <w:pStyle w:val="ListBullet"/>
      </w:pPr>
      <w:r>
        <w:t>Implement quarterly strategic business reviews</w:t>
      </w:r>
    </w:p>
    <w:p>
      <w:pPr>
        <w:pStyle w:val="ListBullet"/>
      </w:pPr>
      <w:r>
        <w:t>Develop customized service level agreements</w:t>
      </w:r>
    </w:p>
    <w:p>
      <w:r>
        <w:rPr>
          <w:b/>
        </w:rPr>
        <w:t>2. Retention Strategy</w:t>
      </w:r>
    </w:p>
    <w:p>
      <w:pPr>
        <w:pStyle w:val="ListBullet"/>
      </w:pPr>
      <w:r>
        <w:t>Create exclusive loyalty benefits and priority service access</w:t>
      </w:r>
    </w:p>
    <w:p>
      <w:pPr>
        <w:pStyle w:val="ListBullet"/>
      </w:pPr>
      <w:r>
        <w:t>Establish proactive communication cadence for relationship nurturing</w:t>
      </w:r>
    </w:p>
    <w:p>
      <w:pPr>
        <w:pStyle w:val="ListBullet"/>
      </w:pPr>
      <w:r>
        <w:t>Develop personalized upselling opportunities based on demonstrated purchasing patterns</w:t>
      </w:r>
    </w:p>
    <w:p>
      <w:r>
        <w:rPr>
          <w:b/>
        </w:rPr>
        <w:t>3. Growth Opportunities</w:t>
      </w:r>
    </w:p>
    <w:p>
      <w:pPr>
        <w:pStyle w:val="ListBullet"/>
      </w:pPr>
      <w:r>
        <w:t>Identify complementary product/service offerings for expansion</w:t>
      </w:r>
    </w:p>
    <w:p>
      <w:pPr>
        <w:pStyle w:val="ListBullet"/>
      </w:pPr>
      <w:r>
        <w:t>Explore partnership opportunities beyond transactional relationships</w:t>
      </w:r>
    </w:p>
    <w:p>
      <w:pPr>
        <w:pStyle w:val="ListBullet"/>
      </w:pPr>
      <w:r>
        <w:t>Leverage this success case for similar customer acquisition strategies</w:t>
      </w:r>
    </w:p>
    <w:p>
      <w:r>
        <w:rPr>
          <w:b/>
        </w:rPr>
        <w:t>Portfolio Implications</w:t>
      </w:r>
    </w:p>
    <w:p>
      <w:r>
        <w:t>Client ID 41 exemplifies the ideal customer profile for your business. Their performance metrics should inform:</w:t>
      </w:r>
    </w:p>
    <w:p>
      <w:pPr>
        <w:pStyle w:val="ListBullet"/>
      </w:pPr>
      <w:r>
        <w:t>Customer acquisition targeting criteria</w:t>
      </w:r>
    </w:p>
    <w:p>
      <w:pPr>
        <w:pStyle w:val="ListBullet"/>
      </w:pPr>
      <w:r>
        <w:t>Service delivery standards</w:t>
      </w:r>
    </w:p>
    <w:p>
      <w:pPr>
        <w:pStyle w:val="ListBullet"/>
      </w:pPr>
      <w:r>
        <w:t>Revenue forecasting models</w:t>
      </w:r>
    </w:p>
    <w:p>
      <w:pPr>
        <w:pStyle w:val="ListBullet"/>
      </w:pPr>
      <w:r>
        <w:t>Resource allocation for customer success initiatives</w:t>
      </w:r>
    </w:p>
    <w:p>
      <w:r>
        <w:rPr>
          <w:b/>
        </w:rPr>
        <w:t>Next Steps</w:t>
      </w:r>
    </w:p>
    <w:p>
      <w:pPr>
        <w:pStyle w:val="ListBullet"/>
      </w:pPr>
      <w:r>
        <w:t>Conduct deeper behavioral analysis to understand purchasing patterns</w:t>
      </w:r>
    </w:p>
    <w:p>
      <w:pPr>
        <w:pStyle w:val="ListBullet"/>
      </w:pPr>
      <w:r>
        <w:t>Identify key success factors in this relationship for replication</w:t>
      </w:r>
    </w:p>
    <w:p>
      <w:pPr>
        <w:pStyle w:val="ListBullet"/>
      </w:pPr>
      <w:r>
        <w:t>Develop proactive retention programs to maintain this strategic partnership</w:t>
      </w:r>
    </w:p>
    <w:p>
      <w:r>
        <w:t>This customer represents a cornerstone of your revenue strategy and warrants focused investment in relationship management and growth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