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Sales &amp; Marketing Analysis</w:t>
      </w:r>
    </w:p>
    <w:p>
      <w:r>
        <w:t>Generated on: 2025-11-10 16:42:01</w:t>
      </w:r>
    </w:p>
    <w:p>
      <w:r>
        <w:t>Session ID: df3b3c56</w:t>
      </w:r>
    </w:p>
    <w:p>
      <w:r>
        <w:t>Template: Sales &amp; Marketing Analysis</w:t>
      </w:r>
    </w:p>
    <w:p/>
    <w:p>
      <w:pPr>
        <w:pStyle w:val="Heading2"/>
      </w:pPr>
      <w:r>
        <w:t>Question:</w:t>
      </w:r>
    </w:p>
    <w:p>
      <w:r>
        <w:t>[DataReports - SalesMarketing] Give me sales report</w:t>
      </w:r>
    </w:p>
    <w:p/>
    <w:p>
      <w:pPr>
        <w:pStyle w:val="Heading2"/>
      </w:pPr>
      <w:r>
        <w:t>Analysis:</w:t>
      </w:r>
    </w:p>
    <w:p>
      <w:pPr>
        <w:pStyle w:val="Heading1"/>
      </w:pPr>
      <w:r>
        <w:t>Sales and Marketing Performance Review</w:t>
      </w:r>
    </w:p>
    <w:p>
      <w:pPr>
        <w:pStyle w:val="Heading2"/>
      </w:pPr>
      <w:r>
        <w:t>Executive Summary</w:t>
      </w:r>
    </w:p>
    <w:p>
      <w:r>
        <w:t>Based on comprehensive analysis of sales and marketing performance metrics, the organization demonstrates significant revenue potential but faces critical operational challenges in deal execution and revenue realization. The current pipeline shows promising deal values but lacks systematic follow-through to actual revenue generation.</w:t>
      </w:r>
    </w:p>
    <w:p>
      <w:pPr>
        <w:pStyle w:val="Heading2"/>
      </w:pPr>
      <w:r>
        <w:t>Revenue Performance Analysis</w:t>
      </w:r>
    </w:p>
    <w:p>
      <w:pPr>
        <w:pStyle w:val="Heading3"/>
      </w:pPr>
      <w:r>
        <w:t>Current Revenue Status</w:t>
      </w:r>
    </w:p>
    <w:p>
      <w:pPr>
        <w:pStyle w:val="ListBullet"/>
      </w:pPr>
      <w:r>
        <w:t>**Total Pipeline Value**: 225,000,000 (single deal in July 2025)</w:t>
      </w:r>
    </w:p>
    <w:p>
      <w:pPr>
        <w:pStyle w:val="ListBullet"/>
      </w:pPr>
      <w:r>
        <w:t>**Active Deal Count**: 1</w:t>
      </w:r>
    </w:p>
    <w:p>
      <w:pPr>
        <w:pStyle w:val="ListBullet"/>
      </w:pPr>
      <w:r>
        <w:t>**Revenue Realization**: 0% (no actual revenue collected despite deal closure)</w:t>
      </w:r>
    </w:p>
    <w:p>
      <w:pPr>
        <w:pStyle w:val="Heading3"/>
      </w:pPr>
      <w:r>
        <w:t>Revenue Trends</w:t>
      </w:r>
    </w:p>
    <w:p>
      <w:pPr>
        <w:pStyle w:val="ListBullet"/>
      </w:pPr>
      <w:r>
        <w:t>No historical revenue data available for the past 6 months</w:t>
      </w:r>
    </w:p>
    <w:p>
      <w:pPr>
        <w:pStyle w:val="ListBullet"/>
      </w:pPr>
      <w:r>
        <w:t>Single future-dated deal scheduled for July 2025</w:t>
      </w:r>
    </w:p>
    <w:p>
      <w:pPr>
        <w:pStyle w:val="ListBullet"/>
      </w:pPr>
      <w:r>
        <w:t>Revenue generation appears to be entirely forward-looking with no current cash flow</w:t>
      </w:r>
    </w:p>
    <w:p>
      <w:pPr>
        <w:pStyle w:val="Heading2"/>
      </w:pPr>
      <w:r>
        <w:t>Conversion Performance</w:t>
      </w:r>
    </w:p>
    <w:p>
      <w:pPr>
        <w:pStyle w:val="Heading3"/>
      </w:pPr>
      <w:r>
        <w:t>Lead-to-Deal Conversion</w:t>
      </w:r>
    </w:p>
    <w:p>
      <w:pPr>
        <w:pStyle w:val="ListBullet"/>
      </w:pPr>
      <w:r>
        <w:t>**Conversion Rate**: Unable to calculate due to insufficient historical data</w:t>
      </w:r>
    </w:p>
    <w:p>
      <w:pPr>
        <w:pStyle w:val="ListBullet"/>
      </w:pPr>
      <w:r>
        <w:t>**Deal Pipeline**: Limited to one major opportunity</w:t>
      </w:r>
    </w:p>
    <w:p>
      <w:pPr>
        <w:pStyle w:val="ListBullet"/>
      </w:pPr>
      <w:r>
        <w:t>**Sales Velocity**: Cannot be determined without historical conversion patterns</w:t>
      </w:r>
    </w:p>
    <w:p>
      <w:pPr>
        <w:pStyle w:val="Heading3"/>
      </w:pPr>
      <w:r>
        <w:t>Deal Quality Assessment</w:t>
      </w:r>
    </w:p>
    <w:p>
      <w:pPr>
        <w:pStyle w:val="ListBullet"/>
      </w:pPr>
      <w:r>
        <w:t>**Average Deal Value**: 225,000,000 (based on single active deal)</w:t>
      </w:r>
    </w:p>
    <w:p>
      <w:pPr>
        <w:pStyle w:val="ListBullet"/>
      </w:pPr>
      <w:r>
        <w:t>**Deal Health**: Follow-up status marked as "yes" indicating active engagement</w:t>
      </w:r>
    </w:p>
    <w:p>
      <w:pPr>
        <w:pStyle w:val="ListBullet"/>
      </w:pPr>
      <w:r>
        <w:t>**Client Profile**: Enterprise-level opportunity with significant contract value</w:t>
      </w:r>
    </w:p>
    <w:p>
      <w:pPr>
        <w:pStyle w:val="Heading2"/>
      </w:pPr>
      <w:r>
        <w:t>Customer Acquisition &amp; Marketing Efficiency</w:t>
      </w:r>
    </w:p>
    <w:p>
      <w:pPr>
        <w:pStyle w:val="Heading3"/>
      </w:pPr>
      <w:r>
        <w:t>Marketing Investment Analysis</w:t>
      </w:r>
    </w:p>
    <w:p>
      <w:pPr>
        <w:pStyle w:val="ListBullet"/>
      </w:pPr>
      <w:r>
        <w:t>**Customer Acquisition Cost**: Cannot be calculated due to missing expense and client data</w:t>
      </w:r>
    </w:p>
    <w:p>
      <w:pPr>
        <w:pStyle w:val="ListBullet"/>
      </w:pPr>
      <w:r>
        <w:t>**Marketing ROI**: Insufficient data for meaningful ROI calculation</w:t>
      </w:r>
    </w:p>
    <w:p>
      <w:pPr>
        <w:pStyle w:val="ListBullet"/>
      </w:pPr>
      <w:r>
        <w:t>**Channel Effectiveness**: No comparative data across lead sources</w:t>
      </w:r>
    </w:p>
    <w:p>
      <w:pPr>
        <w:pStyle w:val="Heading3"/>
      </w:pPr>
      <w:r>
        <w:t>Pipeline Development</w:t>
      </w:r>
    </w:p>
    <w:p>
      <w:pPr>
        <w:pStyle w:val="ListBullet"/>
      </w:pPr>
      <w:r>
        <w:t>**Lead Generation**: No current lead data available for analysis</w:t>
      </w:r>
    </w:p>
    <w:p>
      <w:pPr>
        <w:pStyle w:val="ListBullet"/>
      </w:pPr>
      <w:r>
        <w:t>**Pipeline Diversity**: Single-deal dependency poses significant business risk</w:t>
      </w:r>
    </w:p>
    <w:p>
      <w:pPr>
        <w:pStyle w:val="ListBullet"/>
      </w:pPr>
      <w:r>
        <w:t>**Sales Cycle**: Unable to determine typical sales cycle duration</w:t>
      </w:r>
    </w:p>
    <w:p>
      <w:pPr>
        <w:pStyle w:val="Heading2"/>
      </w:pPr>
      <w:r>
        <w:t>Critical Performance Gaps</w:t>
      </w:r>
    </w:p>
    <w:p>
      <w:pPr>
        <w:pStyle w:val="Heading3"/>
      </w:pPr>
      <w:r>
        <w:t>Revenue Realization Issues</w:t>
      </w:r>
    </w:p>
    <w:p>
      <w:r>
        <w:t>1. **Zero Revenue Collection**: Despite deal closure, no payments have been processed</w:t>
      </w:r>
    </w:p>
    <w:p>
      <w:r>
        <w:t>2. **Invoice Processing**: No invoices generated for the closed deal</w:t>
      </w:r>
    </w:p>
    <w:p>
      <w:r>
        <w:t>3. **Payment Infrastructure**: Payment system appears inactive or disconnected</w:t>
      </w:r>
    </w:p>
    <w:p>
      <w:pPr>
        <w:pStyle w:val="Heading3"/>
      </w:pPr>
      <w:r>
        <w:t>Operational Deficiencies</w:t>
      </w:r>
    </w:p>
    <w:p>
      <w:r>
        <w:t>1. **Data Integrity**: Incomplete client and agent information</w:t>
      </w:r>
    </w:p>
    <w:p>
      <w:r>
        <w:t>2. **Process Gaps**: Missing project and invoice linkages</w:t>
      </w:r>
    </w:p>
    <w:p>
      <w:r>
        <w:t>3. **System Integration**: Disconnected sales-to-cash workflow</w:t>
      </w:r>
    </w:p>
    <w:p>
      <w:pPr>
        <w:pStyle w:val="Heading2"/>
      </w:pPr>
      <w:r>
        <w:t>Strategic Growth Opportunities</w:t>
      </w:r>
    </w:p>
    <w:p>
      <w:pPr>
        <w:pStyle w:val="Heading3"/>
      </w:pPr>
      <w:r>
        <w:t>Immediate Priorities</w:t>
      </w:r>
    </w:p>
    <w:p>
      <w:r>
        <w:t>1. **Revenue Activation**</w:t>
      </w:r>
    </w:p>
    <w:p>
      <w:pPr>
        <w:pStyle w:val="ListBullet"/>
      </w:pPr>
      <w:r>
        <w:t>Implement immediate invoice generation for existing deals</w:t>
      </w:r>
    </w:p>
    <w:p>
      <w:pPr>
        <w:pStyle w:val="ListBullet"/>
      </w:pPr>
      <w:r>
        <w:t>Establish payment collection processes</w:t>
      </w:r>
    </w:p>
    <w:p>
      <w:pPr>
        <w:pStyle w:val="ListBullet"/>
      </w:pPr>
      <w:r>
        <w:t>Activate payment tracking and reconciliation</w:t>
      </w:r>
    </w:p>
    <w:p>
      <w:r>
        <w:t>2. **Pipeline Development**</w:t>
      </w:r>
    </w:p>
    <w:p>
      <w:pPr>
        <w:pStyle w:val="ListBullet"/>
      </w:pPr>
      <w:r>
        <w:t>Diversify deal portfolio to reduce single-deal dependency</w:t>
      </w:r>
    </w:p>
    <w:p>
      <w:pPr>
        <w:pStyle w:val="ListBullet"/>
      </w:pPr>
      <w:r>
        <w:t>Implement lead generation campaigns</w:t>
      </w:r>
    </w:p>
    <w:p>
      <w:pPr>
        <w:pStyle w:val="ListBullet"/>
      </w:pPr>
      <w:r>
        <w:t>Establish conversion tracking mechanisms</w:t>
      </w:r>
    </w:p>
    <w:p>
      <w:pPr>
        <w:pStyle w:val="Heading3"/>
      </w:pPr>
      <w:r>
        <w:t>Medium-Term Initiatives</w:t>
      </w:r>
    </w:p>
    <w:p>
      <w:r>
        <w:t>1. **Process Optimization**</w:t>
      </w:r>
    </w:p>
    <w:p>
      <w:pPr>
        <w:pStyle w:val="ListBullet"/>
      </w:pPr>
      <w:r>
        <w:t>Implement end-to-end CRM integration</w:t>
      </w:r>
    </w:p>
    <w:p>
      <w:pPr>
        <w:pStyle w:val="ListBullet"/>
      </w:pPr>
      <w:r>
        <w:t>Establish sales-to-cash workflow automation</w:t>
      </w:r>
    </w:p>
    <w:p>
      <w:pPr>
        <w:pStyle w:val="ListBullet"/>
      </w:pPr>
      <w:r>
        <w:t>Develop performance dashboards for real-time monitoring</w:t>
      </w:r>
    </w:p>
    <w:p>
      <w:r>
        <w:t>2. **Market Expansion**</w:t>
      </w:r>
    </w:p>
    <w:p>
      <w:pPr>
        <w:pStyle w:val="ListBullet"/>
      </w:pPr>
      <w:r>
        <w:t>Leverage successful deal template for similar opportunities</w:t>
      </w:r>
    </w:p>
    <w:p>
      <w:pPr>
        <w:pStyle w:val="ListBullet"/>
      </w:pPr>
      <w:r>
        <w:t>Develop client retention strategies</w:t>
      </w:r>
    </w:p>
    <w:p>
      <w:pPr>
        <w:pStyle w:val="ListBullet"/>
      </w:pPr>
      <w:r>
        <w:t>Implement referral and upsell programs</w:t>
      </w:r>
    </w:p>
    <w:p>
      <w:pPr>
        <w:pStyle w:val="Heading3"/>
      </w:pPr>
      <w:r>
        <w:t>Long-Term Strategic Focus</w:t>
      </w:r>
    </w:p>
    <w:p>
      <w:r>
        <w:t>1. **Scalable Growth Framework**</w:t>
      </w:r>
    </w:p>
    <w:p>
      <w:pPr>
        <w:pStyle w:val="ListBullet"/>
      </w:pPr>
      <w:r>
        <w:t>Build predictable revenue models</w:t>
      </w:r>
    </w:p>
    <w:p>
      <w:pPr>
        <w:pStyle w:val="ListBullet"/>
      </w:pPr>
      <w:r>
        <w:t>Develop multi-channel acquisition strategies</w:t>
      </w:r>
    </w:p>
    <w:p>
      <w:pPr>
        <w:pStyle w:val="ListBullet"/>
      </w:pPr>
      <w:r>
        <w:t>Implement customer lifetime value optimization</w:t>
      </w:r>
    </w:p>
    <w:p>
      <w:pPr>
        <w:pStyle w:val="Heading2"/>
      </w:pPr>
      <w:r>
        <w:t>Recommendations</w:t>
      </w:r>
    </w:p>
    <w:p>
      <w:pPr>
        <w:pStyle w:val="Heading3"/>
      </w:pPr>
      <w:r>
        <w:t>Urgent Actions Required</w:t>
      </w:r>
    </w:p>
    <w:p>
      <w:r>
        <w:t>1. **Immediate Revenue Generation**</w:t>
      </w:r>
    </w:p>
    <w:p>
      <w:pPr>
        <w:pStyle w:val="ListBullet"/>
      </w:pPr>
      <w:r>
        <w:t>Process invoices for all closed deals within 48 hours</w:t>
      </w:r>
    </w:p>
    <w:p>
      <w:pPr>
        <w:pStyle w:val="ListBullet"/>
      </w:pPr>
      <w:r>
        <w:t>Activate payment collection procedures</w:t>
      </w:r>
    </w:p>
    <w:p>
      <w:pPr>
        <w:pStyle w:val="ListBullet"/>
      </w:pPr>
      <w:r>
        <w:t>Implement weekly revenue tracking</w:t>
      </w:r>
    </w:p>
    <w:p>
      <w:r>
        <w:t>2. **Pipeline Health Restoration**</w:t>
      </w:r>
    </w:p>
    <w:p>
      <w:pPr>
        <w:pStyle w:val="ListBullet"/>
      </w:pPr>
      <w:r>
        <w:t>Launch targeted lead generation campaigns</w:t>
      </w:r>
    </w:p>
    <w:p>
      <w:pPr>
        <w:pStyle w:val="ListBullet"/>
      </w:pPr>
      <w:r>
        <w:t>Establish minimum 3-5 active deal pipeline</w:t>
      </w:r>
    </w:p>
    <w:p>
      <w:pPr>
        <w:pStyle w:val="ListBullet"/>
      </w:pPr>
      <w:r>
        <w:t>Implement sales performance metrics</w:t>
      </w:r>
    </w:p>
    <w:p>
      <w:r>
        <w:t>3. **System Integration**</w:t>
      </w:r>
    </w:p>
    <w:p>
      <w:pPr>
        <w:pStyle w:val="ListBullet"/>
      </w:pPr>
      <w:r>
        <w:t>Complete CRM and financial system integration</w:t>
      </w:r>
    </w:p>
    <w:p>
      <w:pPr>
        <w:pStyle w:val="ListBullet"/>
      </w:pPr>
      <w:r>
        <w:t>Establish automated reporting workflows</w:t>
      </w:r>
    </w:p>
    <w:p>
      <w:pPr>
        <w:pStyle w:val="ListBullet"/>
      </w:pPr>
      <w:r>
        <w:t>Implement real-time performance monitoring</w:t>
      </w:r>
    </w:p>
    <w:p>
      <w:pPr>
        <w:pStyle w:val="Heading3"/>
      </w:pPr>
      <w:r>
        <w:t>Performance Targets</w:t>
      </w:r>
    </w:p>
    <w:p>
      <w:pPr>
        <w:pStyle w:val="ListBullet"/>
      </w:pPr>
      <w:r>
        <w:t>**30-Day Goal**: Generate first revenue from existing deals</w:t>
      </w:r>
    </w:p>
    <w:p>
      <w:pPr>
        <w:pStyle w:val="ListBullet"/>
      </w:pPr>
      <w:r>
        <w:t>**60-Day Goal**: Establish 3+ active deal pipeline</w:t>
      </w:r>
    </w:p>
    <w:p>
      <w:pPr>
        <w:pStyle w:val="ListBullet"/>
      </w:pPr>
      <w:r>
        <w:t>**90-Day Goal**: Implement full sales-to-cash tracking</w:t>
      </w:r>
    </w:p>
    <w:p>
      <w:pPr>
        <w:pStyle w:val="ListBullet"/>
      </w:pPr>
      <w:r>
        <w:t>**180-Day Goal**: Achieve consistent monthly revenue generation</w:t>
      </w:r>
    </w:p>
    <w:p>
      <w:pPr>
        <w:pStyle w:val="Heading2"/>
      </w:pPr>
      <w:r>
        <w:t>Risk Assessment</w:t>
      </w:r>
    </w:p>
    <w:p>
      <w:pPr>
        <w:pStyle w:val="ListBullet"/>
      </w:pPr>
      <w:r>
        <w:t>**High Risk**: Single-deal dependency and zero current revenue</w:t>
      </w:r>
    </w:p>
    <w:p>
      <w:pPr>
        <w:pStyle w:val="ListBullet"/>
      </w:pPr>
      <w:r>
        <w:t>**Medium Risk**: Incomplete operational processes</w:t>
      </w:r>
    </w:p>
    <w:p>
      <w:pPr>
        <w:pStyle w:val="ListBullet"/>
      </w:pPr>
      <w:r>
        <w:t>**Low Risk**: Strong individual deal value potential</w:t>
      </w:r>
    </w:p>
    <w:p>
      <w:r>
        <w:t>This analysis indicates significant untapped potential requiring immediate operational improvements to convert pipeline opportunities into sustainable revenue streams.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