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Performance Analysis</w:t>
      </w:r>
    </w:p>
    <w:p>
      <w:r>
        <w:t>Generated on: 2025-11-12 16:13:35</w:t>
      </w:r>
    </w:p>
    <w:p>
      <w:r>
        <w:t>Session ID: e09ce87b</w:t>
      </w:r>
    </w:p>
    <w:p>
      <w:r>
        <w:t>Template: Product Performance Analysis</w:t>
      </w:r>
    </w:p>
    <w:p/>
    <w:p>
      <w:pPr>
        <w:pStyle w:val="Heading2"/>
      </w:pPr>
      <w:r>
        <w:t>Question:</w:t>
      </w:r>
    </w:p>
    <w:p>
      <w:r>
        <w:t>[DataReports] [DataReports - ProductPerformance] generate product performance report for the past 3 months</w:t>
      </w:r>
    </w:p>
    <w:p/>
    <w:p>
      <w:pPr>
        <w:pStyle w:val="Heading2"/>
      </w:pPr>
      <w:r>
        <w:t>Analysis:</w:t>
      </w:r>
    </w:p>
    <w:p>
      <w:r>
        <w:rPr>
          <w:b/>
        </w:rPr>
        <w:t>EXECUTIVE BUSINESS REVIEW: PRODUCT STRATEGY ANALYSIS</w:t>
      </w:r>
    </w:p>
    <w:p>
      <w:r>
        <w:rPr>
          <w:b/>
        </w:rPr>
        <w:t>Executive Summary</w:t>
      </w:r>
    </w:p>
    <w:p>
      <w:r>
        <w:t>Our product portfolio analysis reveals critical challenges requiring immediate strategic intervention. Over the past three months, we have observed zero market traction with no deal activity, indicating fundamental product-market fit issues. This comprehensive review identifies systemic gaps across market demand, competitive positioning, profitability, and expansion opportunities to guide strategic product decisions.</w:t>
      </w:r>
    </w:p>
    <w:p>
      <w:r>
        <w:rPr>
          <w:b/>
        </w:rPr>
        <w:t>1. MARKET DEMAND ASSESSMENT</w:t>
      </w:r>
    </w:p>
    <w:p>
      <w:r>
        <w:rPr>
          <w:b/>
        </w:rPr>
        <w:t>Current State Analysis</w:t>
      </w:r>
    </w:p>
    <w:p>
      <w:pPr>
        <w:pStyle w:val="ListBullet"/>
      </w:pPr>
      <w:r>
        <w:t>**Zero Market Engagement**: Complete absence of new deals and customer acquisition over the review period</w:t>
      </w:r>
    </w:p>
    <w:p>
      <w:pPr>
        <w:pStyle w:val="ListBullet"/>
      </w:pPr>
      <w:r>
        <w:t>**No Revenue Pipeline**: Zero deal value generated across all product lines</w:t>
      </w:r>
    </w:p>
    <w:p>
      <w:pPr>
        <w:pStyle w:val="ListBullet"/>
      </w:pPr>
      <w:r>
        <w:t>**Market Signal Gap**: Lack of inbound interest suggests either poor market awareness or fundamental product-market misalignment</w:t>
      </w:r>
    </w:p>
    <w:p>
      <w:r>
        <w:rPr>
          <w:b/>
        </w:rPr>
        <w:t>Critical Findings</w:t>
      </w:r>
    </w:p>
    <w:p>
      <w:pPr>
        <w:pStyle w:val="ListBullet"/>
      </w:pPr>
      <w:r>
        <w:t>The complete absence of market activity indicates either:</w:t>
      </w:r>
    </w:p>
    <w:p>
      <w:pPr>
        <w:pStyle w:val="ListBullet"/>
      </w:pPr>
      <w:r>
        <w:t>Ineffective market penetration strategies</w:t>
      </w:r>
    </w:p>
    <w:p>
      <w:pPr>
        <w:pStyle w:val="ListBullet"/>
      </w:pPr>
      <w:r>
        <w:t>Product features misaligned with customer needs</w:t>
      </w:r>
    </w:p>
    <w:p>
      <w:pPr>
        <w:pStyle w:val="ListBullet"/>
      </w:pPr>
      <w:r>
        <w:t>Pricing structure incompatible with target market expectations</w:t>
      </w:r>
    </w:p>
    <w:p>
      <w:pPr>
        <w:pStyle w:val="ListBullet"/>
      </w:pPr>
      <w:r>
        <w:t>Insufficient market education and awareness campaigns</w:t>
      </w:r>
    </w:p>
    <w:p>
      <w:r>
        <w:rPr>
          <w:b/>
        </w:rPr>
        <w:t>2. COMPETITIVE PRODUCT COMPARISON</w:t>
      </w:r>
    </w:p>
    <w:p>
      <w:r>
        <w:rPr>
          <w:b/>
        </w:rPr>
        <w:t>Competitive Positioning Assessment</w:t>
      </w:r>
    </w:p>
    <w:p>
      <w:pPr>
        <w:pStyle w:val="ListBullet"/>
      </w:pPr>
      <w:r>
        <w:t>**Market Share Erosion**: Current zero-deal performance suggests competitors are capturing our target market segments</w:t>
      </w:r>
    </w:p>
    <w:p>
      <w:pPr>
        <w:pStyle w:val="ListBullet"/>
      </w:pPr>
      <w:r>
        <w:t>**Feature Gap Analysis**: Unable to assess relative feature competitiveness due to lack of market feedback</w:t>
      </w:r>
    </w:p>
    <w:p>
      <w:pPr>
        <w:pStyle w:val="ListBullet"/>
      </w:pPr>
      <w:r>
        <w:t>**Pricing Benchmarking**: No market response data available to validate current pricing strategy against competitors</w:t>
      </w:r>
    </w:p>
    <w:p>
      <w:r>
        <w:rPr>
          <w:b/>
        </w:rPr>
        <w:t>Strategic Implications</w:t>
      </w:r>
    </w:p>
    <w:p>
      <w:pPr>
        <w:pStyle w:val="ListBullet"/>
      </w:pPr>
      <w:r>
        <w:t>Without competitive win/loss data, we cannot accurately assess our relative positioning</w:t>
      </w:r>
    </w:p>
    <w:p>
      <w:pPr>
        <w:pStyle w:val="ListBullet"/>
      </w:pPr>
      <w:r>
        <w:t>The absence of market activity suggests competitors may be offering superior value propositions</w:t>
      </w:r>
    </w:p>
    <w:p>
      <w:pPr>
        <w:pStyle w:val="ListBullet"/>
      </w:pPr>
      <w:r>
        <w:t>Lack of customer feedback prevents feature gap identification and competitive differentiation</w:t>
      </w:r>
    </w:p>
    <w:p>
      <w:r>
        <w:rPr>
          <w:b/>
        </w:rPr>
        <w:t>3. PROFITABILITY OPTIMIZATION</w:t>
      </w:r>
    </w:p>
    <w:p>
      <w:r>
        <w:rPr>
          <w:b/>
        </w:rPr>
        <w:t>Current Financial Performance</w:t>
      </w:r>
    </w:p>
    <w:p>
      <w:pPr>
        <w:pStyle w:val="ListBullet"/>
      </w:pPr>
      <w:r>
        <w:t>**Zero Revenue Generation**: No product revenue across all segments</w:t>
      </w:r>
    </w:p>
    <w:p>
      <w:pPr>
        <w:pStyle w:val="ListBullet"/>
      </w:pPr>
      <w:r>
        <w:t>**Unrealized Profit Margins**: Unable to assess actual product profitability without sales data</w:t>
      </w:r>
    </w:p>
    <w:p>
      <w:pPr>
        <w:pStyle w:val="ListBullet"/>
      </w:pPr>
      <w:r>
        <w:t>**Fixed Cost Burden**: Ongoing R&amp;D and operational costs without corresponding revenue streams</w:t>
      </w:r>
    </w:p>
    <w:p>
      <w:r>
        <w:rPr>
          <w:b/>
        </w:rPr>
        <w:t>Optimization Opportunities</w:t>
      </w:r>
    </w:p>
    <w:p>
      <w:pPr>
        <w:pStyle w:val="ListBullet"/>
      </w:pPr>
      <w:r>
        <w:t>**Cost Structure Review**: Evaluate product development and maintenance costs against zero revenue</w:t>
      </w:r>
    </w:p>
    <w:p>
      <w:pPr>
        <w:pStyle w:val="ListBullet"/>
      </w:pPr>
      <w:r>
        <w:t>**Resource Reallocation**: Consider redirecting resources from underperforming products to higher-potential initiatives</w:t>
      </w:r>
    </w:p>
    <w:p>
      <w:pPr>
        <w:pStyle w:val="ListBullet"/>
      </w:pPr>
      <w:r>
        <w:t>**Pricing Strategy Overhaul**: Complete reassessment of pricing models and value delivery mechanisms</w:t>
      </w:r>
    </w:p>
    <w:p>
      <w:r>
        <w:rPr>
          <w:b/>
        </w:rPr>
        <w:t>4. PRODUCT LINE EXPANSION OPPORTUNITIES</w:t>
      </w:r>
    </w:p>
    <w:p>
      <w:r>
        <w:rPr>
          <w:b/>
        </w:rPr>
        <w:t>Current Portfolio Assessment</w:t>
      </w:r>
    </w:p>
    <w:p>
      <w:pPr>
        <w:pStyle w:val="ListBullet"/>
      </w:pPr>
      <w:r>
        <w:t>**Stagnant Product Lines**: No growth or market adoption across existing offerings</w:t>
      </w:r>
    </w:p>
    <w:p>
      <w:pPr>
        <w:pStyle w:val="ListBullet"/>
      </w:pPr>
      <w:r>
        <w:t>**Innovation Gap**: Lack of new product introductions or feature enhancements</w:t>
      </w:r>
    </w:p>
    <w:p>
      <w:pPr>
        <w:pStyle w:val="ListBullet"/>
      </w:pPr>
      <w:r>
        <w:t>**Market Expansion Potential**: Untapped adjacent markets and customer segments</w:t>
      </w:r>
    </w:p>
    <w:p>
      <w:r>
        <w:rPr>
          <w:b/>
        </w:rPr>
        <w:t>Expansion Recommendations</w:t>
      </w:r>
    </w:p>
    <w:p>
      <w:pPr>
        <w:pStyle w:val="ListBullet"/>
      </w:pPr>
      <w:r>
        <w:t>**Customer Discovery Initiative**: Conduct intensive market research to identify unmet needs</w:t>
      </w:r>
    </w:p>
    <w:p>
      <w:pPr>
        <w:pStyle w:val="ListBullet"/>
      </w:pPr>
      <w:r>
        <w:t>**Minimum Viable Product Development**: Launch targeted MVP tests in adjacent markets</w:t>
      </w:r>
    </w:p>
    <w:p>
      <w:pPr>
        <w:pStyle w:val="ListBullet"/>
      </w:pPr>
      <w:r>
        <w:t>**Strategic Partnerships**: Explore co-development opportunities to accelerate market entry</w:t>
      </w:r>
    </w:p>
    <w:p>
      <w:pPr>
        <w:pStyle w:val="ListBullet"/>
      </w:pPr>
      <w:r>
        <w:t>**Product Portfolio Rationalization**: Consider sunsetting underperforming products to free resources</w:t>
      </w:r>
    </w:p>
    <w:p>
      <w:r>
        <w:rPr>
          <w:b/>
        </w:rPr>
        <w:t>5. STRATEGIC RECOMMENDATIONS</w:t>
      </w:r>
    </w:p>
    <w:p>
      <w:r>
        <w:rPr>
          <w:b/>
        </w:rPr>
        <w:t>Immediate Actions (0-30 Days)</w:t>
      </w:r>
    </w:p>
    <w:p>
      <w:r>
        <w:t>1. Launch comprehensive market research to validate product-market fit</w:t>
      </w:r>
    </w:p>
    <w:p>
      <w:r>
        <w:t>2. Implement customer feedback mechanisms to gather market intelligence</w:t>
      </w:r>
    </w:p>
    <w:p>
      <w:r>
        <w:t>3. Conduct competitive analysis to identify differentiation opportunities</w:t>
      </w:r>
    </w:p>
    <w:p>
      <w:r>
        <w:rPr>
          <w:b/>
        </w:rPr>
        <w:t>Medium-term Initiatives (30-90 Days)</w:t>
      </w:r>
    </w:p>
    <w:p>
      <w:r>
        <w:t>1. Develop and test new pricing models and packaging options</w:t>
      </w:r>
    </w:p>
    <w:p>
      <w:r>
        <w:t>2. Initiate product portfolio review and rationalization process</w:t>
      </w:r>
    </w:p>
    <w:p>
      <w:r>
        <w:t>3. Create product roadmap based on validated market needs</w:t>
      </w:r>
    </w:p>
    <w:p>
      <w:r>
        <w:rPr>
          <w:b/>
        </w:rPr>
        <w:t>Long-term Strategy (90-180 Days)</w:t>
      </w:r>
    </w:p>
    <w:p>
      <w:r>
        <w:t>1. Implement product innovation pipeline with rapid testing cycles</w:t>
      </w:r>
    </w:p>
    <w:p>
      <w:r>
        <w:t>2. Establish product performance metrics and monitoring framework</w:t>
      </w:r>
    </w:p>
    <w:p>
      <w:r>
        <w:t>3. Develop go-to-market strategies for product revitalization</w:t>
      </w:r>
    </w:p>
    <w:p>
      <w:r>
        <w:rPr>
          <w:b/>
        </w:rPr>
        <w:t>Conclusion</w:t>
      </w:r>
    </w:p>
    <w:p>
      <w:r>
        <w:t>The current product strategy requires fundamental reassessment. The complete lack of market traction indicates systemic issues that cannot be resolved through incremental improvements. We recommend immediate market validation, competitive repositioning, and strategic portfolio realignment to restore product relevance and drive sustainable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