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2025-11-13 06:03:47</w:t>
      </w:r>
    </w:p>
    <w:p>
      <w:r>
        <w:t>Session ID: 47898058</w:t>
      </w:r>
    </w:p>
    <w:p>
      <w:r>
        <w:t>Template: Sales &amp; Marketing Analysis</w:t>
      </w:r>
    </w:p>
    <w:p/>
    <w:p>
      <w:pPr>
        <w:pStyle w:val="Heading2"/>
      </w:pPr>
      <w:r>
        <w:t>Question:</w:t>
      </w:r>
    </w:p>
    <w:p>
      <w:r>
        <w:t>[DataReports] [DataReports - SalesMarketing] generate comprehensive sales and marketing report for the past 3 months</w:t>
      </w:r>
    </w:p>
    <w:p/>
    <w:p>
      <w:pPr>
        <w:pStyle w:val="Heading2"/>
      </w:pPr>
      <w:r>
        <w:t>Analysis:</w:t>
      </w:r>
    </w:p>
    <w:p>
      <w:r>
        <w:rPr>
          <w:b/>
        </w:rPr>
        <w:t>COMPREHENSIVE SALES &amp; MARKETING PERFORMANCE ANALYSIS</w:t>
      </w:r>
    </w:p>
    <w:p>
      <w:r>
        <w:rPr>
          <w:b/>
        </w:rPr>
        <w:t>Analysis Period: Past 3 Months</w:t>
      </w:r>
    </w:p>
    <w:p>
      <w:r>
        <w:t>---</w:t>
      </w:r>
    </w:p>
    <w:p>
      <w:pPr>
        <w:pStyle w:val="Heading3"/>
      </w:pPr>
      <w:r>
        <w:t>**EXECUTIVE SUMMARY**</w:t>
      </w:r>
    </w:p>
    <w:p>
      <w:r>
        <w:t>The sales and marketing operations analysis reveals a critical operational breakdown characterized by zero revenue generation, complete sales pipeline stagnation, and misaligned customer acquisition efforts. Despite maintaining an existing client base and onboarding new customers, the complete absence of deal closure indicates systemic issues requiring immediate strategic intervention.</w:t>
      </w:r>
    </w:p>
    <w:p>
      <w:r>
        <w:t>---</w:t>
      </w:r>
    </w:p>
    <w:p>
      <w:pPr>
        <w:pStyle w:val="Heading3"/>
      </w:pPr>
      <w:r>
        <w:t>**1. PERFORMANCE BENCHMARKING**</w:t>
      </w:r>
    </w:p>
    <w:p>
      <w:r>
        <w:rPr>
          <w:b/>
        </w:rPr>
        <w:t>Sales Performance Metrics:</w:t>
      </w:r>
    </w:p>
    <w:p>
      <w:pPr>
        <w:pStyle w:val="ListBullet"/>
      </w:pPr>
      <w:r>
        <w:t>**Total Deals Closed**: 0</w:t>
      </w:r>
    </w:p>
    <w:p>
      <w:pPr>
        <w:pStyle w:val="ListBullet"/>
      </w:pPr>
      <w:r>
        <w:t>**Total Revenue Generated**: $0</w:t>
      </w:r>
    </w:p>
    <w:p>
      <w:pPr>
        <w:pStyle w:val="ListBullet"/>
      </w:pPr>
      <w:r>
        <w:t>**Average Deal Value**: $0</w:t>
      </w:r>
    </w:p>
    <w:p>
      <w:pPr>
        <w:pStyle w:val="ListBullet"/>
      </w:pPr>
      <w:r>
        <w:t>**Deals Requiring Follow-up**: 0</w:t>
      </w:r>
    </w:p>
    <w:p>
      <w:pPr>
        <w:pStyle w:val="ListBullet"/>
      </w:pPr>
      <w:r>
        <w:t>**Monthly Sales Trends**: No activity across all months</w:t>
      </w:r>
    </w:p>
    <w:p>
      <w:r>
        <w:rPr>
          <w:b/>
        </w:rPr>
        <w:t>Marketing &amp; Acquisition Metrics:</w:t>
      </w:r>
    </w:p>
    <w:p>
      <w:pPr>
        <w:pStyle w:val="ListBullet"/>
      </w:pPr>
      <w:r>
        <w:t>**Total Client Base**: 11 clients</w:t>
      </w:r>
    </w:p>
    <w:p>
      <w:pPr>
        <w:pStyle w:val="ListBullet"/>
      </w:pPr>
      <w:r>
        <w:t>**New Clients Acquired**: 4 clients</w:t>
      </w:r>
    </w:p>
    <w:p>
      <w:pPr>
        <w:pStyle w:val="ListBullet"/>
      </w:pPr>
      <w:r>
        <w:t>**Unique Leads Engaged**: 0</w:t>
      </w:r>
    </w:p>
    <w:p>
      <w:pPr>
        <w:pStyle w:val="ListBullet"/>
      </w:pPr>
      <w:r>
        <w:t>**Lead-to-Client Conversion**: 0%</w:t>
      </w:r>
    </w:p>
    <w:p>
      <w:r>
        <w:rPr>
          <w:b/>
        </w:rPr>
        <w:t>Sales Team Performance:</w:t>
      </w:r>
    </w:p>
    <w:p>
      <w:pPr>
        <w:pStyle w:val="ListBullet"/>
      </w:pPr>
      <w:r>
        <w:t>**Agent Activity**: Zero deals closed across all sales representatives</w:t>
      </w:r>
    </w:p>
    <w:p>
      <w:pPr>
        <w:pStyle w:val="ListBullet"/>
      </w:pPr>
      <w:r>
        <w:t>**Pipeline Management**: No active deals in progress</w:t>
      </w:r>
    </w:p>
    <w:p>
      <w:pPr>
        <w:pStyle w:val="ListBullet"/>
      </w:pPr>
      <w:r>
        <w:t>**Follow-up Efficiency**: No pending follow-up actions</w:t>
      </w:r>
    </w:p>
    <w:p>
      <w:r>
        <w:t>---</w:t>
      </w:r>
    </w:p>
    <w:p>
      <w:pPr>
        <w:pStyle w:val="Heading3"/>
      </w:pPr>
      <w:r>
        <w:t>**2. CUSTOMER BEHAVIOR ANALYSIS**</w:t>
      </w:r>
    </w:p>
    <w:p>
      <w:r>
        <w:rPr>
          <w:b/>
        </w:rPr>
        <w:t>Customer Engagement Patterns:</w:t>
      </w:r>
    </w:p>
    <w:p>
      <w:pPr>
        <w:pStyle w:val="ListBullet"/>
      </w:pPr>
      <w:r>
        <w:t>**Active Client Base**: 11 established clients with zero recent purchasing activity</w:t>
      </w:r>
    </w:p>
    <w:p>
      <w:pPr>
        <w:pStyle w:val="ListBullet"/>
      </w:pPr>
      <w:r>
        <w:t>**New Client Onboarding**: 4 new clients acquired without initial sales transactions</w:t>
      </w:r>
    </w:p>
    <w:p>
      <w:pPr>
        <w:pStyle w:val="ListBullet"/>
      </w:pPr>
      <w:r>
        <w:t>**Engagement Gap**: Complete disconnect between client acquisition and revenue generation</w:t>
      </w:r>
    </w:p>
    <w:p>
      <w:pPr>
        <w:pStyle w:val="ListBullet"/>
      </w:pPr>
      <w:r>
        <w:t>**Retention Risk**: High probability of client attrition due to lack of ongoing engagement</w:t>
      </w:r>
    </w:p>
    <w:p>
      <w:r>
        <w:rPr>
          <w:b/>
        </w:rPr>
        <w:t>Behavioral Insights:</w:t>
      </w:r>
    </w:p>
    <w:p>
      <w:pPr>
        <w:pStyle w:val="ListBullet"/>
      </w:pPr>
      <w:r>
        <w:t>New client acquisitions are not translating into immediate revenue</w:t>
      </w:r>
    </w:p>
    <w:p>
      <w:pPr>
        <w:pStyle w:val="ListBullet"/>
      </w:pPr>
      <w:r>
        <w:t>Existing clients show no repeat purchase behavior</w:t>
      </w:r>
    </w:p>
    <w:p>
      <w:pPr>
        <w:pStyle w:val="ListBullet"/>
      </w:pPr>
      <w:r>
        <w:t>Zero lead engagement suggests marketing-to-sales handoff failure</w:t>
      </w:r>
    </w:p>
    <w:p>
      <w:r>
        <w:t>---</w:t>
      </w:r>
    </w:p>
    <w:p>
      <w:pPr>
        <w:pStyle w:val="Heading3"/>
      </w:pPr>
      <w:r>
        <w:t>**3. COMPETITIVE INTELLIGENCE ASSESSMENT**</w:t>
      </w:r>
    </w:p>
    <w:p>
      <w:r>
        <w:rPr>
          <w:b/>
        </w:rPr>
        <w:t>Market Position Indicators:</w:t>
      </w:r>
    </w:p>
    <w:p>
      <w:pPr>
        <w:pStyle w:val="ListBullet"/>
      </w:pPr>
      <w:r>
        <w:t>**Revenue Generation**: Below market minimum thresholds</w:t>
      </w:r>
    </w:p>
    <w:p>
      <w:pPr>
        <w:pStyle w:val="ListBullet"/>
      </w:pPr>
      <w:r>
        <w:t>**Sales Velocity**: Zero, indicating complete pipeline stagnation</w:t>
      </w:r>
    </w:p>
    <w:p>
      <w:pPr>
        <w:pStyle w:val="ListBullet"/>
      </w:pPr>
      <w:r>
        <w:t>**Customer Acquisition**: Successful at attracting clients but failing to monetize relationships</w:t>
      </w:r>
    </w:p>
    <w:p>
      <w:pPr>
        <w:pStyle w:val="ListBullet"/>
      </w:pPr>
      <w:r>
        <w:t>**Operational Efficiency**: Critical breakdown in sales conversion processes</w:t>
      </w:r>
    </w:p>
    <w:p>
      <w:r>
        <w:rPr>
          <w:b/>
        </w:rPr>
        <w:t>Strategic Implications:</w:t>
      </w:r>
    </w:p>
    <w:p>
      <w:pPr>
        <w:pStyle w:val="ListBullet"/>
      </w:pPr>
      <w:r>
        <w:t>Competitors likely maintaining normal sales cycles and revenue streams</w:t>
      </w:r>
    </w:p>
    <w:p>
      <w:pPr>
        <w:pStyle w:val="ListBullet"/>
      </w:pPr>
      <w:r>
        <w:t>Market share erosion risk due to inability to capitalize on client relationships</w:t>
      </w:r>
    </w:p>
    <w:p>
      <w:pPr>
        <w:pStyle w:val="ListBullet"/>
      </w:pPr>
      <w:r>
        <w:t>Brand reputation vulnerability from non-performing client engagements</w:t>
      </w:r>
    </w:p>
    <w:p>
      <w:r>
        <w:t>---</w:t>
      </w:r>
    </w:p>
    <w:p>
      <w:pPr>
        <w:pStyle w:val="Heading3"/>
      </w:pPr>
      <w:r>
        <w:t>**4. STRATEGIC RECOMMENDATIONS**</w:t>
      </w:r>
    </w:p>
    <w:p>
      <w:r>
        <w:rPr>
          <w:b/>
        </w:rPr>
        <w:t>IMMEDIATE ACTIONS (0-30 Days):</w:t>
      </w:r>
    </w:p>
    <w:p>
      <w:r>
        <w:t>1. **Sales Process Audit**: Conduct urgent review of sales workflow, CRM utilization, and deal tracking systems</w:t>
      </w:r>
    </w:p>
    <w:p>
      <w:r>
        <w:t>2. **Client Reactivation Campaign**: Implement targeted outreach to all 11 existing clients to identify barriers and opportunities</w:t>
      </w:r>
    </w:p>
    <w:p>
      <w:r>
        <w:t>3. **Lead Management Overhaul**: Establish clear handoff protocols between marketing acquisition and sales conversion teams</w:t>
      </w:r>
    </w:p>
    <w:p>
      <w:r>
        <w:rPr>
          <w:b/>
        </w:rPr>
        <w:t>SHORT-TERM INITIATIVES (30-90 Days):</w:t>
      </w:r>
    </w:p>
    <w:p>
      <w:r>
        <w:t>1. **Sales Enablement Program**: Provide sales team with updated tools, training, and performance metrics</w:t>
      </w:r>
    </w:p>
    <w:p>
      <w:r>
        <w:t>2. **Pipeline Development**: Implement structured lead qualification and progression frameworks</w:t>
      </w:r>
    </w:p>
    <w:p>
      <w:r>
        <w:t>3. **Performance Incentives**: Introduce compensation structures tied to deal closure and revenue generation</w:t>
      </w:r>
    </w:p>
    <w:p>
      <w:r>
        <w:rPr>
          <w:b/>
        </w:rPr>
        <w:t>STRATEGIC TRANSFORMATION (90-180 Days):</w:t>
      </w:r>
    </w:p>
    <w:p>
      <w:r>
        <w:t>1. **Integrated Revenue Operations**: Align marketing, sales, and customer success functions with shared revenue targets</w:t>
      </w:r>
    </w:p>
    <w:p>
      <w:r>
        <w:t>2. **Technology Stack Optimization**: Evaluate and implement sales automation and analytics platforms</w:t>
      </w:r>
    </w:p>
    <w:p>
      <w:r>
        <w:t>3. **Customer Lifetime Value Focus**: Shift from acquisition-only metrics to holistic revenue generation measurement</w:t>
      </w:r>
    </w:p>
    <w:p>
      <w:r>
        <w:t>---</w:t>
      </w:r>
    </w:p>
    <w:p>
      <w:pPr>
        <w:pStyle w:val="Heading3"/>
      </w:pPr>
      <w:r>
        <w:t>**5. CRITICAL SUCCESS FACTORS**</w:t>
      </w:r>
    </w:p>
    <w:p>
      <w:r>
        <w:rPr>
          <w:b/>
        </w:rPr>
        <w:t>Operational Priorities:</w:t>
      </w:r>
    </w:p>
    <w:p>
      <w:pPr>
        <w:pStyle w:val="ListBullet"/>
      </w:pPr>
      <w:r>
        <w:t>Establish clear sales accountability and performance tracking</w:t>
      </w:r>
    </w:p>
    <w:p>
      <w:pPr>
        <w:pStyle w:val="ListBullet"/>
      </w:pPr>
      <w:r>
        <w:t>Implement real-time pipeline visibility and management</w:t>
      </w:r>
    </w:p>
    <w:p>
      <w:pPr>
        <w:pStyle w:val="ListBullet"/>
      </w:pPr>
      <w:r>
        <w:t>Create cross-functional revenue responsibility across departments</w:t>
      </w:r>
    </w:p>
    <w:p>
      <w:r>
        <w:rPr>
          <w:b/>
        </w:rPr>
        <w:t>Performance Metrics to Monitor:</w:t>
      </w:r>
    </w:p>
    <w:p>
      <w:pPr>
        <w:pStyle w:val="ListBullet"/>
      </w:pPr>
      <w:r>
        <w:t>Weekly deal progression rates</w:t>
      </w:r>
    </w:p>
    <w:p>
      <w:pPr>
        <w:pStyle w:val="ListBullet"/>
      </w:pPr>
      <w:r>
        <w:t>Client engagement frequency and quality</w:t>
      </w:r>
    </w:p>
    <w:p>
      <w:pPr>
        <w:pStyle w:val="ListBullet"/>
      </w:pPr>
      <w:r>
        <w:t>Marketing-to-sales conversion efficiency</w:t>
      </w:r>
    </w:p>
    <w:p>
      <w:pPr>
        <w:pStyle w:val="ListBullet"/>
      </w:pPr>
      <w:r>
        <w:t>Revenue per client and customer lifetime value</w:t>
      </w:r>
    </w:p>
    <w:p>
      <w:r>
        <w:rPr>
          <w:b/>
        </w:rPr>
        <w:t>Risk Mitigation:</w:t>
      </w:r>
    </w:p>
    <w:p>
      <w:pPr>
        <w:pStyle w:val="ListBullet"/>
      </w:pPr>
      <w:r>
        <w:t>Address potential client attrition through proactive relationship management</w:t>
      </w:r>
    </w:p>
    <w:p>
      <w:pPr>
        <w:pStyle w:val="ListBullet"/>
      </w:pPr>
      <w:r>
        <w:t>Ensure sales team morale and retention during transformation period</w:t>
      </w:r>
    </w:p>
    <w:p>
      <w:pPr>
        <w:pStyle w:val="ListBullet"/>
      </w:pPr>
      <w:r>
        <w:t>Maintain market presence while rebuilding sales capabilities</w:t>
      </w:r>
    </w:p>
    <w:p>
      <w:r>
        <w:t>---</w:t>
      </w:r>
    </w:p>
    <w:p>
      <w:pPr>
        <w:pStyle w:val="Heading3"/>
      </w:pPr>
      <w:r>
        <w:t>**CONCLUSION**</w:t>
      </w:r>
    </w:p>
    <w:p>
      <w:r>
        <w:t>The current sales and marketing operations require fundamental restructuring to bridge the critical gap between customer acquisition and revenue generation. The presence of an established client base and new customer acquisitions provides a foundation for recovery, but immediate intervention is essential to prevent further operational deterioration and market position erosion. Success will depend on implementing integrated revenue operations, establishing clear performance accountability, and creating systematic processes for converting client relationships into sustainable revenue streams.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