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No</w:t>
      </w:r>
      <w:r>
        <w:t xml:space="preserve"> </w:t>
      </w:r>
      <w:r>
        <w:t xml:space="preserve">한글??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2024-01-29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issactoast.github.io/quarto-manuscript/index.qmd.html" TargetMode="External" /><Relationship Type="http://schemas.openxmlformats.org/officeDocument/2006/relationships/hyperlink" Id="rId36" Target="https://issactoast.github.io/quarto-manuscript/notebooks\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issactoast.github.io/quarto-manuscript/index.qmd.html" TargetMode="External" /><Relationship Type="http://schemas.openxmlformats.org/officeDocument/2006/relationships/hyperlink" Id="rId36" Target="https://issactoast.github.io/quarto-manuscript/notebooks\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No 한글??</dc:title>
  <dc:creator>Steve Purves; Rowan Cockett</dc:creator>
  <cp:keywords>La Palma, Earthquakes</cp:keywords>
  <dcterms:created xsi:type="dcterms:W3CDTF">2024-01-29T22:30:10Z</dcterms:created>
  <dcterms:modified xsi:type="dcterms:W3CDTF">2024-01-29T22:30:10Z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2024-01-29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