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6F3EC"/>
  <w:body>
    <w:p w14:paraId="44E96B9F" w14:textId="77777777" w:rsidR="00764AD4" w:rsidRDefault="00054D8B">
      <w:pPr>
        <w:pStyle w:val="Eyebrow"/>
      </w:pPr>
      <w:r>
        <w:t>ASTANA IT UNIVERSITY</w:t>
      </w:r>
    </w:p>
    <w:p w14:paraId="49D288C7" w14:textId="77777777" w:rsidR="00764AD4" w:rsidRDefault="00054D8B">
      <w:pPr>
        <w:pStyle w:val="SmallText"/>
        <w:spacing w:after="380"/>
      </w:pPr>
      <w:r>
        <w:t>WEB Technologies 1 (Front End)</w:t>
      </w:r>
    </w:p>
    <w:p w14:paraId="2CD62837" w14:textId="77777777" w:rsidR="00764AD4" w:rsidRDefault="00054D8B">
      <w:pPr>
        <w:pStyle w:val="a3"/>
      </w:pPr>
      <w:r>
        <w:t>RentKit.</w:t>
      </w:r>
    </w:p>
    <w:p w14:paraId="2ED18B5E" w14:textId="77777777" w:rsidR="00764AD4" w:rsidRDefault="00054D8B">
      <w:pPr>
        <w:pStyle w:val="a4"/>
      </w:pPr>
      <w:r>
        <w:t>Midterm Project Report</w:t>
      </w:r>
    </w:p>
    <w:p w14:paraId="37DC5045" w14:textId="77777777" w:rsidR="00764AD4" w:rsidRDefault="00054D8B">
      <w:pPr>
        <w:spacing w:after="220"/>
      </w:pPr>
      <w:r>
        <w:rPr>
          <w:color w:val="294C42"/>
          <w:sz w:val="27"/>
          <w:szCs w:val="27"/>
        </w:rPr>
        <w:t>Rent the kit. Make it happen.</w:t>
      </w:r>
    </w:p>
    <w:tbl>
      <w:tblPr>
        <w:tblW w:w="9740" w:type="dxa"/>
        <w:tblBorders>
          <w:top w:val="single" w:sz="4" w:space="0" w:color="D8D9CF"/>
          <w:left w:val="single" w:sz="4" w:space="0" w:color="D8D9CF"/>
          <w:bottom w:val="single" w:sz="4" w:space="0" w:color="D8D9CF"/>
          <w:right w:val="single" w:sz="4" w:space="0" w:color="D8D9CF"/>
          <w:insideH w:val="single" w:sz="4" w:space="0" w:color="D8D9CF"/>
          <w:insideV w:val="single" w:sz="4" w:space="0" w:color="D8D9CF"/>
        </w:tblBorders>
        <w:tblLayout w:type="fixed"/>
        <w:tblCellMar>
          <w:top w:w="95" w:type="dxa"/>
          <w:left w:w="125" w:type="dxa"/>
          <w:bottom w:w="95" w:type="dxa"/>
          <w:right w:w="125" w:type="dxa"/>
        </w:tblCellMar>
        <w:tblLook w:val="0000" w:firstRow="0" w:lastRow="0" w:firstColumn="0" w:lastColumn="0" w:noHBand="0" w:noVBand="0"/>
      </w:tblPr>
      <w:tblGrid>
        <w:gridCol w:w="4870"/>
        <w:gridCol w:w="4870"/>
      </w:tblGrid>
      <w:tr w:rsidR="00764AD4" w14:paraId="327F9B69" w14:textId="77777777">
        <w:trPr>
          <w:cantSplit/>
          <w:tblHeader/>
        </w:trPr>
        <w:tc>
          <w:tcPr>
            <w:tcW w:w="4870" w:type="dxa"/>
            <w:shd w:val="clear" w:color="auto" w:fill="294C42"/>
            <w:vAlign w:val="center"/>
          </w:tcPr>
          <w:p w14:paraId="1A00269C" w14:textId="77777777" w:rsidR="00764AD4" w:rsidRDefault="00054D8B">
            <w:pPr>
              <w:pStyle w:val="TableText"/>
            </w:pPr>
            <w:r>
              <w:rPr>
                <w:b/>
                <w:color w:val="FFFFFF"/>
                <w:sz w:val="23"/>
                <w:szCs w:val="23"/>
              </w:rPr>
              <w:t>Project team</w:t>
            </w:r>
          </w:p>
        </w:tc>
        <w:tc>
          <w:tcPr>
            <w:tcW w:w="4870" w:type="dxa"/>
            <w:shd w:val="clear" w:color="auto" w:fill="294C42"/>
            <w:vAlign w:val="center"/>
          </w:tcPr>
          <w:p w14:paraId="12D5E359" w14:textId="77777777" w:rsidR="00764AD4" w:rsidRDefault="00054D8B">
            <w:pPr>
              <w:pStyle w:val="TableText"/>
            </w:pPr>
            <w:r>
              <w:rPr>
                <w:b/>
                <w:color w:val="FFFFFF"/>
                <w:sz w:val="23"/>
                <w:szCs w:val="23"/>
              </w:rPr>
              <w:t>Academic information</w:t>
            </w:r>
          </w:p>
        </w:tc>
      </w:tr>
      <w:tr w:rsidR="00764AD4" w14:paraId="60BCAFA0" w14:textId="77777777">
        <w:trPr>
          <w:cantSplit/>
        </w:trPr>
        <w:tc>
          <w:tcPr>
            <w:tcW w:w="4870" w:type="dxa"/>
            <w:shd w:val="clear" w:color="auto" w:fill="FFFDF8"/>
            <w:vAlign w:val="center"/>
          </w:tcPr>
          <w:p w14:paraId="6479C8F5" w14:textId="77777777" w:rsidR="00764AD4" w:rsidRDefault="00054D8B">
            <w:pPr>
              <w:pStyle w:val="TableText"/>
            </w:pPr>
            <w:r>
              <w:rPr>
                <w:sz w:val="23"/>
                <w:szCs w:val="23"/>
              </w:rPr>
              <w:t>Islambek Saitov</w:t>
            </w:r>
            <w:r>
              <w:rPr>
                <w:sz w:val="23"/>
                <w:szCs w:val="23"/>
              </w:rPr>
              <w:br/>
              <w:t>Jomar Akylbek</w:t>
            </w:r>
          </w:p>
        </w:tc>
        <w:tc>
          <w:tcPr>
            <w:tcW w:w="4870" w:type="dxa"/>
            <w:shd w:val="clear" w:color="auto" w:fill="FFFDF8"/>
            <w:vAlign w:val="center"/>
          </w:tcPr>
          <w:p w14:paraId="2F1F5997" w14:textId="77777777" w:rsidR="00764AD4" w:rsidRDefault="00054D8B">
            <w:pPr>
              <w:pStyle w:val="TableText"/>
            </w:pPr>
            <w:r>
              <w:rPr>
                <w:sz w:val="23"/>
                <w:szCs w:val="23"/>
              </w:rPr>
              <w:t>Group: IT-2507</w:t>
            </w:r>
            <w:r>
              <w:rPr>
                <w:sz w:val="23"/>
                <w:szCs w:val="23"/>
              </w:rPr>
              <w:br/>
              <w:t>Report date: 6 October 2026</w:t>
            </w:r>
          </w:p>
        </w:tc>
      </w:tr>
    </w:tbl>
    <w:p w14:paraId="41AA68B0" w14:textId="77777777" w:rsidR="00764AD4" w:rsidRDefault="00764AD4">
      <w:pPr>
        <w:pStyle w:val="Spacer"/>
      </w:pPr>
    </w:p>
    <w:p w14:paraId="417F006E" w14:textId="77777777" w:rsidR="00764AD4" w:rsidRDefault="00054D8B">
      <w:pPr>
        <w:keepNext/>
        <w:spacing w:after="70"/>
        <w:jc w:val="center"/>
      </w:pPr>
      <w:r>
        <w:rPr>
          <w:noProof/>
        </w:rPr>
        <w:drawing>
          <wp:inline distT="0" distB="0" distL="0" distR="0" wp14:anchorId="787C276E" wp14:editId="4E01AC68">
            <wp:extent cx="6080760" cy="4560570"/>
            <wp:effectExtent l="0" t="0" r="0" b="0"/>
            <wp:docPr id="1" name="Screenshot 1" descr="RentKit homepage with its open equipment case and task-based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desktop.png" descr="RentKit homepage with its open equipment case and task-based navigation"/>
                    <pic:cNvPicPr>
                      <a:picLocks noChangeAspect="1"/>
                    </pic:cNvPicPr>
                  </pic:nvPicPr>
                  <pic:blipFill>
                    <a:blip r:embed="rId6"/>
                    <a:stretch>
                      <a:fillRect/>
                    </a:stretch>
                  </pic:blipFill>
                  <pic:spPr>
                    <a:xfrm>
                      <a:off x="0" y="0"/>
                      <a:ext cx="6080760" cy="4560570"/>
                    </a:xfrm>
                    <a:prstGeom prst="rect">
                      <a:avLst/>
                    </a:prstGeom>
                  </pic:spPr>
                </pic:pic>
              </a:graphicData>
            </a:graphic>
          </wp:inline>
        </w:drawing>
      </w:r>
    </w:p>
    <w:p w14:paraId="4040434B" w14:textId="77777777" w:rsidR="00764AD4" w:rsidRDefault="00054D8B">
      <w:pPr>
        <w:pStyle w:val="a5"/>
      </w:pPr>
      <w:r>
        <w:t>Current project version • Five HTML pages • Local browser screenshots</w:t>
      </w:r>
    </w:p>
    <w:p w14:paraId="7C626B16" w14:textId="77777777" w:rsidR="00764AD4" w:rsidRDefault="00054D8B">
      <w:pPr>
        <w:pStyle w:val="SmallText"/>
      </w:pPr>
      <w:r>
        <w:t>Equipment rental for creative projects, conversations, evenings and presentations.</w:t>
      </w:r>
    </w:p>
    <w:p w14:paraId="66B318D6" w14:textId="77777777" w:rsidR="00764AD4" w:rsidRDefault="00054D8B">
      <w:pPr>
        <w:spacing w:after="0"/>
        <w:rPr>
          <w:sz w:val="2"/>
        </w:rPr>
      </w:pPr>
      <w:r>
        <w:br w:type="page"/>
      </w:r>
    </w:p>
    <w:p w14:paraId="7FCCAEAB" w14:textId="77777777" w:rsidR="00764AD4" w:rsidRDefault="00054D8B">
      <w:pPr>
        <w:pStyle w:val="1"/>
      </w:pPr>
      <w:r>
        <w:lastRenderedPageBreak/>
        <w:t>1. Project idea and team contribution</w:t>
      </w:r>
    </w:p>
    <w:p w14:paraId="6A55C9A9" w14:textId="77777777" w:rsidR="00764AD4" w:rsidRDefault="00054D8B">
      <w:r>
        <w:t>RentKit is a frontend website for a business concept that rents</w:t>
      </w:r>
      <w:r>
        <w:t xml:space="preserve"> complete equipment kits for a specific task. Visitors start with what they want to do, then compare the included equipment and review a rental package. The equipment belongs to RentKit; the concept is not a marketplace between private owners.</w:t>
      </w:r>
    </w:p>
    <w:p w14:paraId="782635D4" w14:textId="77777777" w:rsidR="00764AD4" w:rsidRDefault="00054D8B">
      <w:r>
        <w:t>The intended</w:t>
      </w:r>
      <w:r>
        <w:t xml:space="preserve"> visitors are students, beginning content creators, small teams and people who need equipment for a short period. The topic gives the project a clear purpose: reduce the effort of selecting several separate devices for one interview, recording session, eve</w:t>
      </w:r>
      <w:r>
        <w:t>ning or presentation. This is the rationale for the concept, rather than a claim based on market research.</w:t>
      </w:r>
    </w:p>
    <w:p w14:paraId="6CEBF342" w14:textId="77777777" w:rsidR="00764AD4" w:rsidRDefault="00054D8B">
      <w:pPr>
        <w:pStyle w:val="2"/>
      </w:pPr>
      <w:r>
        <w:t>Four tasks, four equipment kits</w:t>
      </w:r>
    </w:p>
    <w:tbl>
      <w:tblPr>
        <w:tblW w:w="9740" w:type="dxa"/>
        <w:tblBorders>
          <w:top w:val="single" w:sz="4" w:space="0" w:color="D8D9CF"/>
          <w:left w:val="single" w:sz="4" w:space="0" w:color="D8D9CF"/>
          <w:bottom w:val="single" w:sz="4" w:space="0" w:color="D8D9CF"/>
          <w:right w:val="single" w:sz="4" w:space="0" w:color="D8D9CF"/>
          <w:insideH w:val="single" w:sz="4" w:space="0" w:color="D8D9CF"/>
          <w:insideV w:val="single" w:sz="4" w:space="0" w:color="D8D9CF"/>
        </w:tblBorders>
        <w:tblLayout w:type="fixed"/>
        <w:tblCellMar>
          <w:top w:w="95" w:type="dxa"/>
          <w:left w:w="125" w:type="dxa"/>
          <w:bottom w:w="95" w:type="dxa"/>
          <w:right w:w="125" w:type="dxa"/>
        </w:tblCellMar>
        <w:tblLook w:val="0000" w:firstRow="0" w:lastRow="0" w:firstColumn="0" w:lastColumn="0" w:noHBand="0" w:noVBand="0"/>
      </w:tblPr>
      <w:tblGrid>
        <w:gridCol w:w="2800"/>
        <w:gridCol w:w="6940"/>
      </w:tblGrid>
      <w:tr w:rsidR="00764AD4" w14:paraId="35F18B0C" w14:textId="77777777">
        <w:trPr>
          <w:cantSplit/>
          <w:tblHeader/>
        </w:trPr>
        <w:tc>
          <w:tcPr>
            <w:tcW w:w="2800" w:type="dxa"/>
            <w:shd w:val="clear" w:color="auto" w:fill="294C42"/>
            <w:vAlign w:val="center"/>
          </w:tcPr>
          <w:p w14:paraId="32E024E3" w14:textId="77777777" w:rsidR="00764AD4" w:rsidRDefault="00054D8B">
            <w:pPr>
              <w:pStyle w:val="TableText"/>
            </w:pPr>
            <w:r>
              <w:rPr>
                <w:b/>
                <w:color w:val="FFFFFF"/>
                <w:szCs w:val="20"/>
              </w:rPr>
              <w:t>Kit</w:t>
            </w:r>
          </w:p>
        </w:tc>
        <w:tc>
          <w:tcPr>
            <w:tcW w:w="6940" w:type="dxa"/>
            <w:shd w:val="clear" w:color="auto" w:fill="294C42"/>
            <w:vAlign w:val="center"/>
          </w:tcPr>
          <w:p w14:paraId="5BF3E052" w14:textId="77777777" w:rsidR="00764AD4" w:rsidRDefault="00054D8B">
            <w:pPr>
              <w:pStyle w:val="TableText"/>
            </w:pPr>
            <w:r>
              <w:rPr>
                <w:b/>
                <w:color w:val="FFFFFF"/>
                <w:szCs w:val="20"/>
              </w:rPr>
              <w:t>Task and included equipment</w:t>
            </w:r>
          </w:p>
        </w:tc>
      </w:tr>
      <w:tr w:rsidR="00764AD4" w14:paraId="62F099D1" w14:textId="77777777">
        <w:trPr>
          <w:cantSplit/>
        </w:trPr>
        <w:tc>
          <w:tcPr>
            <w:tcW w:w="2800" w:type="dxa"/>
            <w:shd w:val="clear" w:color="auto" w:fill="FFFDF8"/>
            <w:vAlign w:val="center"/>
          </w:tcPr>
          <w:p w14:paraId="0E701C5C" w14:textId="77777777" w:rsidR="00764AD4" w:rsidRDefault="00054D8B">
            <w:pPr>
              <w:pStyle w:val="TableText"/>
            </w:pPr>
            <w:r>
              <w:rPr>
                <w:szCs w:val="20"/>
              </w:rPr>
              <w:t>Video Project Kit</w:t>
            </w:r>
          </w:p>
        </w:tc>
        <w:tc>
          <w:tcPr>
            <w:tcW w:w="6940" w:type="dxa"/>
            <w:shd w:val="clear" w:color="auto" w:fill="FFFDF8"/>
            <w:vAlign w:val="center"/>
          </w:tcPr>
          <w:p w14:paraId="7DFCB675" w14:textId="77777777" w:rsidR="00764AD4" w:rsidRDefault="00054D8B">
            <w:pPr>
              <w:pStyle w:val="TableText"/>
            </w:pPr>
            <w:r>
              <w:rPr>
                <w:szCs w:val="20"/>
              </w:rPr>
              <w:t>Film an interview or project: phone tripod, microphone, LED light, cables and adapters. The visitor supplies a compatible phone.</w:t>
            </w:r>
          </w:p>
        </w:tc>
      </w:tr>
      <w:tr w:rsidR="00764AD4" w14:paraId="614D6C26" w14:textId="77777777">
        <w:trPr>
          <w:cantSplit/>
        </w:trPr>
        <w:tc>
          <w:tcPr>
            <w:tcW w:w="2800" w:type="dxa"/>
            <w:shd w:val="clear" w:color="auto" w:fill="F6F3EC"/>
            <w:vAlign w:val="center"/>
          </w:tcPr>
          <w:p w14:paraId="4349D5BF" w14:textId="77777777" w:rsidR="00764AD4" w:rsidRDefault="00054D8B">
            <w:pPr>
              <w:pStyle w:val="TableText"/>
            </w:pPr>
            <w:r>
              <w:rPr>
                <w:szCs w:val="20"/>
              </w:rPr>
              <w:t>Podcast Kit</w:t>
            </w:r>
          </w:p>
        </w:tc>
        <w:tc>
          <w:tcPr>
            <w:tcW w:w="6940" w:type="dxa"/>
            <w:shd w:val="clear" w:color="auto" w:fill="F6F3EC"/>
            <w:vAlign w:val="center"/>
          </w:tcPr>
          <w:p w14:paraId="0299CCAB" w14:textId="77777777" w:rsidR="00764AD4" w:rsidRDefault="00054D8B">
            <w:pPr>
              <w:pStyle w:val="TableText"/>
            </w:pPr>
            <w:r>
              <w:rPr>
                <w:szCs w:val="20"/>
              </w:rPr>
              <w:t>Record two participants: two microphones, stands, headphones, recorder and cables. The visitor provides a quiet ro</w:t>
            </w:r>
            <w:r>
              <w:rPr>
                <w:szCs w:val="20"/>
              </w:rPr>
              <w:t>om and a conversation plan.</w:t>
            </w:r>
          </w:p>
        </w:tc>
      </w:tr>
      <w:tr w:rsidR="00764AD4" w14:paraId="4EB700B5" w14:textId="77777777">
        <w:trPr>
          <w:cantSplit/>
        </w:trPr>
        <w:tc>
          <w:tcPr>
            <w:tcW w:w="2800" w:type="dxa"/>
            <w:shd w:val="clear" w:color="auto" w:fill="FFFDF8"/>
            <w:vAlign w:val="center"/>
          </w:tcPr>
          <w:p w14:paraId="723AD834" w14:textId="77777777" w:rsidR="00764AD4" w:rsidRDefault="00054D8B">
            <w:pPr>
              <w:pStyle w:val="TableText"/>
            </w:pPr>
            <w:r>
              <w:rPr>
                <w:szCs w:val="20"/>
              </w:rPr>
              <w:t>Movie Night Kit</w:t>
            </w:r>
          </w:p>
        </w:tc>
        <w:tc>
          <w:tcPr>
            <w:tcW w:w="6940" w:type="dxa"/>
            <w:shd w:val="clear" w:color="auto" w:fill="FFFDF8"/>
            <w:vAlign w:val="center"/>
          </w:tcPr>
          <w:p w14:paraId="56853109" w14:textId="77777777" w:rsidR="00764AD4" w:rsidRDefault="00054D8B">
            <w:pPr>
              <w:pStyle w:val="TableText"/>
            </w:pPr>
            <w:r>
              <w:rPr>
                <w:szCs w:val="20"/>
              </w:rPr>
              <w:t>Arrange a movie evening: projector, portable screen, speaker and cables. The visitor supplies the video source and content.</w:t>
            </w:r>
          </w:p>
        </w:tc>
      </w:tr>
      <w:tr w:rsidR="00764AD4" w14:paraId="594C9DC5" w14:textId="77777777">
        <w:trPr>
          <w:cantSplit/>
        </w:trPr>
        <w:tc>
          <w:tcPr>
            <w:tcW w:w="2800" w:type="dxa"/>
            <w:shd w:val="clear" w:color="auto" w:fill="F6F3EC"/>
            <w:vAlign w:val="center"/>
          </w:tcPr>
          <w:p w14:paraId="5DA302CF" w14:textId="77777777" w:rsidR="00764AD4" w:rsidRDefault="00054D8B">
            <w:pPr>
              <w:pStyle w:val="TableText"/>
            </w:pPr>
            <w:r>
              <w:rPr>
                <w:szCs w:val="20"/>
              </w:rPr>
              <w:t>Presentation Kit</w:t>
            </w:r>
          </w:p>
        </w:tc>
        <w:tc>
          <w:tcPr>
            <w:tcW w:w="6940" w:type="dxa"/>
            <w:shd w:val="clear" w:color="auto" w:fill="F6F3EC"/>
            <w:vAlign w:val="center"/>
          </w:tcPr>
          <w:p w14:paraId="51AF9DFC" w14:textId="77777777" w:rsidR="00764AD4" w:rsidRDefault="00054D8B">
            <w:pPr>
              <w:pStyle w:val="TableText"/>
            </w:pPr>
            <w:r>
              <w:rPr>
                <w:szCs w:val="20"/>
              </w:rPr>
              <w:t>Present slides: projector, clicker, HDMI cable and adapters. The visitor supplies a compatible laptop and slides.</w:t>
            </w:r>
          </w:p>
        </w:tc>
      </w:tr>
    </w:tbl>
    <w:p w14:paraId="6B4D6482" w14:textId="77777777" w:rsidR="00764AD4" w:rsidRDefault="00764AD4">
      <w:pPr>
        <w:pStyle w:val="Spacer"/>
      </w:pPr>
    </w:p>
    <w:p w14:paraId="1315B62E" w14:textId="77777777" w:rsidR="00764AD4" w:rsidRDefault="00054D8B">
      <w:pPr>
        <w:pStyle w:val="2"/>
      </w:pPr>
      <w:r>
        <w:t>Contribution reported by the team</w:t>
      </w:r>
    </w:p>
    <w:tbl>
      <w:tblPr>
        <w:tblW w:w="9740" w:type="dxa"/>
        <w:tblBorders>
          <w:top w:val="single" w:sz="4" w:space="0" w:color="D8D9CF"/>
          <w:left w:val="single" w:sz="4" w:space="0" w:color="D8D9CF"/>
          <w:bottom w:val="single" w:sz="4" w:space="0" w:color="D8D9CF"/>
          <w:right w:val="single" w:sz="4" w:space="0" w:color="D8D9CF"/>
          <w:insideH w:val="single" w:sz="4" w:space="0" w:color="D8D9CF"/>
          <w:insideV w:val="single" w:sz="4" w:space="0" w:color="D8D9CF"/>
        </w:tblBorders>
        <w:tblLayout w:type="fixed"/>
        <w:tblCellMar>
          <w:top w:w="95" w:type="dxa"/>
          <w:left w:w="125" w:type="dxa"/>
          <w:bottom w:w="95" w:type="dxa"/>
          <w:right w:w="125" w:type="dxa"/>
        </w:tblCellMar>
        <w:tblLook w:val="0000" w:firstRow="0" w:lastRow="0" w:firstColumn="0" w:lastColumn="0" w:noHBand="0" w:noVBand="0"/>
      </w:tblPr>
      <w:tblGrid>
        <w:gridCol w:w="2800"/>
        <w:gridCol w:w="6940"/>
      </w:tblGrid>
      <w:tr w:rsidR="00764AD4" w14:paraId="64697832" w14:textId="77777777">
        <w:trPr>
          <w:cantSplit/>
          <w:tblHeader/>
        </w:trPr>
        <w:tc>
          <w:tcPr>
            <w:tcW w:w="2800" w:type="dxa"/>
            <w:shd w:val="clear" w:color="auto" w:fill="294C42"/>
            <w:vAlign w:val="center"/>
          </w:tcPr>
          <w:p w14:paraId="42FACC5E" w14:textId="77777777" w:rsidR="00764AD4" w:rsidRDefault="00054D8B">
            <w:pPr>
              <w:pStyle w:val="TableText"/>
            </w:pPr>
            <w:r>
              <w:rPr>
                <w:b/>
                <w:color w:val="FFFFFF"/>
                <w:szCs w:val="20"/>
              </w:rPr>
              <w:t>Team member</w:t>
            </w:r>
          </w:p>
        </w:tc>
        <w:tc>
          <w:tcPr>
            <w:tcW w:w="6940" w:type="dxa"/>
            <w:shd w:val="clear" w:color="auto" w:fill="294C42"/>
            <w:vAlign w:val="center"/>
          </w:tcPr>
          <w:p w14:paraId="2A7EFAD5" w14:textId="77777777" w:rsidR="00764AD4" w:rsidRDefault="00054D8B">
            <w:pPr>
              <w:pStyle w:val="TableText"/>
            </w:pPr>
            <w:r>
              <w:rPr>
                <w:b/>
                <w:color w:val="FFFFFF"/>
                <w:szCs w:val="20"/>
              </w:rPr>
              <w:t>Actual work described by the team</w:t>
            </w:r>
          </w:p>
        </w:tc>
      </w:tr>
      <w:tr w:rsidR="00764AD4" w14:paraId="381F3BC0" w14:textId="77777777">
        <w:trPr>
          <w:cantSplit/>
        </w:trPr>
        <w:tc>
          <w:tcPr>
            <w:tcW w:w="2800" w:type="dxa"/>
            <w:shd w:val="clear" w:color="auto" w:fill="FFFDF8"/>
            <w:vAlign w:val="center"/>
          </w:tcPr>
          <w:p w14:paraId="3D35068F" w14:textId="77777777" w:rsidR="00764AD4" w:rsidRDefault="00054D8B">
            <w:pPr>
              <w:pStyle w:val="TableText"/>
            </w:pPr>
            <w:r>
              <w:rPr>
                <w:szCs w:val="20"/>
              </w:rPr>
              <w:t>Islambek Saitov</w:t>
            </w:r>
          </w:p>
        </w:tc>
        <w:tc>
          <w:tcPr>
            <w:tcW w:w="6940" w:type="dxa"/>
            <w:shd w:val="clear" w:color="auto" w:fill="FFFDF8"/>
            <w:vAlign w:val="center"/>
          </w:tcPr>
          <w:p w14:paraId="3649611C" w14:textId="77777777" w:rsidR="00764AD4" w:rsidRDefault="00054D8B">
            <w:pPr>
              <w:pStyle w:val="TableText"/>
            </w:pPr>
            <w:r>
              <w:rPr>
                <w:szCs w:val="20"/>
              </w:rPr>
              <w:t>HTML pages; home.css, kits.css and kit-details.css; finding and adding the project fonts.</w:t>
            </w:r>
          </w:p>
        </w:tc>
      </w:tr>
      <w:tr w:rsidR="00764AD4" w14:paraId="69898CC4" w14:textId="77777777">
        <w:trPr>
          <w:cantSplit/>
        </w:trPr>
        <w:tc>
          <w:tcPr>
            <w:tcW w:w="2800" w:type="dxa"/>
            <w:shd w:val="clear" w:color="auto" w:fill="F6F3EC"/>
            <w:vAlign w:val="center"/>
          </w:tcPr>
          <w:p w14:paraId="214400A8" w14:textId="77777777" w:rsidR="00764AD4" w:rsidRDefault="00054D8B">
            <w:pPr>
              <w:pStyle w:val="TableText"/>
            </w:pPr>
            <w:r>
              <w:rPr>
                <w:szCs w:val="20"/>
              </w:rPr>
              <w:t>Jomar Akylbek</w:t>
            </w:r>
          </w:p>
        </w:tc>
        <w:tc>
          <w:tcPr>
            <w:tcW w:w="6940" w:type="dxa"/>
            <w:shd w:val="clear" w:color="auto" w:fill="F6F3EC"/>
            <w:vAlign w:val="center"/>
          </w:tcPr>
          <w:p w14:paraId="48D9E095" w14:textId="77777777" w:rsidR="00764AD4" w:rsidRDefault="00054D8B">
            <w:pPr>
              <w:pStyle w:val="TableText"/>
            </w:pPr>
            <w:r>
              <w:rPr>
                <w:szCs w:val="20"/>
              </w:rPr>
              <w:t>Shared styles.css and the page styles rent.css and order.css; selecting and adding the projector photograph.</w:t>
            </w:r>
          </w:p>
        </w:tc>
      </w:tr>
    </w:tbl>
    <w:p w14:paraId="5CEA36D5" w14:textId="77777777" w:rsidR="00764AD4" w:rsidRDefault="00764AD4">
      <w:pPr>
        <w:pStyle w:val="Spacer"/>
      </w:pPr>
    </w:p>
    <w:p w14:paraId="20467E58" w14:textId="77777777" w:rsidR="00764AD4" w:rsidRDefault="00054D8B">
      <w:pPr>
        <w:pStyle w:val="SmallText"/>
      </w:pPr>
      <w:r>
        <w:t>This allocation follows the team’s description. It does not claim a verified commit history or assign authorship of order.js to either student.</w:t>
      </w:r>
    </w:p>
    <w:p w14:paraId="4B69BE33" w14:textId="77777777" w:rsidR="00764AD4" w:rsidRDefault="00054D8B">
      <w:pPr>
        <w:pStyle w:val="2"/>
      </w:pPr>
      <w:r>
        <w:t>Current content changes</w:t>
      </w:r>
    </w:p>
    <w:p w14:paraId="32B28844" w14:textId="77777777" w:rsidR="00764AD4" w:rsidRDefault="00054D8B">
      <w:r>
        <w:t>The visible educational labels were removed from the interface, while all four fictional testimonials were retained. The checkout button now reads “Review booking”, delivery is described as a fee per order, and the local result show</w:t>
      </w:r>
      <w:r>
        <w:t>s a rental summary. README.md and CREDITS.md still explain the project’s demonstration limits. This report describes the files currently saved in the repository.</w:t>
      </w:r>
    </w:p>
    <w:p w14:paraId="06225519" w14:textId="77777777" w:rsidR="00764AD4" w:rsidRDefault="00054D8B">
      <w:pPr>
        <w:spacing w:after="0"/>
        <w:rPr>
          <w:sz w:val="2"/>
        </w:rPr>
      </w:pPr>
      <w:r>
        <w:br w:type="page"/>
      </w:r>
    </w:p>
    <w:p w14:paraId="6E2762FE" w14:textId="77777777" w:rsidR="00764AD4" w:rsidRDefault="00054D8B">
      <w:pPr>
        <w:pStyle w:val="1"/>
      </w:pPr>
      <w:r>
        <w:lastRenderedPageBreak/>
        <w:t>2. Visual style and design decisions</w:t>
      </w:r>
    </w:p>
    <w:p w14:paraId="780D8BFA" w14:textId="77777777" w:rsidR="00764AD4" w:rsidRDefault="00054D8B">
      <w:r>
        <w:t>The visual identity combines a warm background, dark typography, a bright action colour and a deep green equipment case. It presents rental as a practical way to carry out a plan. The main headline, “Big plans. No big purchases.”, connects directly to that</w:t>
      </w:r>
      <w:r>
        <w:t xml:space="preserve"> idea.</w:t>
      </w:r>
    </w:p>
    <w:tbl>
      <w:tblPr>
        <w:tblW w:w="9740" w:type="dxa"/>
        <w:tblBorders>
          <w:top w:val="single" w:sz="4" w:space="0" w:color="D8D9CF"/>
          <w:left w:val="single" w:sz="4" w:space="0" w:color="D8D9CF"/>
          <w:bottom w:val="single" w:sz="4" w:space="0" w:color="D8D9CF"/>
          <w:right w:val="single" w:sz="4" w:space="0" w:color="D8D9CF"/>
          <w:insideH w:val="single" w:sz="4" w:space="0" w:color="D8D9CF"/>
          <w:insideV w:val="single" w:sz="4" w:space="0" w:color="D8D9CF"/>
        </w:tblBorders>
        <w:tblLayout w:type="fixed"/>
        <w:tblCellMar>
          <w:top w:w="95" w:type="dxa"/>
          <w:left w:w="125" w:type="dxa"/>
          <w:bottom w:w="95" w:type="dxa"/>
          <w:right w:w="125" w:type="dxa"/>
        </w:tblCellMar>
        <w:tblLook w:val="0000" w:firstRow="0" w:lastRow="0" w:firstColumn="0" w:lastColumn="0" w:noHBand="0" w:noVBand="0"/>
      </w:tblPr>
      <w:tblGrid>
        <w:gridCol w:w="2800"/>
        <w:gridCol w:w="6940"/>
      </w:tblGrid>
      <w:tr w:rsidR="00764AD4" w14:paraId="57DE3D54" w14:textId="77777777">
        <w:trPr>
          <w:cantSplit/>
          <w:tblHeader/>
        </w:trPr>
        <w:tc>
          <w:tcPr>
            <w:tcW w:w="2800" w:type="dxa"/>
            <w:shd w:val="clear" w:color="auto" w:fill="294C42"/>
            <w:vAlign w:val="center"/>
          </w:tcPr>
          <w:p w14:paraId="3ABFF0A1" w14:textId="77777777" w:rsidR="00764AD4" w:rsidRDefault="00054D8B">
            <w:pPr>
              <w:pStyle w:val="TableText"/>
            </w:pPr>
            <w:r>
              <w:rPr>
                <w:b/>
                <w:color w:val="FFFFFF"/>
                <w:szCs w:val="20"/>
              </w:rPr>
              <w:t>CSS token</w:t>
            </w:r>
          </w:p>
        </w:tc>
        <w:tc>
          <w:tcPr>
            <w:tcW w:w="6940" w:type="dxa"/>
            <w:shd w:val="clear" w:color="auto" w:fill="294C42"/>
            <w:vAlign w:val="center"/>
          </w:tcPr>
          <w:p w14:paraId="707F1F3C" w14:textId="77777777" w:rsidR="00764AD4" w:rsidRDefault="00054D8B">
            <w:pPr>
              <w:pStyle w:val="TableText"/>
            </w:pPr>
            <w:r>
              <w:rPr>
                <w:b/>
                <w:color w:val="FFFFFF"/>
                <w:szCs w:val="20"/>
              </w:rPr>
              <w:t>Colour and purpose</w:t>
            </w:r>
          </w:p>
        </w:tc>
      </w:tr>
      <w:tr w:rsidR="00764AD4" w14:paraId="7E3DFA71" w14:textId="77777777">
        <w:trPr>
          <w:cantSplit/>
        </w:trPr>
        <w:tc>
          <w:tcPr>
            <w:tcW w:w="2800" w:type="dxa"/>
            <w:shd w:val="clear" w:color="auto" w:fill="FFFDF8"/>
            <w:vAlign w:val="center"/>
          </w:tcPr>
          <w:p w14:paraId="03E3952A" w14:textId="77777777" w:rsidR="00764AD4" w:rsidRDefault="00054D8B">
            <w:pPr>
              <w:pStyle w:val="TableText"/>
            </w:pPr>
            <w:r>
              <w:rPr>
                <w:szCs w:val="20"/>
              </w:rPr>
              <w:t>--paper</w:t>
            </w:r>
          </w:p>
        </w:tc>
        <w:tc>
          <w:tcPr>
            <w:tcW w:w="6940" w:type="dxa"/>
            <w:shd w:val="clear" w:color="auto" w:fill="FFFDF8"/>
            <w:vAlign w:val="center"/>
          </w:tcPr>
          <w:p w14:paraId="4CDE10F9" w14:textId="77777777" w:rsidR="00764AD4" w:rsidRDefault="00054D8B">
            <w:pPr>
              <w:pStyle w:val="TableText"/>
            </w:pPr>
            <w:r>
              <w:rPr>
                <w:szCs w:val="20"/>
              </w:rPr>
              <w:t>#F6F3EC — warm background across every page.</w:t>
            </w:r>
          </w:p>
        </w:tc>
      </w:tr>
      <w:tr w:rsidR="00764AD4" w14:paraId="1C2B1F7E" w14:textId="77777777">
        <w:trPr>
          <w:cantSplit/>
        </w:trPr>
        <w:tc>
          <w:tcPr>
            <w:tcW w:w="2800" w:type="dxa"/>
            <w:shd w:val="clear" w:color="auto" w:fill="F6F3EC"/>
            <w:vAlign w:val="center"/>
          </w:tcPr>
          <w:p w14:paraId="2ABDC706" w14:textId="77777777" w:rsidR="00764AD4" w:rsidRDefault="00054D8B">
            <w:pPr>
              <w:pStyle w:val="TableText"/>
            </w:pPr>
            <w:r>
              <w:rPr>
                <w:szCs w:val="20"/>
              </w:rPr>
              <w:t>--ink</w:t>
            </w:r>
          </w:p>
        </w:tc>
        <w:tc>
          <w:tcPr>
            <w:tcW w:w="6940" w:type="dxa"/>
            <w:shd w:val="clear" w:color="auto" w:fill="F6F3EC"/>
            <w:vAlign w:val="center"/>
          </w:tcPr>
          <w:p w14:paraId="4D890254" w14:textId="77777777" w:rsidR="00764AD4" w:rsidRDefault="00054D8B">
            <w:pPr>
              <w:pStyle w:val="TableText"/>
            </w:pPr>
            <w:r>
              <w:rPr>
                <w:szCs w:val="20"/>
              </w:rPr>
              <w:t>#202322 — headings, body text and dark text on orange buttons.</w:t>
            </w:r>
          </w:p>
        </w:tc>
      </w:tr>
      <w:tr w:rsidR="00764AD4" w14:paraId="6AE3B9F9" w14:textId="77777777">
        <w:trPr>
          <w:cantSplit/>
        </w:trPr>
        <w:tc>
          <w:tcPr>
            <w:tcW w:w="2800" w:type="dxa"/>
            <w:shd w:val="clear" w:color="auto" w:fill="FFFDF8"/>
            <w:vAlign w:val="center"/>
          </w:tcPr>
          <w:p w14:paraId="3D63E97C" w14:textId="77777777" w:rsidR="00764AD4" w:rsidRDefault="00054D8B">
            <w:pPr>
              <w:pStyle w:val="TableText"/>
            </w:pPr>
            <w:r>
              <w:rPr>
                <w:szCs w:val="20"/>
              </w:rPr>
              <w:t>--orange</w:t>
            </w:r>
          </w:p>
        </w:tc>
        <w:tc>
          <w:tcPr>
            <w:tcW w:w="6940" w:type="dxa"/>
            <w:shd w:val="clear" w:color="auto" w:fill="FFFDF8"/>
            <w:vAlign w:val="center"/>
          </w:tcPr>
          <w:p w14:paraId="3D01032D" w14:textId="77777777" w:rsidR="00764AD4" w:rsidRDefault="00054D8B">
            <w:pPr>
              <w:pStyle w:val="TableText"/>
            </w:pPr>
            <w:r>
              <w:rPr>
                <w:szCs w:val="20"/>
              </w:rPr>
              <w:t>#F36B32 — primary actions, brand punctuation and small section markers.</w:t>
            </w:r>
          </w:p>
        </w:tc>
      </w:tr>
      <w:tr w:rsidR="00764AD4" w14:paraId="4D00047A" w14:textId="77777777">
        <w:trPr>
          <w:cantSplit/>
        </w:trPr>
        <w:tc>
          <w:tcPr>
            <w:tcW w:w="2800" w:type="dxa"/>
            <w:shd w:val="clear" w:color="auto" w:fill="F6F3EC"/>
            <w:vAlign w:val="center"/>
          </w:tcPr>
          <w:p w14:paraId="3D62837D" w14:textId="77777777" w:rsidR="00764AD4" w:rsidRDefault="00054D8B">
            <w:pPr>
              <w:pStyle w:val="TableText"/>
            </w:pPr>
            <w:r>
              <w:rPr>
                <w:szCs w:val="20"/>
              </w:rPr>
              <w:t>--green</w:t>
            </w:r>
          </w:p>
        </w:tc>
        <w:tc>
          <w:tcPr>
            <w:tcW w:w="6940" w:type="dxa"/>
            <w:shd w:val="clear" w:color="auto" w:fill="F6F3EC"/>
            <w:vAlign w:val="center"/>
          </w:tcPr>
          <w:p w14:paraId="075B19F8" w14:textId="77777777" w:rsidR="00764AD4" w:rsidRDefault="00054D8B">
            <w:pPr>
              <w:pStyle w:val="TableText"/>
            </w:pPr>
            <w:r>
              <w:rPr>
                <w:szCs w:val="20"/>
              </w:rPr>
              <w:t>#294C42 — equipment case, information panels, links and focus outlines.</w:t>
            </w:r>
          </w:p>
        </w:tc>
      </w:tr>
      <w:tr w:rsidR="00764AD4" w14:paraId="2743E8EA" w14:textId="77777777">
        <w:trPr>
          <w:cantSplit/>
        </w:trPr>
        <w:tc>
          <w:tcPr>
            <w:tcW w:w="2800" w:type="dxa"/>
            <w:shd w:val="clear" w:color="auto" w:fill="FFFDF8"/>
            <w:vAlign w:val="center"/>
          </w:tcPr>
          <w:p w14:paraId="14B89DCE" w14:textId="77777777" w:rsidR="00764AD4" w:rsidRDefault="00054D8B">
            <w:pPr>
              <w:pStyle w:val="TableText"/>
            </w:pPr>
            <w:r>
              <w:rPr>
                <w:szCs w:val="20"/>
              </w:rPr>
              <w:t>--surface / --line</w:t>
            </w:r>
          </w:p>
        </w:tc>
        <w:tc>
          <w:tcPr>
            <w:tcW w:w="6940" w:type="dxa"/>
            <w:shd w:val="clear" w:color="auto" w:fill="FFFDF8"/>
            <w:vAlign w:val="center"/>
          </w:tcPr>
          <w:p w14:paraId="098AA761" w14:textId="77777777" w:rsidR="00764AD4" w:rsidRDefault="00054D8B">
            <w:pPr>
              <w:pStyle w:val="TableText"/>
            </w:pPr>
            <w:r>
              <w:rPr>
                <w:szCs w:val="20"/>
              </w:rPr>
              <w:t>#FFFDF8 / #D8D9CF — light cards and form sections with quiet borders.</w:t>
            </w:r>
          </w:p>
        </w:tc>
      </w:tr>
      <w:tr w:rsidR="00764AD4" w14:paraId="6C21BD7E" w14:textId="77777777">
        <w:trPr>
          <w:cantSplit/>
        </w:trPr>
        <w:tc>
          <w:tcPr>
            <w:tcW w:w="2800" w:type="dxa"/>
            <w:shd w:val="clear" w:color="auto" w:fill="F6F3EC"/>
            <w:vAlign w:val="center"/>
          </w:tcPr>
          <w:p w14:paraId="734B2715" w14:textId="77777777" w:rsidR="00764AD4" w:rsidRDefault="00054D8B">
            <w:pPr>
              <w:pStyle w:val="TableText"/>
            </w:pPr>
            <w:r>
              <w:rPr>
                <w:szCs w:val="20"/>
              </w:rPr>
              <w:t>--sage / --muted</w:t>
            </w:r>
          </w:p>
        </w:tc>
        <w:tc>
          <w:tcPr>
            <w:tcW w:w="6940" w:type="dxa"/>
            <w:shd w:val="clear" w:color="auto" w:fill="F6F3EC"/>
            <w:vAlign w:val="center"/>
          </w:tcPr>
          <w:p w14:paraId="252734CF" w14:textId="77777777" w:rsidR="00764AD4" w:rsidRDefault="00054D8B">
            <w:pPr>
              <w:pStyle w:val="TableText"/>
            </w:pPr>
            <w:r>
              <w:rPr>
                <w:szCs w:val="20"/>
              </w:rPr>
              <w:t>#E3E8DD / #62665F — supporting panels and secondary text.</w:t>
            </w:r>
          </w:p>
        </w:tc>
      </w:tr>
    </w:tbl>
    <w:p w14:paraId="656F71DF" w14:textId="77777777" w:rsidR="00764AD4" w:rsidRDefault="00764AD4">
      <w:pPr>
        <w:pStyle w:val="Spacer"/>
      </w:pPr>
    </w:p>
    <w:p w14:paraId="7F7075D0" w14:textId="77777777" w:rsidR="00764AD4" w:rsidRDefault="00054D8B">
      <w:pPr>
        <w:pStyle w:val="2"/>
      </w:pPr>
      <w:r>
        <w:t>Typography and reusable components</w:t>
      </w:r>
    </w:p>
    <w:p w14:paraId="1864ABCB" w14:textId="77777777" w:rsidR="00764AD4" w:rsidRDefault="00054D8B">
      <w:r>
        <w:t>Manrope is used for body text, navigation and forms. Space Grotesk is used for headings, the brand and prices. Both families are loaded from local font files through @font-face, with Arial and sans-serif fallbacks. font-display: swap lets the text appear w</w:t>
      </w:r>
      <w:r>
        <w:t>hile a custom font is loading.</w:t>
      </w:r>
    </w:p>
    <w:p w14:paraId="691F4EB4" w14:textId="77777777" w:rsidR="00764AD4" w:rsidRDefault="00054D8B">
      <w:r>
        <w:t xml:space="preserve">styles.css defines colours, spacing, radii and the maximum page width as CSS custom properties. The same button, kit-card, tag, header and footer rules are reused on every page. Bootstrap is loaded first; the custom CSS then </w:t>
      </w:r>
      <w:r>
        <w:t>gives its components the RentKit appearance. Orange buttons use dark text, rather than small white lettering.</w:t>
      </w:r>
    </w:p>
    <w:p w14:paraId="711B45ED" w14:textId="77777777" w:rsidR="00764AD4" w:rsidRDefault="00054D8B">
      <w:pPr>
        <w:pStyle w:val="2"/>
      </w:pPr>
      <w:r>
        <w:t>The memorable visual element</w:t>
      </w:r>
    </w:p>
    <w:p w14:paraId="3E567C93" w14:textId="77777777" w:rsidR="00764AD4" w:rsidRDefault="00054D8B">
      <w:r>
        <w:t>The homepage uses an asymmetric two-column Grid: a strong headline on the left and an open RentKit case on the right.</w:t>
      </w:r>
      <w:r>
        <w:t xml:space="preserve"> The SVG shows a phone tripod, microphone, LED light, cables and adapters, with labels that explain the kit. It does not substitute a professional camera for the phone accessories actually listed.</w:t>
      </w:r>
    </w:p>
    <w:p w14:paraId="16F5E766" w14:textId="77777777" w:rsidR="00764AD4" w:rsidRDefault="00054D8B">
      <w:r>
        <w:t>The four kit SVGs follow the same illustration style and ar</w:t>
      </w:r>
      <w:r>
        <w:t>e reused in the catalogue, kit details and order preview. Equipment labels such as KIT 01 make the sets easy to identify. The projector photograph adds a relevant photographic element without promising a particular device model.</w:t>
      </w:r>
    </w:p>
    <w:p w14:paraId="72BAFF48" w14:textId="77777777" w:rsidR="00764AD4" w:rsidRDefault="00054D8B">
      <w:pPr>
        <w:pStyle w:val="2"/>
      </w:pPr>
      <w:r>
        <w:t>Testimonials and small inte</w:t>
      </w:r>
      <w:r>
        <w:t>ractions</w:t>
      </w:r>
    </w:p>
    <w:p w14:paraId="0AE05516" w14:textId="77777777" w:rsidR="00764AD4" w:rsidRDefault="00054D8B">
      <w:r>
        <w:t>The homepage keeps a static grid of four testimonial examples, with names, kit names and circular initials. No real person’s portrait is used. The examples are fictional content, as documented in CREDITS.md. Hover states, visible keyboard outlines</w:t>
      </w:r>
      <w:r>
        <w:t xml:space="preserve"> and small button movements add feedback; reduced-motion preferences disable movement.</w:t>
      </w:r>
    </w:p>
    <w:p w14:paraId="5B2CDE12" w14:textId="77777777" w:rsidR="00764AD4" w:rsidRDefault="00054D8B">
      <w:pPr>
        <w:spacing w:after="0"/>
        <w:rPr>
          <w:sz w:val="2"/>
        </w:rPr>
      </w:pPr>
      <w:r>
        <w:br w:type="page"/>
      </w:r>
    </w:p>
    <w:p w14:paraId="63503167" w14:textId="77777777" w:rsidR="00764AD4" w:rsidRDefault="00054D8B">
      <w:pPr>
        <w:pStyle w:val="1"/>
      </w:pPr>
      <w:r>
        <w:lastRenderedPageBreak/>
        <w:t>3. Structure and page implementation</w:t>
      </w:r>
    </w:p>
    <w:p w14:paraId="16842698" w14:textId="77777777" w:rsidR="00764AD4" w:rsidRDefault="00054D8B">
      <w:r>
        <w:t>The application uses five independent HTML documents and relative file paths. It has no build step, frontend framework, backend, l</w:t>
      </w:r>
      <w:r>
        <w:t>ogin or payment integration. Shared styling is in css/styles.css; home.css, kits.css, kit-details.css, rent.css and order.css hold page-specific rules. The only custom JavaScript is js/order.js.</w:t>
      </w:r>
    </w:p>
    <w:p w14:paraId="66C95774" w14:textId="77777777" w:rsidR="00764AD4" w:rsidRDefault="00054D8B">
      <w:pPr>
        <w:pStyle w:val="2"/>
      </w:pPr>
      <w:r>
        <w:t>Home — index.html</w:t>
      </w:r>
    </w:p>
    <w:p w14:paraId="552CECDC" w14:textId="77777777" w:rsidR="00764AD4" w:rsidRDefault="00054D8B">
      <w:r>
        <w:t>The page introduces the brand and the open-</w:t>
      </w:r>
      <w:r>
        <w:t>case illustration, then offers task links to the relevant catalogue anchors. Featured kits use Bootstrap row, col-12, col-md-6 and col-lg-4 classes. Custom Grid lays out the hero, task strip, process and testimonials. Flexbox arranges the calls to action a</w:t>
      </w:r>
      <w:r>
        <w:t>nd testimonial captions.</w:t>
      </w:r>
    </w:p>
    <w:p w14:paraId="37878718" w14:textId="77777777" w:rsidR="00764AD4" w:rsidRDefault="00054D8B">
      <w:pPr>
        <w:pStyle w:val="2"/>
      </w:pPr>
      <w:r>
        <w:t>Browse Kits — kits.html</w:t>
      </w:r>
    </w:p>
    <w:p w14:paraId="65566F05" w14:textId="77777777" w:rsidR="00764AD4" w:rsidRDefault="00054D8B">
      <w:r>
        <w:t>The catalogue contains four article cards inside a two-column CSS Grid. Bootstrap card and button classes are restyled by RentKit CSS. Every card shows equipment, a one-day price and what the visitor supplies. Details links lead to the corresponding #video</w:t>
      </w:r>
      <w:r>
        <w:t>, #podcast, #movie or #presentation section. Booking links pass only the kit key in order.html?kit=video and equivalent URLs.</w:t>
      </w:r>
    </w:p>
    <w:p w14:paraId="3FEE01B6" w14:textId="77777777" w:rsidR="00764AD4" w:rsidRDefault="00054D8B">
      <w:pPr>
        <w:pStyle w:val="2"/>
      </w:pPr>
      <w:r>
        <w:t>Inside the Kits — kit-details.html</w:t>
      </w:r>
    </w:p>
    <w:p w14:paraId="28C4765D" w14:textId="77777777" w:rsidR="00764AD4" w:rsidRDefault="00054D8B">
      <w:r>
        <w:t>Four named sections explain every included item using definition lists, distinguish “We provide</w:t>
      </w:r>
      <w:r>
        <w:t>” and “You bring”, and add ordered setup checklists. Grid pairs each illustration with its contents; Flexbox arranges headings and prices. A Bootstrap table compares 1-, 3- and 7-day package totals. It has a caption, column headers with scope="col" and kit</w:t>
      </w:r>
      <w:r>
        <w:t xml:space="preserve"> headers with scope="row".</w:t>
      </w:r>
    </w:p>
    <w:p w14:paraId="13FDA00F" w14:textId="77777777" w:rsidR="00764AD4" w:rsidRDefault="00054D8B">
      <w:pPr>
        <w:pStyle w:val="2"/>
      </w:pPr>
      <w:r>
        <w:t>How It Works &amp; FAQ — rent.html</w:t>
      </w:r>
    </w:p>
    <w:p w14:paraId="03F223DD" w14:textId="77777777" w:rsidR="00764AD4" w:rsidRDefault="00054D8B">
      <w:r>
        <w:t>A custom Grid pairs the process panel with a numbered ordered list. CSS counters display the four steps. Rental conditions use Bootstrap columns, while the FAQ uses native details and summary elemen</w:t>
      </w:r>
      <w:r>
        <w:t>ts that work without a custom script. This page links to the booking page and contains no second order form.</w:t>
      </w:r>
    </w:p>
    <w:p w14:paraId="7B56828A" w14:textId="77777777" w:rsidR="00764AD4" w:rsidRDefault="00054D8B">
      <w:pPr>
        <w:pStyle w:val="2"/>
      </w:pPr>
      <w:r>
        <w:t>Book Your Kit — order.html</w:t>
      </w:r>
    </w:p>
    <w:p w14:paraId="40DADD3F" w14:textId="77777777" w:rsidR="00764AD4" w:rsidRDefault="00054D8B">
      <w:r>
        <w:t xml:space="preserve">The form is divided into fieldsets for the kit, rental details, contact information and final review. Labels connect to </w:t>
      </w:r>
      <w:r>
        <w:t>each input. Bootstrap form-control, form-select, form-check and row/col classes provide useful form structure. Named CSS Grid areas place the form on the left and the live summary on the right; on narrower screens the summary appears before confirmation.</w:t>
      </w:r>
    </w:p>
    <w:p w14:paraId="27669022" w14:textId="77777777" w:rsidR="00764AD4" w:rsidRDefault="00054D8B">
      <w:pPr>
        <w:pStyle w:val="2"/>
      </w:pPr>
      <w:r>
        <w:t>S</w:t>
      </w:r>
      <w:r>
        <w:t>hared semantic structure</w:t>
      </w:r>
    </w:p>
    <w:p w14:paraId="24B41E74" w14:textId="77777777" w:rsidR="00764AD4" w:rsidRDefault="00054D8B">
      <w:r>
        <w:t>Each page has header, labelled nav, main and footer landmarks, one h1, a skip link and an aria-current marker for its active navigation link. The five menu links remain visible and wrap on a phone. Meaningful images have alt text a</w:t>
      </w:r>
      <w:r>
        <w:t>nd dimensions. Local images below the first screen use lazy loading; the hero image is prioritised.</w:t>
      </w:r>
    </w:p>
    <w:p w14:paraId="2D01012A" w14:textId="77777777" w:rsidR="00764AD4" w:rsidRDefault="00054D8B">
      <w:pPr>
        <w:spacing w:after="0"/>
        <w:rPr>
          <w:sz w:val="2"/>
        </w:rPr>
      </w:pPr>
      <w:r>
        <w:br w:type="page"/>
      </w:r>
    </w:p>
    <w:p w14:paraId="1A966481" w14:textId="77777777" w:rsidR="00764AD4" w:rsidRDefault="00054D8B">
      <w:pPr>
        <w:pStyle w:val="1"/>
      </w:pPr>
      <w:r>
        <w:lastRenderedPageBreak/>
        <w:t>4. Rental pricing and local order logic</w:t>
      </w:r>
    </w:p>
    <w:p w14:paraId="169A5DD7" w14:textId="77777777" w:rsidR="00764AD4" w:rsidRDefault="00054D8B">
      <w:r>
        <w:t>All prices are in KZT. The amounts below cover the complete selected period; the three- and seven-day values are p</w:t>
      </w:r>
      <w:r>
        <w:t>ackage prices, not the one-day rate multiplied by the number of days.</w:t>
      </w:r>
    </w:p>
    <w:tbl>
      <w:tblPr>
        <w:tblW w:w="9740" w:type="dxa"/>
        <w:tblBorders>
          <w:top w:val="single" w:sz="4" w:space="0" w:color="D8D9CF"/>
          <w:left w:val="single" w:sz="4" w:space="0" w:color="D8D9CF"/>
          <w:bottom w:val="single" w:sz="4" w:space="0" w:color="D8D9CF"/>
          <w:right w:val="single" w:sz="4" w:space="0" w:color="D8D9CF"/>
          <w:insideH w:val="single" w:sz="4" w:space="0" w:color="D8D9CF"/>
          <w:insideV w:val="single" w:sz="4" w:space="0" w:color="D8D9CF"/>
        </w:tblBorders>
        <w:tblLayout w:type="fixed"/>
        <w:tblCellMar>
          <w:top w:w="95" w:type="dxa"/>
          <w:left w:w="125" w:type="dxa"/>
          <w:bottom w:w="95" w:type="dxa"/>
          <w:right w:w="125" w:type="dxa"/>
        </w:tblCellMar>
        <w:tblLook w:val="0000" w:firstRow="0" w:lastRow="0" w:firstColumn="0" w:lastColumn="0" w:noHBand="0" w:noVBand="0"/>
      </w:tblPr>
      <w:tblGrid>
        <w:gridCol w:w="4000"/>
        <w:gridCol w:w="1910"/>
        <w:gridCol w:w="1910"/>
        <w:gridCol w:w="1920"/>
      </w:tblGrid>
      <w:tr w:rsidR="00764AD4" w14:paraId="28328FAE" w14:textId="77777777">
        <w:trPr>
          <w:cantSplit/>
          <w:tblHeader/>
        </w:trPr>
        <w:tc>
          <w:tcPr>
            <w:tcW w:w="4000" w:type="dxa"/>
            <w:shd w:val="clear" w:color="auto" w:fill="294C42"/>
            <w:vAlign w:val="center"/>
          </w:tcPr>
          <w:p w14:paraId="3B0EC4B1" w14:textId="77777777" w:rsidR="00764AD4" w:rsidRDefault="00054D8B">
            <w:pPr>
              <w:pStyle w:val="TableText"/>
            </w:pPr>
            <w:r>
              <w:rPr>
                <w:b/>
                <w:color w:val="FFFFFF"/>
                <w:szCs w:val="20"/>
              </w:rPr>
              <w:t>Equipment kit</w:t>
            </w:r>
          </w:p>
        </w:tc>
        <w:tc>
          <w:tcPr>
            <w:tcW w:w="1910" w:type="dxa"/>
            <w:shd w:val="clear" w:color="auto" w:fill="294C42"/>
            <w:vAlign w:val="center"/>
          </w:tcPr>
          <w:p w14:paraId="409C8DFF" w14:textId="77777777" w:rsidR="00764AD4" w:rsidRDefault="00054D8B">
            <w:pPr>
              <w:pStyle w:val="TableText"/>
            </w:pPr>
            <w:r>
              <w:rPr>
                <w:b/>
                <w:color w:val="FFFFFF"/>
                <w:szCs w:val="20"/>
              </w:rPr>
              <w:t>1 day</w:t>
            </w:r>
          </w:p>
        </w:tc>
        <w:tc>
          <w:tcPr>
            <w:tcW w:w="1910" w:type="dxa"/>
            <w:shd w:val="clear" w:color="auto" w:fill="294C42"/>
            <w:vAlign w:val="center"/>
          </w:tcPr>
          <w:p w14:paraId="5100455B" w14:textId="77777777" w:rsidR="00764AD4" w:rsidRDefault="00054D8B">
            <w:pPr>
              <w:pStyle w:val="TableText"/>
            </w:pPr>
            <w:r>
              <w:rPr>
                <w:b/>
                <w:color w:val="FFFFFF"/>
                <w:szCs w:val="20"/>
              </w:rPr>
              <w:t>3 days</w:t>
            </w:r>
          </w:p>
        </w:tc>
        <w:tc>
          <w:tcPr>
            <w:tcW w:w="1920" w:type="dxa"/>
            <w:shd w:val="clear" w:color="auto" w:fill="294C42"/>
            <w:vAlign w:val="center"/>
          </w:tcPr>
          <w:p w14:paraId="1271861C" w14:textId="77777777" w:rsidR="00764AD4" w:rsidRDefault="00054D8B">
            <w:pPr>
              <w:pStyle w:val="TableText"/>
            </w:pPr>
            <w:r>
              <w:rPr>
                <w:b/>
                <w:color w:val="FFFFFF"/>
                <w:szCs w:val="20"/>
              </w:rPr>
              <w:t>7 days</w:t>
            </w:r>
          </w:p>
        </w:tc>
      </w:tr>
      <w:tr w:rsidR="00764AD4" w14:paraId="3C44B3CB" w14:textId="77777777">
        <w:trPr>
          <w:cantSplit/>
        </w:trPr>
        <w:tc>
          <w:tcPr>
            <w:tcW w:w="4000" w:type="dxa"/>
            <w:shd w:val="clear" w:color="auto" w:fill="FFFDF8"/>
            <w:vAlign w:val="center"/>
          </w:tcPr>
          <w:p w14:paraId="36BEBFD5" w14:textId="77777777" w:rsidR="00764AD4" w:rsidRDefault="00054D8B">
            <w:pPr>
              <w:pStyle w:val="TableText"/>
            </w:pPr>
            <w:r>
              <w:rPr>
                <w:szCs w:val="20"/>
              </w:rPr>
              <w:t>Video Project Kit</w:t>
            </w:r>
          </w:p>
        </w:tc>
        <w:tc>
          <w:tcPr>
            <w:tcW w:w="1910" w:type="dxa"/>
            <w:shd w:val="clear" w:color="auto" w:fill="FFFDF8"/>
            <w:vAlign w:val="center"/>
          </w:tcPr>
          <w:p w14:paraId="4ED21C01" w14:textId="77777777" w:rsidR="00764AD4" w:rsidRDefault="00054D8B">
            <w:pPr>
              <w:pStyle w:val="TableText"/>
            </w:pPr>
            <w:r>
              <w:rPr>
                <w:szCs w:val="20"/>
              </w:rPr>
              <w:t>5 000 ₸</w:t>
            </w:r>
          </w:p>
        </w:tc>
        <w:tc>
          <w:tcPr>
            <w:tcW w:w="1910" w:type="dxa"/>
            <w:shd w:val="clear" w:color="auto" w:fill="FFFDF8"/>
            <w:vAlign w:val="center"/>
          </w:tcPr>
          <w:p w14:paraId="6D893318" w14:textId="77777777" w:rsidR="00764AD4" w:rsidRDefault="00054D8B">
            <w:pPr>
              <w:pStyle w:val="TableText"/>
            </w:pPr>
            <w:r>
              <w:rPr>
                <w:szCs w:val="20"/>
              </w:rPr>
              <w:t>13 000 ₸</w:t>
            </w:r>
          </w:p>
        </w:tc>
        <w:tc>
          <w:tcPr>
            <w:tcW w:w="1920" w:type="dxa"/>
            <w:shd w:val="clear" w:color="auto" w:fill="FFFDF8"/>
            <w:vAlign w:val="center"/>
          </w:tcPr>
          <w:p w14:paraId="437A0CAA" w14:textId="77777777" w:rsidR="00764AD4" w:rsidRDefault="00054D8B">
            <w:pPr>
              <w:pStyle w:val="TableText"/>
            </w:pPr>
            <w:r>
              <w:rPr>
                <w:szCs w:val="20"/>
              </w:rPr>
              <w:t>26 000 ₸</w:t>
            </w:r>
          </w:p>
        </w:tc>
      </w:tr>
      <w:tr w:rsidR="00764AD4" w14:paraId="23438469" w14:textId="77777777">
        <w:trPr>
          <w:cantSplit/>
        </w:trPr>
        <w:tc>
          <w:tcPr>
            <w:tcW w:w="4000" w:type="dxa"/>
            <w:shd w:val="clear" w:color="auto" w:fill="F6F3EC"/>
            <w:vAlign w:val="center"/>
          </w:tcPr>
          <w:p w14:paraId="32B24B03" w14:textId="77777777" w:rsidR="00764AD4" w:rsidRDefault="00054D8B">
            <w:pPr>
              <w:pStyle w:val="TableText"/>
            </w:pPr>
            <w:r>
              <w:rPr>
                <w:szCs w:val="20"/>
              </w:rPr>
              <w:t>Podcast Kit</w:t>
            </w:r>
          </w:p>
        </w:tc>
        <w:tc>
          <w:tcPr>
            <w:tcW w:w="1910" w:type="dxa"/>
            <w:shd w:val="clear" w:color="auto" w:fill="F6F3EC"/>
            <w:vAlign w:val="center"/>
          </w:tcPr>
          <w:p w14:paraId="7CF48AE0" w14:textId="77777777" w:rsidR="00764AD4" w:rsidRDefault="00054D8B">
            <w:pPr>
              <w:pStyle w:val="TableText"/>
            </w:pPr>
            <w:r>
              <w:rPr>
                <w:szCs w:val="20"/>
              </w:rPr>
              <w:t>7 000 ₸</w:t>
            </w:r>
          </w:p>
        </w:tc>
        <w:tc>
          <w:tcPr>
            <w:tcW w:w="1910" w:type="dxa"/>
            <w:shd w:val="clear" w:color="auto" w:fill="F6F3EC"/>
            <w:vAlign w:val="center"/>
          </w:tcPr>
          <w:p w14:paraId="4C80BCF1" w14:textId="77777777" w:rsidR="00764AD4" w:rsidRDefault="00054D8B">
            <w:pPr>
              <w:pStyle w:val="TableText"/>
            </w:pPr>
            <w:r>
              <w:rPr>
                <w:szCs w:val="20"/>
              </w:rPr>
              <w:t>18 000 ₸</w:t>
            </w:r>
          </w:p>
        </w:tc>
        <w:tc>
          <w:tcPr>
            <w:tcW w:w="1920" w:type="dxa"/>
            <w:shd w:val="clear" w:color="auto" w:fill="F6F3EC"/>
            <w:vAlign w:val="center"/>
          </w:tcPr>
          <w:p w14:paraId="01DD5647" w14:textId="77777777" w:rsidR="00764AD4" w:rsidRDefault="00054D8B">
            <w:pPr>
              <w:pStyle w:val="TableText"/>
            </w:pPr>
            <w:r>
              <w:rPr>
                <w:szCs w:val="20"/>
              </w:rPr>
              <w:t>36 000 ₸</w:t>
            </w:r>
          </w:p>
        </w:tc>
      </w:tr>
      <w:tr w:rsidR="00764AD4" w14:paraId="5F5B9C13" w14:textId="77777777">
        <w:trPr>
          <w:cantSplit/>
        </w:trPr>
        <w:tc>
          <w:tcPr>
            <w:tcW w:w="4000" w:type="dxa"/>
            <w:shd w:val="clear" w:color="auto" w:fill="FFFDF8"/>
            <w:vAlign w:val="center"/>
          </w:tcPr>
          <w:p w14:paraId="703B86D6" w14:textId="77777777" w:rsidR="00764AD4" w:rsidRDefault="00054D8B">
            <w:pPr>
              <w:pStyle w:val="TableText"/>
            </w:pPr>
            <w:r>
              <w:rPr>
                <w:szCs w:val="20"/>
              </w:rPr>
              <w:t>Movie Night Kit</w:t>
            </w:r>
          </w:p>
        </w:tc>
        <w:tc>
          <w:tcPr>
            <w:tcW w:w="1910" w:type="dxa"/>
            <w:shd w:val="clear" w:color="auto" w:fill="FFFDF8"/>
            <w:vAlign w:val="center"/>
          </w:tcPr>
          <w:p w14:paraId="36B0B6A7" w14:textId="77777777" w:rsidR="00764AD4" w:rsidRDefault="00054D8B">
            <w:pPr>
              <w:pStyle w:val="TableText"/>
            </w:pPr>
            <w:r>
              <w:rPr>
                <w:szCs w:val="20"/>
              </w:rPr>
              <w:t>8 000 ₸</w:t>
            </w:r>
          </w:p>
        </w:tc>
        <w:tc>
          <w:tcPr>
            <w:tcW w:w="1910" w:type="dxa"/>
            <w:shd w:val="clear" w:color="auto" w:fill="FFFDF8"/>
            <w:vAlign w:val="center"/>
          </w:tcPr>
          <w:p w14:paraId="345C08B3" w14:textId="77777777" w:rsidR="00764AD4" w:rsidRDefault="00054D8B">
            <w:pPr>
              <w:pStyle w:val="TableText"/>
            </w:pPr>
            <w:r>
              <w:rPr>
                <w:szCs w:val="20"/>
              </w:rPr>
              <w:t>21 000 ₸</w:t>
            </w:r>
          </w:p>
        </w:tc>
        <w:tc>
          <w:tcPr>
            <w:tcW w:w="1920" w:type="dxa"/>
            <w:shd w:val="clear" w:color="auto" w:fill="FFFDF8"/>
            <w:vAlign w:val="center"/>
          </w:tcPr>
          <w:p w14:paraId="49C6814F" w14:textId="77777777" w:rsidR="00764AD4" w:rsidRDefault="00054D8B">
            <w:pPr>
              <w:pStyle w:val="TableText"/>
            </w:pPr>
            <w:r>
              <w:rPr>
                <w:szCs w:val="20"/>
              </w:rPr>
              <w:t>42 000 ₸</w:t>
            </w:r>
          </w:p>
        </w:tc>
      </w:tr>
      <w:tr w:rsidR="00764AD4" w14:paraId="7C5A099C" w14:textId="77777777">
        <w:trPr>
          <w:cantSplit/>
        </w:trPr>
        <w:tc>
          <w:tcPr>
            <w:tcW w:w="4000" w:type="dxa"/>
            <w:shd w:val="clear" w:color="auto" w:fill="F6F3EC"/>
            <w:vAlign w:val="center"/>
          </w:tcPr>
          <w:p w14:paraId="587F5FB7" w14:textId="77777777" w:rsidR="00764AD4" w:rsidRDefault="00054D8B">
            <w:pPr>
              <w:pStyle w:val="TableText"/>
            </w:pPr>
            <w:r>
              <w:rPr>
                <w:szCs w:val="20"/>
              </w:rPr>
              <w:t>Presentation Kit</w:t>
            </w:r>
          </w:p>
        </w:tc>
        <w:tc>
          <w:tcPr>
            <w:tcW w:w="1910" w:type="dxa"/>
            <w:shd w:val="clear" w:color="auto" w:fill="F6F3EC"/>
            <w:vAlign w:val="center"/>
          </w:tcPr>
          <w:p w14:paraId="2987CF04" w14:textId="77777777" w:rsidR="00764AD4" w:rsidRDefault="00054D8B">
            <w:pPr>
              <w:pStyle w:val="TableText"/>
            </w:pPr>
            <w:r>
              <w:rPr>
                <w:szCs w:val="20"/>
              </w:rPr>
              <w:t>6 000 ₸</w:t>
            </w:r>
          </w:p>
        </w:tc>
        <w:tc>
          <w:tcPr>
            <w:tcW w:w="1910" w:type="dxa"/>
            <w:shd w:val="clear" w:color="auto" w:fill="F6F3EC"/>
            <w:vAlign w:val="center"/>
          </w:tcPr>
          <w:p w14:paraId="5A1D96A2" w14:textId="77777777" w:rsidR="00764AD4" w:rsidRDefault="00054D8B">
            <w:pPr>
              <w:pStyle w:val="TableText"/>
            </w:pPr>
            <w:r>
              <w:rPr>
                <w:szCs w:val="20"/>
              </w:rPr>
              <w:t>15 000 ₸</w:t>
            </w:r>
          </w:p>
        </w:tc>
        <w:tc>
          <w:tcPr>
            <w:tcW w:w="1920" w:type="dxa"/>
            <w:shd w:val="clear" w:color="auto" w:fill="F6F3EC"/>
            <w:vAlign w:val="center"/>
          </w:tcPr>
          <w:p w14:paraId="3C2897F3" w14:textId="77777777" w:rsidR="00764AD4" w:rsidRDefault="00054D8B">
            <w:pPr>
              <w:pStyle w:val="TableText"/>
            </w:pPr>
            <w:r>
              <w:rPr>
                <w:szCs w:val="20"/>
              </w:rPr>
              <w:t>30 000 ₸</w:t>
            </w:r>
          </w:p>
        </w:tc>
      </w:tr>
    </w:tbl>
    <w:p w14:paraId="252F98B0" w14:textId="77777777" w:rsidR="00764AD4" w:rsidRDefault="00764AD4">
      <w:pPr>
        <w:pStyle w:val="Spacer"/>
      </w:pPr>
    </w:p>
    <w:p w14:paraId="2E016AE2" w14:textId="77777777" w:rsidR="00764AD4" w:rsidRDefault="00054D8B">
      <w:r>
        <w:t>Pickup adds 0 ₸; delivery adds 2 000 ₸ once per order. For example, Movie Night Kit for three days with delivery totals 21 000 + 2 000 = 23 000 ₸. The HTML price table and the prices object in order.js contain matching values.</w:t>
      </w:r>
    </w:p>
    <w:p w14:paraId="076E3CDE" w14:textId="77777777" w:rsidR="00764AD4" w:rsidRDefault="00054D8B">
      <w:pPr>
        <w:pStyle w:val="2"/>
      </w:pPr>
      <w:r>
        <w:t>Functions in js/order.js</w:t>
      </w:r>
    </w:p>
    <w:tbl>
      <w:tblPr>
        <w:tblW w:w="9740" w:type="dxa"/>
        <w:tblBorders>
          <w:top w:val="single" w:sz="4" w:space="0" w:color="D8D9CF"/>
          <w:left w:val="single" w:sz="4" w:space="0" w:color="D8D9CF"/>
          <w:bottom w:val="single" w:sz="4" w:space="0" w:color="D8D9CF"/>
          <w:right w:val="single" w:sz="4" w:space="0" w:color="D8D9CF"/>
          <w:insideH w:val="single" w:sz="4" w:space="0" w:color="D8D9CF"/>
          <w:insideV w:val="single" w:sz="4" w:space="0" w:color="D8D9CF"/>
        </w:tblBorders>
        <w:tblLayout w:type="fixed"/>
        <w:tblCellMar>
          <w:top w:w="95" w:type="dxa"/>
          <w:left w:w="125" w:type="dxa"/>
          <w:bottom w:w="95" w:type="dxa"/>
          <w:right w:w="125" w:type="dxa"/>
        </w:tblCellMar>
        <w:tblLook w:val="0000" w:firstRow="0" w:lastRow="0" w:firstColumn="0" w:lastColumn="0" w:noHBand="0" w:noVBand="0"/>
      </w:tblPr>
      <w:tblGrid>
        <w:gridCol w:w="3000"/>
        <w:gridCol w:w="6740"/>
      </w:tblGrid>
      <w:tr w:rsidR="00764AD4" w14:paraId="26DBDD38" w14:textId="77777777">
        <w:trPr>
          <w:cantSplit/>
          <w:tblHeader/>
        </w:trPr>
        <w:tc>
          <w:tcPr>
            <w:tcW w:w="3000" w:type="dxa"/>
            <w:shd w:val="clear" w:color="auto" w:fill="294C42"/>
            <w:vAlign w:val="center"/>
          </w:tcPr>
          <w:p w14:paraId="2B21BF2E" w14:textId="77777777" w:rsidR="00764AD4" w:rsidRDefault="00054D8B">
            <w:pPr>
              <w:pStyle w:val="TableText"/>
            </w:pPr>
            <w:r>
              <w:rPr>
                <w:b/>
                <w:color w:val="FFFFFF"/>
                <w:sz w:val="19"/>
                <w:szCs w:val="19"/>
              </w:rPr>
              <w:t>Func</w:t>
            </w:r>
            <w:r>
              <w:rPr>
                <w:b/>
                <w:color w:val="FFFFFF"/>
                <w:sz w:val="19"/>
                <w:szCs w:val="19"/>
              </w:rPr>
              <w:t>tion</w:t>
            </w:r>
          </w:p>
        </w:tc>
        <w:tc>
          <w:tcPr>
            <w:tcW w:w="6740" w:type="dxa"/>
            <w:shd w:val="clear" w:color="auto" w:fill="294C42"/>
            <w:vAlign w:val="center"/>
          </w:tcPr>
          <w:p w14:paraId="48B019D5" w14:textId="77777777" w:rsidR="00764AD4" w:rsidRDefault="00054D8B">
            <w:pPr>
              <w:pStyle w:val="TableText"/>
            </w:pPr>
            <w:r>
              <w:rPr>
                <w:b/>
                <w:color w:val="FFFFFF"/>
                <w:sz w:val="19"/>
                <w:szCs w:val="19"/>
              </w:rPr>
              <w:t>Purpose in the current code</w:t>
            </w:r>
          </w:p>
        </w:tc>
      </w:tr>
      <w:tr w:rsidR="00764AD4" w14:paraId="5B08C6CE" w14:textId="77777777">
        <w:trPr>
          <w:cantSplit/>
        </w:trPr>
        <w:tc>
          <w:tcPr>
            <w:tcW w:w="3000" w:type="dxa"/>
            <w:shd w:val="clear" w:color="auto" w:fill="FFFDF8"/>
            <w:vAlign w:val="center"/>
          </w:tcPr>
          <w:p w14:paraId="5BC262D7" w14:textId="77777777" w:rsidR="00764AD4" w:rsidRDefault="00054D8B">
            <w:pPr>
              <w:pStyle w:val="TableText"/>
            </w:pPr>
            <w:r>
              <w:rPr>
                <w:sz w:val="19"/>
                <w:szCs w:val="19"/>
              </w:rPr>
              <w:t>todayInKazakhstan()</w:t>
            </w:r>
          </w:p>
        </w:tc>
        <w:tc>
          <w:tcPr>
            <w:tcW w:w="6740" w:type="dxa"/>
            <w:shd w:val="clear" w:color="auto" w:fill="FFFDF8"/>
            <w:vAlign w:val="center"/>
          </w:tcPr>
          <w:p w14:paraId="4B56C678" w14:textId="77777777" w:rsidR="00764AD4" w:rsidRDefault="00054D8B">
            <w:pPr>
              <w:pStyle w:val="TableText"/>
            </w:pPr>
            <w:r>
              <w:rPr>
                <w:sz w:val="19"/>
                <w:szCs w:val="19"/>
              </w:rPr>
              <w:t>Builds today’s YYYY-MM-DD date using Asia/Qyzylorda, independently of the visitor’s timezone.</w:t>
            </w:r>
          </w:p>
        </w:tc>
      </w:tr>
      <w:tr w:rsidR="00764AD4" w14:paraId="52EEDE0B" w14:textId="77777777">
        <w:trPr>
          <w:cantSplit/>
        </w:trPr>
        <w:tc>
          <w:tcPr>
            <w:tcW w:w="3000" w:type="dxa"/>
            <w:shd w:val="clear" w:color="auto" w:fill="F6F3EC"/>
            <w:vAlign w:val="center"/>
          </w:tcPr>
          <w:p w14:paraId="7ABFA52C" w14:textId="77777777" w:rsidR="00764AD4" w:rsidRDefault="00054D8B">
            <w:pPr>
              <w:pStyle w:val="TableText"/>
            </w:pPr>
            <w:r>
              <w:rPr>
                <w:sz w:val="19"/>
                <w:szCs w:val="19"/>
              </w:rPr>
              <w:t>formatMoney(amount)</w:t>
            </w:r>
          </w:p>
        </w:tc>
        <w:tc>
          <w:tcPr>
            <w:tcW w:w="6740" w:type="dxa"/>
            <w:shd w:val="clear" w:color="auto" w:fill="F6F3EC"/>
            <w:vAlign w:val="center"/>
          </w:tcPr>
          <w:p w14:paraId="25308F1C" w14:textId="77777777" w:rsidR="00764AD4" w:rsidRDefault="00054D8B">
            <w:pPr>
              <w:pStyle w:val="TableText"/>
            </w:pPr>
            <w:r>
              <w:rPr>
                <w:sz w:val="19"/>
                <w:szCs w:val="19"/>
              </w:rPr>
              <w:t>Adds grouped digits and the tenge symbol, for example 23 000 ₸.</w:t>
            </w:r>
          </w:p>
        </w:tc>
      </w:tr>
      <w:tr w:rsidR="00764AD4" w14:paraId="5461B571" w14:textId="77777777">
        <w:trPr>
          <w:cantSplit/>
        </w:trPr>
        <w:tc>
          <w:tcPr>
            <w:tcW w:w="3000" w:type="dxa"/>
            <w:shd w:val="clear" w:color="auto" w:fill="FFFDF8"/>
            <w:vAlign w:val="center"/>
          </w:tcPr>
          <w:p w14:paraId="30C920AB" w14:textId="77777777" w:rsidR="00764AD4" w:rsidRDefault="00054D8B">
            <w:pPr>
              <w:pStyle w:val="TableText"/>
            </w:pPr>
            <w:r>
              <w:rPr>
                <w:sz w:val="19"/>
                <w:szCs w:val="19"/>
              </w:rPr>
              <w:t>formatPickupDate(value)</w:t>
            </w:r>
          </w:p>
        </w:tc>
        <w:tc>
          <w:tcPr>
            <w:tcW w:w="6740" w:type="dxa"/>
            <w:shd w:val="clear" w:color="auto" w:fill="FFFDF8"/>
            <w:vAlign w:val="center"/>
          </w:tcPr>
          <w:p w14:paraId="2EF6FD57" w14:textId="77777777" w:rsidR="00764AD4" w:rsidRDefault="00054D8B">
            <w:pPr>
              <w:pStyle w:val="TableText"/>
            </w:pPr>
            <w:r>
              <w:rPr>
                <w:sz w:val="19"/>
                <w:szCs w:val="19"/>
              </w:rPr>
              <w:t>Displays the selected date in a readable English format, or asks the visitor to choose a date.</w:t>
            </w:r>
          </w:p>
        </w:tc>
      </w:tr>
      <w:tr w:rsidR="00764AD4" w14:paraId="49411B94" w14:textId="77777777">
        <w:trPr>
          <w:cantSplit/>
        </w:trPr>
        <w:tc>
          <w:tcPr>
            <w:tcW w:w="3000" w:type="dxa"/>
            <w:shd w:val="clear" w:color="auto" w:fill="F6F3EC"/>
            <w:vAlign w:val="center"/>
          </w:tcPr>
          <w:p w14:paraId="437A8ACA" w14:textId="77777777" w:rsidR="00764AD4" w:rsidRDefault="00054D8B">
            <w:pPr>
              <w:pStyle w:val="TableText"/>
            </w:pPr>
            <w:r>
              <w:rPr>
                <w:sz w:val="19"/>
                <w:szCs w:val="19"/>
              </w:rPr>
              <w:t>getRental()</w:t>
            </w:r>
          </w:p>
        </w:tc>
        <w:tc>
          <w:tcPr>
            <w:tcW w:w="6740" w:type="dxa"/>
            <w:shd w:val="clear" w:color="auto" w:fill="F6F3EC"/>
            <w:vAlign w:val="center"/>
          </w:tcPr>
          <w:p w14:paraId="4F2B3FF3" w14:textId="77777777" w:rsidR="00764AD4" w:rsidRDefault="00054D8B">
            <w:pPr>
              <w:pStyle w:val="TableText"/>
            </w:pPr>
            <w:r>
              <w:rPr>
                <w:sz w:val="19"/>
                <w:szCs w:val="19"/>
              </w:rPr>
              <w:t>Reads the allowed kit, duration and pickup method, selects the package price, and adds the pickup fee.</w:t>
            </w:r>
          </w:p>
        </w:tc>
      </w:tr>
      <w:tr w:rsidR="00764AD4" w14:paraId="54D42FF6" w14:textId="77777777">
        <w:trPr>
          <w:cantSplit/>
        </w:trPr>
        <w:tc>
          <w:tcPr>
            <w:tcW w:w="3000" w:type="dxa"/>
            <w:shd w:val="clear" w:color="auto" w:fill="FFFDF8"/>
            <w:vAlign w:val="center"/>
          </w:tcPr>
          <w:p w14:paraId="61CBCF7C" w14:textId="77777777" w:rsidR="00764AD4" w:rsidRDefault="00054D8B">
            <w:pPr>
              <w:pStyle w:val="TableText"/>
            </w:pPr>
            <w:r>
              <w:rPr>
                <w:sz w:val="19"/>
                <w:szCs w:val="19"/>
              </w:rPr>
              <w:t>validateDate()</w:t>
            </w:r>
          </w:p>
        </w:tc>
        <w:tc>
          <w:tcPr>
            <w:tcW w:w="6740" w:type="dxa"/>
            <w:shd w:val="clear" w:color="auto" w:fill="FFFDF8"/>
            <w:vAlign w:val="center"/>
          </w:tcPr>
          <w:p w14:paraId="62E3B644" w14:textId="77777777" w:rsidR="00764AD4" w:rsidRDefault="00054D8B">
            <w:pPr>
              <w:pStyle w:val="TableText"/>
            </w:pPr>
            <w:r>
              <w:rPr>
                <w:sz w:val="19"/>
                <w:szCs w:val="19"/>
              </w:rPr>
              <w:t>Sets the minimum date to today and marks a past date as invalid.</w:t>
            </w:r>
          </w:p>
        </w:tc>
      </w:tr>
      <w:tr w:rsidR="00764AD4" w14:paraId="7312A263" w14:textId="77777777">
        <w:trPr>
          <w:cantSplit/>
        </w:trPr>
        <w:tc>
          <w:tcPr>
            <w:tcW w:w="3000" w:type="dxa"/>
            <w:shd w:val="clear" w:color="auto" w:fill="F6F3EC"/>
            <w:vAlign w:val="center"/>
          </w:tcPr>
          <w:p w14:paraId="6B40C15D" w14:textId="77777777" w:rsidR="00764AD4" w:rsidRDefault="00054D8B">
            <w:pPr>
              <w:pStyle w:val="TableText"/>
            </w:pPr>
            <w:r>
              <w:rPr>
                <w:sz w:val="19"/>
                <w:szCs w:val="19"/>
              </w:rPr>
              <w:t>updateSummary()</w:t>
            </w:r>
          </w:p>
        </w:tc>
        <w:tc>
          <w:tcPr>
            <w:tcW w:w="6740" w:type="dxa"/>
            <w:shd w:val="clear" w:color="auto" w:fill="F6F3EC"/>
            <w:vAlign w:val="center"/>
          </w:tcPr>
          <w:p w14:paraId="2E46F430" w14:textId="77777777" w:rsidR="00764AD4" w:rsidRDefault="00054D8B">
            <w:pPr>
              <w:pStyle w:val="TableText"/>
            </w:pPr>
            <w:r>
              <w:rPr>
                <w:sz w:val="19"/>
                <w:szCs w:val="19"/>
              </w:rPr>
              <w:t>Updates both kit images, contents, date, duration and totals; validates the name/date and clears an older result.</w:t>
            </w:r>
          </w:p>
        </w:tc>
      </w:tr>
      <w:tr w:rsidR="00764AD4" w14:paraId="42BEFCDA" w14:textId="77777777">
        <w:trPr>
          <w:cantSplit/>
        </w:trPr>
        <w:tc>
          <w:tcPr>
            <w:tcW w:w="3000" w:type="dxa"/>
            <w:shd w:val="clear" w:color="auto" w:fill="FFFDF8"/>
            <w:vAlign w:val="center"/>
          </w:tcPr>
          <w:p w14:paraId="2CEC9EB6" w14:textId="77777777" w:rsidR="00764AD4" w:rsidRDefault="00054D8B">
            <w:pPr>
              <w:pStyle w:val="TableText"/>
            </w:pPr>
            <w:r>
              <w:rPr>
                <w:sz w:val="19"/>
                <w:szCs w:val="19"/>
              </w:rPr>
              <w:t>confirmDemo(event)</w:t>
            </w:r>
          </w:p>
        </w:tc>
        <w:tc>
          <w:tcPr>
            <w:tcW w:w="6740" w:type="dxa"/>
            <w:shd w:val="clear" w:color="auto" w:fill="FFFDF8"/>
            <w:vAlign w:val="center"/>
          </w:tcPr>
          <w:p w14:paraId="0C917194" w14:textId="77777777" w:rsidR="00764AD4" w:rsidRDefault="00054D8B">
            <w:pPr>
              <w:pStyle w:val="TableText"/>
            </w:pPr>
            <w:r>
              <w:rPr>
                <w:sz w:val="19"/>
                <w:szCs w:val="19"/>
              </w:rPr>
              <w:t>Prevents submission, checks native form validity, displays an error or a local rental summary, and focuses the status message.</w:t>
            </w:r>
          </w:p>
        </w:tc>
      </w:tr>
    </w:tbl>
    <w:p w14:paraId="33F718FA" w14:textId="77777777" w:rsidR="00764AD4" w:rsidRDefault="00764AD4">
      <w:pPr>
        <w:pStyle w:val="Spacer"/>
      </w:pPr>
    </w:p>
    <w:p w14:paraId="29860A3C" w14:textId="77777777" w:rsidR="00764AD4" w:rsidRDefault="00054D8B">
      <w:pPr>
        <w:pStyle w:val="SmallText"/>
      </w:pPr>
      <w:r>
        <w:t>URLSearchParams reads the kit parameter. Object.hasOwn restricts it to the four catalogue keys; unknown values leave the normal</w:t>
      </w:r>
      <w:r>
        <w:t xml:space="preserve"> kit selection in place. Dynamic text is inserted with textContent. input and change events refresh the summary, while button click and submit events share the same validation handler.</w:t>
      </w:r>
    </w:p>
    <w:p w14:paraId="16436A5A" w14:textId="77777777" w:rsidR="00764AD4" w:rsidRDefault="00054D8B">
      <w:pPr>
        <w:pStyle w:val="2"/>
      </w:pPr>
      <w:r>
        <w:t>Validation and demonstration limits</w:t>
      </w:r>
    </w:p>
    <w:p w14:paraId="3353CE45" w14:textId="77777777" w:rsidR="00764AD4" w:rsidRDefault="00054D8B">
      <w:pPr>
        <w:pStyle w:val="SmallText"/>
      </w:pPr>
      <w:r>
        <w:t>Required fields, type="email", date</w:t>
      </w:r>
      <w:r>
        <w:t xml:space="preserve"> checks, a trimmed name check and the conditions checkbox prevent an incomplete review. The result is local: no reservation, payment or email is made. The form uses method="dialog", contact fields have no name attributes, and the button starts disabled. Wi</w:t>
      </w:r>
      <w:r>
        <w:t>thout JavaScript the disabled control and noscript message remain. Contact data are not saved to a URL, storage or logs.</w:t>
      </w:r>
    </w:p>
    <w:p w14:paraId="311D0329" w14:textId="77777777" w:rsidR="00764AD4" w:rsidRDefault="00054D8B">
      <w:pPr>
        <w:spacing w:after="0"/>
        <w:rPr>
          <w:sz w:val="2"/>
        </w:rPr>
      </w:pPr>
      <w:r>
        <w:br w:type="page"/>
      </w:r>
    </w:p>
    <w:p w14:paraId="410F0A6B" w14:textId="77777777" w:rsidR="00764AD4" w:rsidRDefault="00054D8B">
      <w:pPr>
        <w:pStyle w:val="1"/>
      </w:pPr>
      <w:r>
        <w:lastRenderedPageBreak/>
        <w:t>5. Responsiveness, accessibility and checks</w:t>
      </w:r>
    </w:p>
    <w:p w14:paraId="790F927E" w14:textId="77777777" w:rsidR="00764AD4" w:rsidRDefault="00054D8B">
      <w:r>
        <w:t>The custom media queries adapt the layout beyond Bootstrap’s own column breakpoints. The page avoids global overflow-x: hidden; the grids and components are sized to fit the available space.</w:t>
      </w:r>
    </w:p>
    <w:tbl>
      <w:tblPr>
        <w:tblW w:w="9740" w:type="dxa"/>
        <w:tblBorders>
          <w:top w:val="single" w:sz="4" w:space="0" w:color="D8D9CF"/>
          <w:left w:val="single" w:sz="4" w:space="0" w:color="D8D9CF"/>
          <w:bottom w:val="single" w:sz="4" w:space="0" w:color="D8D9CF"/>
          <w:right w:val="single" w:sz="4" w:space="0" w:color="D8D9CF"/>
          <w:insideH w:val="single" w:sz="4" w:space="0" w:color="D8D9CF"/>
          <w:insideV w:val="single" w:sz="4" w:space="0" w:color="D8D9CF"/>
        </w:tblBorders>
        <w:tblLayout w:type="fixed"/>
        <w:tblCellMar>
          <w:top w:w="95" w:type="dxa"/>
          <w:left w:w="125" w:type="dxa"/>
          <w:bottom w:w="95" w:type="dxa"/>
          <w:right w:w="125" w:type="dxa"/>
        </w:tblCellMar>
        <w:tblLook w:val="0000" w:firstRow="0" w:lastRow="0" w:firstColumn="0" w:lastColumn="0" w:noHBand="0" w:noVBand="0"/>
      </w:tblPr>
      <w:tblGrid>
        <w:gridCol w:w="2500"/>
        <w:gridCol w:w="7240"/>
      </w:tblGrid>
      <w:tr w:rsidR="00764AD4" w14:paraId="1C0A6835" w14:textId="77777777">
        <w:trPr>
          <w:cantSplit/>
          <w:tblHeader/>
        </w:trPr>
        <w:tc>
          <w:tcPr>
            <w:tcW w:w="2500" w:type="dxa"/>
            <w:shd w:val="clear" w:color="auto" w:fill="294C42"/>
            <w:vAlign w:val="center"/>
          </w:tcPr>
          <w:p w14:paraId="6573F3FE" w14:textId="77777777" w:rsidR="00764AD4" w:rsidRDefault="00054D8B">
            <w:pPr>
              <w:pStyle w:val="TableText"/>
            </w:pPr>
            <w:r>
              <w:rPr>
                <w:b/>
                <w:color w:val="FFFFFF"/>
                <w:sz w:val="19"/>
                <w:szCs w:val="19"/>
              </w:rPr>
              <w:t>Breakpoint</w:t>
            </w:r>
          </w:p>
        </w:tc>
        <w:tc>
          <w:tcPr>
            <w:tcW w:w="7240" w:type="dxa"/>
            <w:shd w:val="clear" w:color="auto" w:fill="294C42"/>
            <w:vAlign w:val="center"/>
          </w:tcPr>
          <w:p w14:paraId="2C6439CE" w14:textId="77777777" w:rsidR="00764AD4" w:rsidRDefault="00054D8B">
            <w:pPr>
              <w:pStyle w:val="TableText"/>
            </w:pPr>
            <w:r>
              <w:rPr>
                <w:b/>
                <w:color w:val="FFFFFF"/>
                <w:sz w:val="19"/>
                <w:szCs w:val="19"/>
              </w:rPr>
              <w:t>Changes made by the project CSS</w:t>
            </w:r>
          </w:p>
        </w:tc>
      </w:tr>
      <w:tr w:rsidR="00764AD4" w14:paraId="18E4A92E" w14:textId="77777777">
        <w:trPr>
          <w:cantSplit/>
        </w:trPr>
        <w:tc>
          <w:tcPr>
            <w:tcW w:w="2500" w:type="dxa"/>
            <w:shd w:val="clear" w:color="auto" w:fill="FFFDF8"/>
            <w:vAlign w:val="center"/>
          </w:tcPr>
          <w:p w14:paraId="564C80F6" w14:textId="77777777" w:rsidR="00764AD4" w:rsidRDefault="00054D8B">
            <w:pPr>
              <w:pStyle w:val="TableText"/>
            </w:pPr>
            <w:r>
              <w:rPr>
                <w:sz w:val="19"/>
                <w:szCs w:val="19"/>
              </w:rPr>
              <w:t>1000 px</w:t>
            </w:r>
          </w:p>
        </w:tc>
        <w:tc>
          <w:tcPr>
            <w:tcW w:w="7240" w:type="dxa"/>
            <w:shd w:val="clear" w:color="auto" w:fill="FFFDF8"/>
            <w:vAlign w:val="center"/>
          </w:tcPr>
          <w:p w14:paraId="4FFC30B0" w14:textId="77777777" w:rsidR="00764AD4" w:rsidRDefault="00054D8B">
            <w:pPr>
              <w:pStyle w:val="TableText"/>
            </w:pPr>
            <w:r>
              <w:rPr>
                <w:sz w:val="19"/>
                <w:szCs w:val="19"/>
              </w:rPr>
              <w:t>The header can wrap; section spacing decreases. Home tasks and process steps use two columns.</w:t>
            </w:r>
          </w:p>
        </w:tc>
      </w:tr>
      <w:tr w:rsidR="00764AD4" w14:paraId="1FEA82DE" w14:textId="77777777">
        <w:trPr>
          <w:cantSplit/>
        </w:trPr>
        <w:tc>
          <w:tcPr>
            <w:tcW w:w="2500" w:type="dxa"/>
            <w:shd w:val="clear" w:color="auto" w:fill="F6F3EC"/>
            <w:vAlign w:val="center"/>
          </w:tcPr>
          <w:p w14:paraId="173B0A01" w14:textId="77777777" w:rsidR="00764AD4" w:rsidRDefault="00054D8B">
            <w:pPr>
              <w:pStyle w:val="TableText"/>
            </w:pPr>
            <w:r>
              <w:rPr>
                <w:sz w:val="19"/>
                <w:szCs w:val="19"/>
              </w:rPr>
              <w:t>850 px</w:t>
            </w:r>
          </w:p>
        </w:tc>
        <w:tc>
          <w:tcPr>
            <w:tcW w:w="7240" w:type="dxa"/>
            <w:shd w:val="clear" w:color="auto" w:fill="F6F3EC"/>
            <w:vAlign w:val="center"/>
          </w:tcPr>
          <w:p w14:paraId="4EFB75FE" w14:textId="77777777" w:rsidR="00764AD4" w:rsidRDefault="00054D8B">
            <w:pPr>
              <w:pStyle w:val="TableText"/>
            </w:pPr>
            <w:r>
              <w:rPr>
                <w:sz w:val="19"/>
                <w:szCs w:val="19"/>
              </w:rPr>
              <w:t>Kit-detail sections become one column. Order areas become fields → summary → confirmation.</w:t>
            </w:r>
          </w:p>
        </w:tc>
      </w:tr>
      <w:tr w:rsidR="00764AD4" w14:paraId="53D64B72" w14:textId="77777777">
        <w:trPr>
          <w:cantSplit/>
        </w:trPr>
        <w:tc>
          <w:tcPr>
            <w:tcW w:w="2500" w:type="dxa"/>
            <w:shd w:val="clear" w:color="auto" w:fill="FFFDF8"/>
            <w:vAlign w:val="center"/>
          </w:tcPr>
          <w:p w14:paraId="02AB4037" w14:textId="77777777" w:rsidR="00764AD4" w:rsidRDefault="00054D8B">
            <w:pPr>
              <w:pStyle w:val="TableText"/>
            </w:pPr>
            <w:r>
              <w:rPr>
                <w:sz w:val="19"/>
                <w:szCs w:val="19"/>
              </w:rPr>
              <w:t>800 px</w:t>
            </w:r>
          </w:p>
        </w:tc>
        <w:tc>
          <w:tcPr>
            <w:tcW w:w="7240" w:type="dxa"/>
            <w:shd w:val="clear" w:color="auto" w:fill="FFFDF8"/>
            <w:vAlign w:val="center"/>
          </w:tcPr>
          <w:p w14:paraId="7ECB2EFB" w14:textId="77777777" w:rsidR="00764AD4" w:rsidRDefault="00054D8B">
            <w:pPr>
              <w:pStyle w:val="TableText"/>
            </w:pPr>
            <w:r>
              <w:rPr>
                <w:sz w:val="19"/>
                <w:szCs w:val="19"/>
              </w:rPr>
              <w:t>The process and FAQ layouts stack vertically.</w:t>
            </w:r>
          </w:p>
        </w:tc>
      </w:tr>
      <w:tr w:rsidR="00764AD4" w14:paraId="29F2FB7A" w14:textId="77777777">
        <w:trPr>
          <w:cantSplit/>
        </w:trPr>
        <w:tc>
          <w:tcPr>
            <w:tcW w:w="2500" w:type="dxa"/>
            <w:shd w:val="clear" w:color="auto" w:fill="F6F3EC"/>
            <w:vAlign w:val="center"/>
          </w:tcPr>
          <w:p w14:paraId="5F193359" w14:textId="77777777" w:rsidR="00764AD4" w:rsidRDefault="00054D8B">
            <w:pPr>
              <w:pStyle w:val="TableText"/>
            </w:pPr>
            <w:r>
              <w:rPr>
                <w:sz w:val="19"/>
                <w:szCs w:val="19"/>
              </w:rPr>
              <w:t>700 / 650 px</w:t>
            </w:r>
          </w:p>
        </w:tc>
        <w:tc>
          <w:tcPr>
            <w:tcW w:w="7240" w:type="dxa"/>
            <w:shd w:val="clear" w:color="auto" w:fill="F6F3EC"/>
            <w:vAlign w:val="center"/>
          </w:tcPr>
          <w:p w14:paraId="64D3BC7D" w14:textId="77777777" w:rsidR="00764AD4" w:rsidRDefault="00054D8B">
            <w:pPr>
              <w:pStyle w:val="TableText"/>
            </w:pPr>
            <w:r>
              <w:rPr>
                <w:sz w:val="19"/>
                <w:szCs w:val="19"/>
              </w:rPr>
              <w:t>The home hero, rental explanation and testimonials stack at 700 px; catalogue cards stack at 650 px.</w:t>
            </w:r>
          </w:p>
        </w:tc>
      </w:tr>
      <w:tr w:rsidR="00764AD4" w14:paraId="11FB48D2" w14:textId="77777777">
        <w:trPr>
          <w:cantSplit/>
        </w:trPr>
        <w:tc>
          <w:tcPr>
            <w:tcW w:w="2500" w:type="dxa"/>
            <w:shd w:val="clear" w:color="auto" w:fill="FFFDF8"/>
            <w:vAlign w:val="center"/>
          </w:tcPr>
          <w:p w14:paraId="69A638A8" w14:textId="77777777" w:rsidR="00764AD4" w:rsidRDefault="00054D8B">
            <w:pPr>
              <w:pStyle w:val="TableText"/>
            </w:pPr>
            <w:r>
              <w:rPr>
                <w:sz w:val="19"/>
                <w:szCs w:val="19"/>
              </w:rPr>
              <w:t>600 / 400 px</w:t>
            </w:r>
          </w:p>
        </w:tc>
        <w:tc>
          <w:tcPr>
            <w:tcW w:w="7240" w:type="dxa"/>
            <w:shd w:val="clear" w:color="auto" w:fill="FFFDF8"/>
            <w:vAlign w:val="center"/>
          </w:tcPr>
          <w:p w14:paraId="28D86DDC" w14:textId="77777777" w:rsidR="00764AD4" w:rsidRDefault="00054D8B">
            <w:pPr>
              <w:pStyle w:val="TableText"/>
            </w:pPr>
            <w:r>
              <w:rPr>
                <w:sz w:val="19"/>
                <w:szCs w:val="19"/>
              </w:rPr>
              <w:t>Page gutters and panel padding decrease; menu links wrap; the price table and small task tiles use compact spacing.</w:t>
            </w:r>
          </w:p>
        </w:tc>
      </w:tr>
      <w:tr w:rsidR="00764AD4" w14:paraId="682DBD8E" w14:textId="77777777">
        <w:trPr>
          <w:cantSplit/>
        </w:trPr>
        <w:tc>
          <w:tcPr>
            <w:tcW w:w="2500" w:type="dxa"/>
            <w:shd w:val="clear" w:color="auto" w:fill="F6F3EC"/>
            <w:vAlign w:val="center"/>
          </w:tcPr>
          <w:p w14:paraId="70256718" w14:textId="77777777" w:rsidR="00764AD4" w:rsidRDefault="00054D8B">
            <w:pPr>
              <w:pStyle w:val="TableText"/>
            </w:pPr>
            <w:r>
              <w:rPr>
                <w:sz w:val="19"/>
                <w:szCs w:val="19"/>
              </w:rPr>
              <w:t>Reduced motion</w:t>
            </w:r>
          </w:p>
        </w:tc>
        <w:tc>
          <w:tcPr>
            <w:tcW w:w="7240" w:type="dxa"/>
            <w:shd w:val="clear" w:color="auto" w:fill="F6F3EC"/>
            <w:vAlign w:val="center"/>
          </w:tcPr>
          <w:p w14:paraId="65F0F682" w14:textId="77777777" w:rsidR="00764AD4" w:rsidRDefault="00054D8B">
            <w:pPr>
              <w:pStyle w:val="TableText"/>
            </w:pPr>
            <w:r>
              <w:rPr>
                <w:sz w:val="19"/>
                <w:szCs w:val="19"/>
              </w:rPr>
              <w:t>Smooth scrolling, transitions, animation and the button movement are disabled.</w:t>
            </w:r>
          </w:p>
        </w:tc>
      </w:tr>
    </w:tbl>
    <w:p w14:paraId="3DCDD2BE" w14:textId="77777777" w:rsidR="00764AD4" w:rsidRDefault="00764AD4">
      <w:pPr>
        <w:pStyle w:val="Spacer"/>
      </w:pPr>
    </w:p>
    <w:p w14:paraId="1C1A9AEB" w14:textId="77777777" w:rsidR="00764AD4" w:rsidRDefault="00054D8B">
      <w:pPr>
        <w:pStyle w:val="2"/>
      </w:pPr>
      <w:r>
        <w:t>Checks performed on 6 October 2026</w:t>
      </w:r>
    </w:p>
    <w:p w14:paraId="43B5DF52" w14:textId="77777777" w:rsidR="00764AD4" w:rsidRDefault="00054D8B">
      <w:pPr>
        <w:pStyle w:val="SmallText"/>
      </w:pPr>
      <w:r>
        <w:t>The current saved version was served locally and tested in Chrome/154.0.8037.93. Fresh full-page captures were saved for all five pages at 375, 768 and 1280 px. The report includes readable viewport screenshots from those</w:t>
      </w:r>
      <w:r>
        <w:t xml:space="preserve"> browser sessions. 257 automated assertions passed.</w:t>
      </w:r>
    </w:p>
    <w:tbl>
      <w:tblPr>
        <w:tblW w:w="9740" w:type="dxa"/>
        <w:tblBorders>
          <w:top w:val="single" w:sz="4" w:space="0" w:color="D8D9CF"/>
          <w:left w:val="single" w:sz="4" w:space="0" w:color="D8D9CF"/>
          <w:bottom w:val="single" w:sz="4" w:space="0" w:color="D8D9CF"/>
          <w:right w:val="single" w:sz="4" w:space="0" w:color="D8D9CF"/>
          <w:insideH w:val="single" w:sz="4" w:space="0" w:color="D8D9CF"/>
          <w:insideV w:val="single" w:sz="4" w:space="0" w:color="D8D9CF"/>
        </w:tblBorders>
        <w:tblLayout w:type="fixed"/>
        <w:tblCellMar>
          <w:top w:w="95" w:type="dxa"/>
          <w:left w:w="125" w:type="dxa"/>
          <w:bottom w:w="95" w:type="dxa"/>
          <w:right w:w="125" w:type="dxa"/>
        </w:tblCellMar>
        <w:tblLook w:val="0000" w:firstRow="0" w:lastRow="0" w:firstColumn="0" w:lastColumn="0" w:noHBand="0" w:noVBand="0"/>
      </w:tblPr>
      <w:tblGrid>
        <w:gridCol w:w="2500"/>
        <w:gridCol w:w="7240"/>
      </w:tblGrid>
      <w:tr w:rsidR="00764AD4" w14:paraId="5CF56A87" w14:textId="77777777">
        <w:trPr>
          <w:cantSplit/>
          <w:tblHeader/>
        </w:trPr>
        <w:tc>
          <w:tcPr>
            <w:tcW w:w="2500" w:type="dxa"/>
            <w:shd w:val="clear" w:color="auto" w:fill="294C42"/>
            <w:vAlign w:val="center"/>
          </w:tcPr>
          <w:p w14:paraId="33451E3D" w14:textId="77777777" w:rsidR="00764AD4" w:rsidRDefault="00054D8B">
            <w:pPr>
              <w:pStyle w:val="TableText"/>
            </w:pPr>
            <w:r>
              <w:rPr>
                <w:b/>
                <w:color w:val="FFFFFF"/>
                <w:sz w:val="19"/>
                <w:szCs w:val="19"/>
              </w:rPr>
              <w:t>Check</w:t>
            </w:r>
          </w:p>
        </w:tc>
        <w:tc>
          <w:tcPr>
            <w:tcW w:w="7240" w:type="dxa"/>
            <w:shd w:val="clear" w:color="auto" w:fill="294C42"/>
            <w:vAlign w:val="center"/>
          </w:tcPr>
          <w:p w14:paraId="7DA5CEA4" w14:textId="77777777" w:rsidR="00764AD4" w:rsidRDefault="00054D8B">
            <w:pPr>
              <w:pStyle w:val="TableText"/>
            </w:pPr>
            <w:r>
              <w:rPr>
                <w:b/>
                <w:color w:val="FFFFFF"/>
                <w:sz w:val="19"/>
                <w:szCs w:val="19"/>
              </w:rPr>
              <w:t>Observed result</w:t>
            </w:r>
          </w:p>
        </w:tc>
      </w:tr>
      <w:tr w:rsidR="00764AD4" w14:paraId="00B6186E" w14:textId="77777777">
        <w:trPr>
          <w:cantSplit/>
        </w:trPr>
        <w:tc>
          <w:tcPr>
            <w:tcW w:w="2500" w:type="dxa"/>
            <w:shd w:val="clear" w:color="auto" w:fill="FFFDF8"/>
            <w:vAlign w:val="center"/>
          </w:tcPr>
          <w:p w14:paraId="4E04AE1C" w14:textId="77777777" w:rsidR="00764AD4" w:rsidRDefault="00054D8B">
            <w:pPr>
              <w:pStyle w:val="TableText"/>
            </w:pPr>
            <w:r>
              <w:rPr>
                <w:sz w:val="19"/>
                <w:szCs w:val="19"/>
              </w:rPr>
              <w:t>Pages and images</w:t>
            </w:r>
          </w:p>
        </w:tc>
        <w:tc>
          <w:tcPr>
            <w:tcW w:w="7240" w:type="dxa"/>
            <w:shd w:val="clear" w:color="auto" w:fill="FFFDF8"/>
            <w:vAlign w:val="center"/>
          </w:tcPr>
          <w:p w14:paraId="249845AF" w14:textId="77777777" w:rsidR="00764AD4" w:rsidRDefault="00054D8B">
            <w:pPr>
              <w:pStyle w:val="TableText"/>
            </w:pPr>
            <w:r>
              <w:rPr>
                <w:sz w:val="19"/>
                <w:szCs w:val="19"/>
              </w:rPr>
              <w:t>All 15 page/width combinations loaded; no horizontal page overflow or broken images was detected.</w:t>
            </w:r>
          </w:p>
        </w:tc>
      </w:tr>
      <w:tr w:rsidR="00764AD4" w14:paraId="11DAACB2" w14:textId="77777777">
        <w:trPr>
          <w:cantSplit/>
        </w:trPr>
        <w:tc>
          <w:tcPr>
            <w:tcW w:w="2500" w:type="dxa"/>
            <w:shd w:val="clear" w:color="auto" w:fill="F6F3EC"/>
            <w:vAlign w:val="center"/>
          </w:tcPr>
          <w:p w14:paraId="64D3DCDF" w14:textId="77777777" w:rsidR="00764AD4" w:rsidRDefault="00054D8B">
            <w:pPr>
              <w:pStyle w:val="TableText"/>
            </w:pPr>
            <w:r>
              <w:rPr>
                <w:sz w:val="19"/>
                <w:szCs w:val="19"/>
              </w:rPr>
              <w:t>Links and anchors</w:t>
            </w:r>
          </w:p>
        </w:tc>
        <w:tc>
          <w:tcPr>
            <w:tcW w:w="7240" w:type="dxa"/>
            <w:shd w:val="clear" w:color="auto" w:fill="F6F3EC"/>
            <w:vAlign w:val="center"/>
          </w:tcPr>
          <w:p w14:paraId="2ECD3799" w14:textId="77777777" w:rsidR="00764AD4" w:rsidRDefault="00054D8B">
            <w:pPr>
              <w:pStyle w:val="TableText"/>
            </w:pPr>
            <w:r>
              <w:rPr>
                <w:sz w:val="19"/>
                <w:szCs w:val="19"/>
              </w:rPr>
              <w:t>144 local references resolved; fragment targets exist and page IDs are unique.</w:t>
            </w:r>
          </w:p>
        </w:tc>
      </w:tr>
      <w:tr w:rsidR="00764AD4" w14:paraId="29E88CE9" w14:textId="77777777">
        <w:trPr>
          <w:cantSplit/>
        </w:trPr>
        <w:tc>
          <w:tcPr>
            <w:tcW w:w="2500" w:type="dxa"/>
            <w:shd w:val="clear" w:color="auto" w:fill="FFFDF8"/>
            <w:vAlign w:val="center"/>
          </w:tcPr>
          <w:p w14:paraId="0D1FE06A" w14:textId="77777777" w:rsidR="00764AD4" w:rsidRDefault="00054D8B">
            <w:pPr>
              <w:pStyle w:val="TableText"/>
            </w:pPr>
            <w:r>
              <w:rPr>
                <w:sz w:val="19"/>
                <w:szCs w:val="19"/>
              </w:rPr>
              <w:t>Pricing and selection</w:t>
            </w:r>
          </w:p>
        </w:tc>
        <w:tc>
          <w:tcPr>
            <w:tcW w:w="7240" w:type="dxa"/>
            <w:shd w:val="clear" w:color="auto" w:fill="FFFDF8"/>
            <w:vAlign w:val="center"/>
          </w:tcPr>
          <w:p w14:paraId="1AF0FB62" w14:textId="77777777" w:rsidR="00764AD4" w:rsidRDefault="00054D8B">
            <w:pPr>
              <w:pStyle w:val="TableText"/>
            </w:pPr>
            <w:r>
              <w:rPr>
                <w:sz w:val="19"/>
                <w:szCs w:val="19"/>
              </w:rPr>
              <w:t>All four URL kit selections worked. All 24 kit × duration × pickup-method totals and images matched. Twelve table prices matched the order configuration.</w:t>
            </w:r>
          </w:p>
        </w:tc>
      </w:tr>
      <w:tr w:rsidR="00764AD4" w14:paraId="4CC21800" w14:textId="77777777">
        <w:trPr>
          <w:cantSplit/>
        </w:trPr>
        <w:tc>
          <w:tcPr>
            <w:tcW w:w="2500" w:type="dxa"/>
            <w:shd w:val="clear" w:color="auto" w:fill="F6F3EC"/>
            <w:vAlign w:val="center"/>
          </w:tcPr>
          <w:p w14:paraId="597283DC" w14:textId="77777777" w:rsidR="00764AD4" w:rsidRDefault="00054D8B">
            <w:pPr>
              <w:pStyle w:val="TableText"/>
            </w:pPr>
            <w:r>
              <w:rPr>
                <w:sz w:val="19"/>
                <w:szCs w:val="19"/>
              </w:rPr>
              <w:t>Invalid input</w:t>
            </w:r>
          </w:p>
        </w:tc>
        <w:tc>
          <w:tcPr>
            <w:tcW w:w="7240" w:type="dxa"/>
            <w:shd w:val="clear" w:color="auto" w:fill="F6F3EC"/>
            <w:vAlign w:val="center"/>
          </w:tcPr>
          <w:p w14:paraId="19397820" w14:textId="77777777" w:rsidR="00764AD4" w:rsidRDefault="00054D8B">
            <w:pPr>
              <w:pStyle w:val="TableText"/>
            </w:pPr>
            <w:r>
              <w:rPr>
                <w:sz w:val="19"/>
                <w:szCs w:val="19"/>
              </w:rPr>
              <w:t>Empty required fields, an invalid email, a past date, a whitespace-only name and missing consent produced no successful summary.</w:t>
            </w:r>
          </w:p>
        </w:tc>
      </w:tr>
      <w:tr w:rsidR="00764AD4" w14:paraId="6205C18A" w14:textId="77777777">
        <w:trPr>
          <w:cantSplit/>
        </w:trPr>
        <w:tc>
          <w:tcPr>
            <w:tcW w:w="2500" w:type="dxa"/>
            <w:shd w:val="clear" w:color="auto" w:fill="FFFDF8"/>
            <w:vAlign w:val="center"/>
          </w:tcPr>
          <w:p w14:paraId="4D1F9091" w14:textId="77777777" w:rsidR="00764AD4" w:rsidRDefault="00054D8B">
            <w:pPr>
              <w:pStyle w:val="TableText"/>
            </w:pPr>
            <w:r>
              <w:rPr>
                <w:sz w:val="19"/>
                <w:szCs w:val="19"/>
              </w:rPr>
              <w:t>Local result and edge cases</w:t>
            </w:r>
          </w:p>
        </w:tc>
        <w:tc>
          <w:tcPr>
            <w:tcW w:w="7240" w:type="dxa"/>
            <w:shd w:val="clear" w:color="auto" w:fill="FFFDF8"/>
            <w:vAlign w:val="center"/>
          </w:tcPr>
          <w:p w14:paraId="4EF9D8FA" w14:textId="77777777" w:rsidR="00764AD4" w:rsidRDefault="00054D8B">
            <w:pPr>
              <w:pStyle w:val="TableText"/>
            </w:pPr>
            <w:r>
              <w:rPr>
                <w:sz w:val="19"/>
                <w:szCs w:val="19"/>
              </w:rPr>
              <w:t>A valid Movie Night / 3 days / delivery example returned 23 000 ₸. Editing cleared it. Unknown and</w:t>
            </w:r>
            <w:r>
              <w:rPr>
                <w:sz w:val="19"/>
                <w:szCs w:val="19"/>
              </w:rPr>
              <w:t xml:space="preserve"> malformed kit values were ignored.</w:t>
            </w:r>
          </w:p>
        </w:tc>
      </w:tr>
      <w:tr w:rsidR="00764AD4" w14:paraId="5B076BA3" w14:textId="77777777">
        <w:trPr>
          <w:cantSplit/>
        </w:trPr>
        <w:tc>
          <w:tcPr>
            <w:tcW w:w="2500" w:type="dxa"/>
            <w:shd w:val="clear" w:color="auto" w:fill="F6F3EC"/>
            <w:vAlign w:val="center"/>
          </w:tcPr>
          <w:p w14:paraId="11DEB95B" w14:textId="77777777" w:rsidR="00764AD4" w:rsidRDefault="00054D8B">
            <w:pPr>
              <w:pStyle w:val="TableText"/>
            </w:pPr>
            <w:r>
              <w:rPr>
                <w:sz w:val="19"/>
                <w:szCs w:val="19"/>
              </w:rPr>
              <w:t>Keyboard and privacy</w:t>
            </w:r>
          </w:p>
        </w:tc>
        <w:tc>
          <w:tcPr>
            <w:tcW w:w="7240" w:type="dxa"/>
            <w:shd w:val="clear" w:color="auto" w:fill="F6F3EC"/>
            <w:vAlign w:val="center"/>
          </w:tcPr>
          <w:p w14:paraId="287992F4" w14:textId="77777777" w:rsidR="00764AD4" w:rsidRDefault="00054D8B">
            <w:pPr>
              <w:pStyle w:val="TableText"/>
            </w:pPr>
            <w:r>
              <w:rPr>
                <w:sz w:val="19"/>
                <w:szCs w:val="19"/>
              </w:rPr>
              <w:t>The skip link was the first visible keyboard target; FAQ opened with Enter. The status received focus. Confirmation sent no HTTP request, changed no URL and used no local/session storage.</w:t>
            </w:r>
          </w:p>
        </w:tc>
      </w:tr>
      <w:tr w:rsidR="00764AD4" w14:paraId="3086A214" w14:textId="77777777">
        <w:trPr>
          <w:cantSplit/>
        </w:trPr>
        <w:tc>
          <w:tcPr>
            <w:tcW w:w="2500" w:type="dxa"/>
            <w:shd w:val="clear" w:color="auto" w:fill="FFFDF8"/>
            <w:vAlign w:val="center"/>
          </w:tcPr>
          <w:p w14:paraId="46B9339E" w14:textId="77777777" w:rsidR="00764AD4" w:rsidRDefault="00054D8B">
            <w:pPr>
              <w:pStyle w:val="TableText"/>
            </w:pPr>
            <w:r>
              <w:rPr>
                <w:sz w:val="19"/>
                <w:szCs w:val="19"/>
              </w:rPr>
              <w:t>Without JavaScript</w:t>
            </w:r>
          </w:p>
        </w:tc>
        <w:tc>
          <w:tcPr>
            <w:tcW w:w="7240" w:type="dxa"/>
            <w:shd w:val="clear" w:color="auto" w:fill="FFFDF8"/>
            <w:vAlign w:val="center"/>
          </w:tcPr>
          <w:p w14:paraId="49FE0159" w14:textId="77777777" w:rsidR="00764AD4" w:rsidRDefault="00054D8B">
            <w:pPr>
              <w:pStyle w:val="TableText"/>
            </w:pPr>
            <w:r>
              <w:rPr>
                <w:sz w:val="19"/>
                <w:szCs w:val="19"/>
              </w:rPr>
              <w:t xml:space="preserve">The noscript explanation appeared, confirmation </w:t>
            </w:r>
            <w:r>
              <w:rPr>
                <w:sz w:val="19"/>
                <w:szCs w:val="19"/>
              </w:rPr>
              <w:t>stayed disabled and the form retained its non-network submission method.</w:t>
            </w:r>
          </w:p>
        </w:tc>
      </w:tr>
    </w:tbl>
    <w:p w14:paraId="38049E93" w14:textId="77777777" w:rsidR="00764AD4" w:rsidRDefault="00764AD4">
      <w:pPr>
        <w:pStyle w:val="Spacer"/>
      </w:pPr>
    </w:p>
    <w:p w14:paraId="244447EB" w14:textId="77777777" w:rsidR="00764AD4" w:rsidRDefault="00054D8B">
      <w:pPr>
        <w:pStyle w:val="SmallText"/>
      </w:pPr>
      <w:r>
        <w:t>Limits of these checks: desktop Chrome with emulated viewport sizes, not physical phones or a full screen-reader audit. Other browser engines and the deployed site were not tested. Website source files were unchanged while preparing the report.</w:t>
      </w:r>
    </w:p>
    <w:p w14:paraId="6A87C607" w14:textId="77777777" w:rsidR="00764AD4" w:rsidRDefault="00054D8B">
      <w:pPr>
        <w:spacing w:after="0"/>
        <w:rPr>
          <w:sz w:val="2"/>
        </w:rPr>
      </w:pPr>
      <w:r>
        <w:br w:type="page"/>
      </w:r>
    </w:p>
    <w:p w14:paraId="75C4FB91" w14:textId="77777777" w:rsidR="00764AD4" w:rsidRDefault="00054D8B">
      <w:pPr>
        <w:pStyle w:val="1"/>
      </w:pPr>
      <w:r>
        <w:lastRenderedPageBreak/>
        <w:t>6. Result</w:t>
      </w:r>
      <w:r>
        <w:t>, conclusion and project links</w:t>
      </w:r>
    </w:p>
    <w:p w14:paraId="20F3E1A3" w14:textId="77777777" w:rsidR="00764AD4" w:rsidRDefault="00054D8B">
      <w:r>
        <w:t xml:space="preserve">The result is a complete five-page frontend with one consistent visual identity and a clear path from choosing a task to reviewing a rental. It combines original equipment illustrations, semantic content, a useful comparison </w:t>
      </w:r>
      <w:r>
        <w:t>table, an accessible form and a small calculation script. The interface now uses the updated commercial wording while its real technical behaviour remains a local prototype.</w:t>
      </w:r>
    </w:p>
    <w:p w14:paraId="4723FCB6" w14:textId="77777777" w:rsidR="00764AD4" w:rsidRDefault="00054D8B">
      <w:r>
        <w:t>The project brings together practical course topics: separating shared and page-sp</w:t>
      </w:r>
      <w:r>
        <w:t>ecific CSS, choosing Grid for two-dimensional layouts, using Flexbox for rows of controls, adjusting Bootstrap components, creating custom breakpoints and validating a form with native browser rules. The price examples also show why a package must be looke</w:t>
      </w:r>
      <w:r>
        <w:t>d up directly instead of calculated from a daily rate. These are technical learning outcomes demonstrated by the project; no personal reflection is attributed to a student without their input.</w:t>
      </w:r>
    </w:p>
    <w:p w14:paraId="4AA2AB6E" w14:textId="77777777" w:rsidR="00764AD4" w:rsidRDefault="00054D8B">
      <w:pPr>
        <w:pStyle w:val="2"/>
      </w:pPr>
      <w:r>
        <w:t>Repository and publication</w:t>
      </w:r>
    </w:p>
    <w:p w14:paraId="5D978894" w14:textId="77777777" w:rsidR="00764AD4" w:rsidRDefault="00054D8B">
      <w:pPr>
        <w:pStyle w:val="SmallText"/>
      </w:pPr>
      <w:r>
        <w:rPr>
          <w:b/>
        </w:rPr>
        <w:t xml:space="preserve">GitHub repository: </w:t>
      </w:r>
      <w:hyperlink r:id="rId7">
        <w:r>
          <w:rPr>
            <w:rStyle w:val="a6"/>
          </w:rPr>
          <w:t>https://github.com/issait1701-code/RentKIT</w:t>
        </w:r>
      </w:hyperlink>
    </w:p>
    <w:p w14:paraId="195F8C01" w14:textId="21EC326A" w:rsidR="00764AD4" w:rsidRDefault="00054D8B">
      <w:r>
        <w:rPr>
          <w:b/>
          <w:color w:val="963F20"/>
          <w:sz w:val="21"/>
          <w:szCs w:val="21"/>
        </w:rPr>
        <w:t xml:space="preserve">Deployed website: </w:t>
      </w:r>
    </w:p>
    <w:p w14:paraId="06F73E7B" w14:textId="77777777" w:rsidR="00764AD4" w:rsidRDefault="00054D8B">
      <w:pPr>
        <w:pStyle w:val="2"/>
      </w:pPr>
      <w:r>
        <w:t>Sources, licences and AI assistance</w:t>
      </w:r>
    </w:p>
    <w:p w14:paraId="5624AD8E" w14:textId="77777777" w:rsidR="00764AD4" w:rsidRDefault="00054D8B">
      <w:pPr>
        <w:pStyle w:val="SmallText"/>
      </w:pPr>
      <w:r>
        <w:t>The res</w:t>
      </w:r>
      <w:r>
        <w:t>ource information is recorded in midterm/CREDITS.md. The projector photo is “A White Projector” by Jens Mahnke from Pexels. The six SVG assets were created specifically for RentKit with AI assistance, rather than downloaded as a website theme.</w:t>
      </w:r>
    </w:p>
    <w:p w14:paraId="5822F541" w14:textId="77777777" w:rsidR="00764AD4" w:rsidRDefault="00054D8B">
      <w:pPr>
        <w:pStyle w:val="SmallText"/>
      </w:pPr>
      <w:r>
        <w:rPr>
          <w:b/>
        </w:rPr>
        <w:t>Projector or</w:t>
      </w:r>
      <w:r>
        <w:rPr>
          <w:b/>
        </w:rPr>
        <w:t xml:space="preserve">iginal: </w:t>
      </w:r>
      <w:hyperlink r:id="rId8">
        <w:r>
          <w:rPr>
            <w:rStyle w:val="a6"/>
          </w:rPr>
          <w:t>https://www.pexels.com/photo/a-white-projector-6062806/</w:t>
        </w:r>
      </w:hyperlink>
    </w:p>
    <w:p w14:paraId="5027A231" w14:textId="77777777" w:rsidR="00764AD4" w:rsidRDefault="00054D8B">
      <w:pPr>
        <w:pStyle w:val="SmallText"/>
      </w:pPr>
      <w:r>
        <w:rPr>
          <w:b/>
        </w:rPr>
        <w:t xml:space="preserve">Photo conditions: </w:t>
      </w:r>
      <w:hyperlink r:id="rId9">
        <w:r>
          <w:rPr>
            <w:rStyle w:val="a6"/>
          </w:rPr>
          <w:t>https://www.pexels.com/license/</w:t>
        </w:r>
      </w:hyperlink>
    </w:p>
    <w:p w14:paraId="1B861B01" w14:textId="77777777" w:rsidR="00764AD4" w:rsidRDefault="00054D8B">
      <w:pPr>
        <w:pStyle w:val="SmallText"/>
      </w:pPr>
      <w:r>
        <w:rPr>
          <w:b/>
        </w:rPr>
        <w:t xml:space="preserve">Manrope: </w:t>
      </w:r>
      <w:hyperlink r:id="rId10">
        <w:r>
          <w:rPr>
            <w:rStyle w:val="a6"/>
          </w:rPr>
          <w:t>https://fonts.google.com/specimen/Manrope</w:t>
        </w:r>
      </w:hyperlink>
    </w:p>
    <w:p w14:paraId="02C6A9BE" w14:textId="77777777" w:rsidR="00764AD4" w:rsidRDefault="00054D8B">
      <w:pPr>
        <w:pStyle w:val="SmallText"/>
      </w:pPr>
      <w:r>
        <w:rPr>
          <w:b/>
        </w:rPr>
        <w:t xml:space="preserve">Space Grotesk: </w:t>
      </w:r>
      <w:hyperlink r:id="rId11">
        <w:r>
          <w:rPr>
            <w:rStyle w:val="a6"/>
          </w:rPr>
          <w:t>https://fonts.google.com/specimen/Space+Grotesk</w:t>
        </w:r>
      </w:hyperlink>
    </w:p>
    <w:p w14:paraId="1A6A903A" w14:textId="77777777" w:rsidR="00764AD4" w:rsidRDefault="00054D8B">
      <w:pPr>
        <w:pStyle w:val="SmallText"/>
      </w:pPr>
      <w:r>
        <w:rPr>
          <w:b/>
        </w:rPr>
        <w:t xml:space="preserve">Bootstrap 5.3: </w:t>
      </w:r>
      <w:hyperlink r:id="rId12">
        <w:r>
          <w:rPr>
            <w:rStyle w:val="a6"/>
          </w:rPr>
          <w:t>https://getbootstrap.com/docs/5.3/</w:t>
        </w:r>
      </w:hyperlink>
    </w:p>
    <w:p w14:paraId="052BCF60" w14:textId="77777777" w:rsidR="00764AD4" w:rsidRDefault="00054D8B">
      <w:pPr>
        <w:pStyle w:val="SmallText"/>
      </w:pPr>
      <w:r>
        <w:t>Bootstrap 5.3.8 is included locally under its MIT licence. The fonts include SIL Open Font License 1.1 files. The report uses Arial, the website’s fallback font, for portable documen</w:t>
      </w:r>
      <w:r>
        <w:t>t text and follows the RentKit colour palette.</w:t>
      </w:r>
    </w:p>
    <w:p w14:paraId="4FA24782" w14:textId="2E65F360" w:rsidR="00764AD4" w:rsidRDefault="00054D8B" w:rsidP="00054D8B">
      <w:pPr>
        <w:pStyle w:val="SmallText"/>
        <w:sectPr w:rsidR="00764AD4">
          <w:headerReference w:type="default" r:id="rId13"/>
          <w:footerReference w:type="default" r:id="rId14"/>
          <w:pgSz w:w="11906" w:h="16838"/>
          <w:pgMar w:top="900" w:right="1080" w:bottom="900" w:left="1080" w:header="420" w:footer="420" w:gutter="0"/>
          <w:cols w:space="720"/>
          <w:titlePg/>
        </w:sectPr>
      </w:pPr>
      <w:r>
        <w:t xml:space="preserve">AI assistance supported the </w:t>
      </w:r>
      <w:r>
        <w:t>CSS and JavaScript, the SVG illustrations</w:t>
      </w:r>
      <w:r>
        <w:t>. The student changes listed in Section 1 follow the contributio</w:t>
      </w:r>
      <w:r>
        <w:t xml:space="preserve">n description supplied by the team. </w:t>
      </w:r>
    </w:p>
    <w:p w14:paraId="1F9E2517" w14:textId="77777777" w:rsidR="00764AD4" w:rsidRDefault="00054D8B">
      <w:pPr>
        <w:pStyle w:val="AppendixHeading"/>
      </w:pPr>
      <w:r>
        <w:lastRenderedPageBreak/>
        <w:t>A</w:t>
      </w:r>
      <w:r>
        <w:t>1. Home — 375 px and 768 px</w:t>
      </w:r>
    </w:p>
    <w:p w14:paraId="11019530" w14:textId="77777777" w:rsidR="00764AD4" w:rsidRDefault="00054D8B">
      <w:pPr>
        <w:pStyle w:val="a5"/>
      </w:pPr>
      <w:r>
        <w:t>index.html • Fresh local browser captures • 6 October 2026</w:t>
      </w:r>
    </w:p>
    <w:tbl>
      <w:tblPr>
        <w:tblW w:w="15038" w:type="dxa"/>
        <w:tblLayout w:type="fixed"/>
        <w:tblCellMar>
          <w:left w:w="60" w:type="dxa"/>
          <w:right w:w="60" w:type="dxa"/>
        </w:tblCellMar>
        <w:tblLook w:val="0000" w:firstRow="0" w:lastRow="0" w:firstColumn="0" w:lastColumn="0" w:noHBand="0" w:noVBand="0"/>
      </w:tblPr>
      <w:tblGrid>
        <w:gridCol w:w="5000"/>
        <w:gridCol w:w="10038"/>
      </w:tblGrid>
      <w:tr w:rsidR="00764AD4" w14:paraId="27954455" w14:textId="77777777">
        <w:trPr>
          <w:cantSplit/>
        </w:trPr>
        <w:tc>
          <w:tcPr>
            <w:tcW w:w="5000" w:type="dxa"/>
          </w:tcPr>
          <w:p w14:paraId="04C4FDE6" w14:textId="77777777" w:rsidR="00764AD4" w:rsidRDefault="00054D8B">
            <w:pPr>
              <w:pStyle w:val="a5"/>
              <w:jc w:val="center"/>
            </w:pPr>
            <w:r>
              <w:rPr>
                <w:b/>
              </w:rPr>
              <w:t>375 px</w:t>
            </w:r>
          </w:p>
          <w:p w14:paraId="144D2185" w14:textId="77777777" w:rsidR="00764AD4" w:rsidRDefault="00054D8B">
            <w:pPr>
              <w:keepNext/>
              <w:spacing w:after="0"/>
              <w:jc w:val="center"/>
            </w:pPr>
            <w:r>
              <w:rPr>
                <w:noProof/>
              </w:rPr>
              <w:drawing>
                <wp:inline distT="0" distB="0" distL="0" distR="0" wp14:anchorId="313FFEF4" wp14:editId="7F24A310">
                  <wp:extent cx="2331720" cy="5596128"/>
                  <wp:effectExtent l="0" t="0" r="0" b="0"/>
                  <wp:docPr id="2" name="Screenshot 2" descr="Home at 375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375.png" descr="Home at 375 pixels"/>
                          <pic:cNvPicPr>
                            <a:picLocks noChangeAspect="1"/>
                          </pic:cNvPicPr>
                        </pic:nvPicPr>
                        <pic:blipFill>
                          <a:blip r:embed="rId15"/>
                          <a:stretch>
                            <a:fillRect/>
                          </a:stretch>
                        </pic:blipFill>
                        <pic:spPr>
                          <a:xfrm>
                            <a:off x="0" y="0"/>
                            <a:ext cx="2331720" cy="5596128"/>
                          </a:xfrm>
                          <a:prstGeom prst="rect">
                            <a:avLst/>
                          </a:prstGeom>
                        </pic:spPr>
                      </pic:pic>
                    </a:graphicData>
                  </a:graphic>
                </wp:inline>
              </w:drawing>
            </w:r>
          </w:p>
        </w:tc>
        <w:tc>
          <w:tcPr>
            <w:tcW w:w="10038" w:type="dxa"/>
          </w:tcPr>
          <w:p w14:paraId="6E0BB14C" w14:textId="77777777" w:rsidR="00764AD4" w:rsidRDefault="00054D8B">
            <w:pPr>
              <w:pStyle w:val="a5"/>
              <w:jc w:val="center"/>
            </w:pPr>
            <w:r>
              <w:rPr>
                <w:b/>
              </w:rPr>
              <w:t>768 px</w:t>
            </w:r>
          </w:p>
          <w:p w14:paraId="519DA379" w14:textId="77777777" w:rsidR="00764AD4" w:rsidRDefault="00054D8B">
            <w:pPr>
              <w:keepNext/>
              <w:spacing w:after="0"/>
              <w:jc w:val="center"/>
            </w:pPr>
            <w:r>
              <w:rPr>
                <w:noProof/>
              </w:rPr>
              <w:drawing>
                <wp:inline distT="0" distB="0" distL="0" distR="0" wp14:anchorId="3B90A781" wp14:editId="3776E218">
                  <wp:extent cx="4846320" cy="5679281"/>
                  <wp:effectExtent l="0" t="0" r="0" b="0"/>
                  <wp:docPr id="3" name="Screenshot 3" descr="Home at 768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me-768.png" descr="Home at 768 pixels"/>
                          <pic:cNvPicPr>
                            <a:picLocks noChangeAspect="1"/>
                          </pic:cNvPicPr>
                        </pic:nvPicPr>
                        <pic:blipFill>
                          <a:blip r:embed="rId16"/>
                          <a:stretch>
                            <a:fillRect/>
                          </a:stretch>
                        </pic:blipFill>
                        <pic:spPr>
                          <a:xfrm>
                            <a:off x="0" y="0"/>
                            <a:ext cx="4846320" cy="5679281"/>
                          </a:xfrm>
                          <a:prstGeom prst="rect">
                            <a:avLst/>
                          </a:prstGeom>
                        </pic:spPr>
                      </pic:pic>
                    </a:graphicData>
                  </a:graphic>
                </wp:inline>
              </w:drawing>
            </w:r>
          </w:p>
        </w:tc>
      </w:tr>
    </w:tbl>
    <w:p w14:paraId="246B2F85" w14:textId="77777777" w:rsidR="00764AD4" w:rsidRDefault="00054D8B">
      <w:pPr>
        <w:pStyle w:val="a5"/>
        <w:spacing w:before="90" w:after="0"/>
      </w:pPr>
      <w:r>
        <w:t>The headline and equipment case share a Grid on wide screens; the phone view stacks them.</w:t>
      </w:r>
    </w:p>
    <w:p w14:paraId="3F0AD576" w14:textId="77777777" w:rsidR="00764AD4" w:rsidRDefault="00054D8B">
      <w:pPr>
        <w:spacing w:after="0"/>
        <w:rPr>
          <w:sz w:val="2"/>
        </w:rPr>
      </w:pPr>
      <w:r>
        <w:br w:type="page"/>
      </w:r>
    </w:p>
    <w:p w14:paraId="1DABE909" w14:textId="77777777" w:rsidR="00764AD4" w:rsidRDefault="00054D8B">
      <w:pPr>
        <w:pStyle w:val="AppendixHeading"/>
      </w:pPr>
      <w:r>
        <w:lastRenderedPageBreak/>
        <w:t>A1. Home — 1280 px</w:t>
      </w:r>
    </w:p>
    <w:p w14:paraId="6717B796" w14:textId="77777777" w:rsidR="00764AD4" w:rsidRDefault="00054D8B">
      <w:pPr>
        <w:pStyle w:val="a5"/>
        <w:spacing w:after="60"/>
      </w:pPr>
      <w:r>
        <w:t>index.html • Desktop viewport • 6 October 2026</w:t>
      </w:r>
    </w:p>
    <w:p w14:paraId="13EAF3F9" w14:textId="77777777" w:rsidR="00764AD4" w:rsidRDefault="00054D8B">
      <w:pPr>
        <w:keepNext/>
        <w:spacing w:after="70"/>
        <w:jc w:val="center"/>
      </w:pPr>
      <w:r>
        <w:rPr>
          <w:noProof/>
        </w:rPr>
        <w:drawing>
          <wp:inline distT="0" distB="0" distL="0" distR="0" wp14:anchorId="66CC9193" wp14:editId="50F9B2F5">
            <wp:extent cx="9144000" cy="5857875"/>
            <wp:effectExtent l="0" t="0" r="0" b="0"/>
            <wp:docPr id="4" name="Screenshot 4" descr="Home at 128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1280.png" descr="Home at 1280 pixels"/>
                    <pic:cNvPicPr>
                      <a:picLocks noChangeAspect="1"/>
                    </pic:cNvPicPr>
                  </pic:nvPicPr>
                  <pic:blipFill>
                    <a:blip r:embed="rId17"/>
                    <a:stretch>
                      <a:fillRect/>
                    </a:stretch>
                  </pic:blipFill>
                  <pic:spPr>
                    <a:xfrm>
                      <a:off x="0" y="0"/>
                      <a:ext cx="9144000" cy="5857875"/>
                    </a:xfrm>
                    <a:prstGeom prst="rect">
                      <a:avLst/>
                    </a:prstGeom>
                  </pic:spPr>
                </pic:pic>
              </a:graphicData>
            </a:graphic>
          </wp:inline>
        </w:drawing>
      </w:r>
    </w:p>
    <w:p w14:paraId="379E6250" w14:textId="77777777" w:rsidR="00764AD4" w:rsidRDefault="00054D8B">
      <w:pPr>
        <w:pStyle w:val="a5"/>
      </w:pPr>
      <w:r>
        <w:t>The headline and equipment case share a Grid on wide screens; the phone view stacks them.</w:t>
      </w:r>
    </w:p>
    <w:p w14:paraId="522E5C25" w14:textId="77777777" w:rsidR="00764AD4" w:rsidRDefault="00054D8B">
      <w:pPr>
        <w:spacing w:after="0"/>
        <w:rPr>
          <w:sz w:val="2"/>
        </w:rPr>
      </w:pPr>
      <w:r>
        <w:br w:type="page"/>
      </w:r>
    </w:p>
    <w:p w14:paraId="5791E369" w14:textId="77777777" w:rsidR="00764AD4" w:rsidRDefault="00054D8B">
      <w:pPr>
        <w:pStyle w:val="AppendixHeading"/>
      </w:pPr>
      <w:r>
        <w:lastRenderedPageBreak/>
        <w:t>A2. Browse Kits — 375 px and 768 px</w:t>
      </w:r>
    </w:p>
    <w:p w14:paraId="12CE2989" w14:textId="77777777" w:rsidR="00764AD4" w:rsidRDefault="00054D8B">
      <w:pPr>
        <w:pStyle w:val="a5"/>
      </w:pPr>
      <w:r>
        <w:t>kits.html • Fresh local browser captures • 6 October 2026</w:t>
      </w:r>
    </w:p>
    <w:tbl>
      <w:tblPr>
        <w:tblW w:w="15038" w:type="dxa"/>
        <w:tblLayout w:type="fixed"/>
        <w:tblCellMar>
          <w:left w:w="60" w:type="dxa"/>
          <w:right w:w="60" w:type="dxa"/>
        </w:tblCellMar>
        <w:tblLook w:val="0000" w:firstRow="0" w:lastRow="0" w:firstColumn="0" w:lastColumn="0" w:noHBand="0" w:noVBand="0"/>
      </w:tblPr>
      <w:tblGrid>
        <w:gridCol w:w="5000"/>
        <w:gridCol w:w="10038"/>
      </w:tblGrid>
      <w:tr w:rsidR="00764AD4" w14:paraId="27237D87" w14:textId="77777777">
        <w:trPr>
          <w:cantSplit/>
        </w:trPr>
        <w:tc>
          <w:tcPr>
            <w:tcW w:w="5000" w:type="dxa"/>
          </w:tcPr>
          <w:p w14:paraId="0A1C1FF3" w14:textId="77777777" w:rsidR="00764AD4" w:rsidRDefault="00054D8B">
            <w:pPr>
              <w:pStyle w:val="a5"/>
              <w:jc w:val="center"/>
            </w:pPr>
            <w:r>
              <w:rPr>
                <w:b/>
              </w:rPr>
              <w:t>375 px</w:t>
            </w:r>
          </w:p>
          <w:p w14:paraId="74026313" w14:textId="77777777" w:rsidR="00764AD4" w:rsidRDefault="00054D8B">
            <w:pPr>
              <w:keepNext/>
              <w:spacing w:after="0"/>
              <w:jc w:val="center"/>
            </w:pPr>
            <w:r>
              <w:rPr>
                <w:noProof/>
              </w:rPr>
              <w:drawing>
                <wp:inline distT="0" distB="0" distL="0" distR="0" wp14:anchorId="165332D4" wp14:editId="10D1AFFB">
                  <wp:extent cx="2331720" cy="5596128"/>
                  <wp:effectExtent l="0" t="0" r="0" b="0"/>
                  <wp:docPr id="5" name="Screenshot 5" descr="Browse Kits at 375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its-375.png" descr="Browse Kits at 375 pixels"/>
                          <pic:cNvPicPr>
                            <a:picLocks noChangeAspect="1"/>
                          </pic:cNvPicPr>
                        </pic:nvPicPr>
                        <pic:blipFill>
                          <a:blip r:embed="rId18"/>
                          <a:stretch>
                            <a:fillRect/>
                          </a:stretch>
                        </pic:blipFill>
                        <pic:spPr>
                          <a:xfrm>
                            <a:off x="0" y="0"/>
                            <a:ext cx="2331720" cy="5596128"/>
                          </a:xfrm>
                          <a:prstGeom prst="rect">
                            <a:avLst/>
                          </a:prstGeom>
                        </pic:spPr>
                      </pic:pic>
                    </a:graphicData>
                  </a:graphic>
                </wp:inline>
              </w:drawing>
            </w:r>
          </w:p>
        </w:tc>
        <w:tc>
          <w:tcPr>
            <w:tcW w:w="10038" w:type="dxa"/>
          </w:tcPr>
          <w:p w14:paraId="1A9FB9C7" w14:textId="77777777" w:rsidR="00764AD4" w:rsidRDefault="00054D8B">
            <w:pPr>
              <w:pStyle w:val="a5"/>
              <w:jc w:val="center"/>
            </w:pPr>
            <w:r>
              <w:rPr>
                <w:b/>
              </w:rPr>
              <w:t>768 px</w:t>
            </w:r>
          </w:p>
          <w:p w14:paraId="7CA6D417" w14:textId="77777777" w:rsidR="00764AD4" w:rsidRDefault="00054D8B">
            <w:pPr>
              <w:keepNext/>
              <w:spacing w:after="0"/>
              <w:jc w:val="center"/>
            </w:pPr>
            <w:r>
              <w:rPr>
                <w:noProof/>
              </w:rPr>
              <w:drawing>
                <wp:inline distT="0" distB="0" distL="0" distR="0" wp14:anchorId="5758F62A" wp14:editId="0AE89C20">
                  <wp:extent cx="4846320" cy="5679281"/>
                  <wp:effectExtent l="0" t="0" r="0" b="0"/>
                  <wp:docPr id="6" name="Screenshot 6" descr="Browse Kits at 768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its-768.png" descr="Browse Kits at 768 pixels"/>
                          <pic:cNvPicPr>
                            <a:picLocks noChangeAspect="1"/>
                          </pic:cNvPicPr>
                        </pic:nvPicPr>
                        <pic:blipFill>
                          <a:blip r:embed="rId19"/>
                          <a:stretch>
                            <a:fillRect/>
                          </a:stretch>
                        </pic:blipFill>
                        <pic:spPr>
                          <a:xfrm>
                            <a:off x="0" y="0"/>
                            <a:ext cx="4846320" cy="5679281"/>
                          </a:xfrm>
                          <a:prstGeom prst="rect">
                            <a:avLst/>
                          </a:prstGeom>
                        </pic:spPr>
                      </pic:pic>
                    </a:graphicData>
                  </a:graphic>
                </wp:inline>
              </w:drawing>
            </w:r>
          </w:p>
        </w:tc>
      </w:tr>
    </w:tbl>
    <w:p w14:paraId="17937199" w14:textId="77777777" w:rsidR="00764AD4" w:rsidRDefault="00054D8B">
      <w:pPr>
        <w:pStyle w:val="a5"/>
        <w:spacing w:before="90" w:after="0"/>
      </w:pPr>
      <w:r>
        <w:t>Ta</w:t>
      </w:r>
      <w:r>
        <w:t>sk links wrap and the catalogue changes from two columns to one on a small screen.</w:t>
      </w:r>
    </w:p>
    <w:p w14:paraId="0E79ADFC" w14:textId="77777777" w:rsidR="00764AD4" w:rsidRDefault="00054D8B">
      <w:pPr>
        <w:spacing w:after="0"/>
        <w:rPr>
          <w:sz w:val="2"/>
        </w:rPr>
      </w:pPr>
      <w:r>
        <w:br w:type="page"/>
      </w:r>
    </w:p>
    <w:p w14:paraId="6D14673F" w14:textId="77777777" w:rsidR="00764AD4" w:rsidRDefault="00054D8B">
      <w:pPr>
        <w:pStyle w:val="AppendixHeading"/>
      </w:pPr>
      <w:r>
        <w:lastRenderedPageBreak/>
        <w:t>A2. Browse Kits — 1280 px</w:t>
      </w:r>
    </w:p>
    <w:p w14:paraId="42C9DFC3" w14:textId="77777777" w:rsidR="00764AD4" w:rsidRDefault="00054D8B">
      <w:pPr>
        <w:pStyle w:val="a5"/>
        <w:spacing w:after="60"/>
      </w:pPr>
      <w:r>
        <w:t>kits.html • Desktop viewport • 6 October 2026</w:t>
      </w:r>
    </w:p>
    <w:p w14:paraId="559A09B0" w14:textId="77777777" w:rsidR="00764AD4" w:rsidRDefault="00054D8B">
      <w:pPr>
        <w:keepNext/>
        <w:spacing w:after="70"/>
        <w:jc w:val="center"/>
      </w:pPr>
      <w:r>
        <w:rPr>
          <w:noProof/>
        </w:rPr>
        <w:drawing>
          <wp:inline distT="0" distB="0" distL="0" distR="0" wp14:anchorId="18BA3C90" wp14:editId="3BB217FC">
            <wp:extent cx="9144000" cy="5857875"/>
            <wp:effectExtent l="0" t="0" r="0" b="0"/>
            <wp:docPr id="7" name="Screenshot 7" descr="Browse Kits at 128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its-1280.png" descr="Browse Kits at 1280 pixels"/>
                    <pic:cNvPicPr>
                      <a:picLocks noChangeAspect="1"/>
                    </pic:cNvPicPr>
                  </pic:nvPicPr>
                  <pic:blipFill>
                    <a:blip r:embed="rId20"/>
                    <a:stretch>
                      <a:fillRect/>
                    </a:stretch>
                  </pic:blipFill>
                  <pic:spPr>
                    <a:xfrm>
                      <a:off x="0" y="0"/>
                      <a:ext cx="9144000" cy="5857875"/>
                    </a:xfrm>
                    <a:prstGeom prst="rect">
                      <a:avLst/>
                    </a:prstGeom>
                  </pic:spPr>
                </pic:pic>
              </a:graphicData>
            </a:graphic>
          </wp:inline>
        </w:drawing>
      </w:r>
    </w:p>
    <w:p w14:paraId="11729A94" w14:textId="77777777" w:rsidR="00764AD4" w:rsidRDefault="00054D8B">
      <w:pPr>
        <w:pStyle w:val="a5"/>
      </w:pPr>
      <w:r>
        <w:t>Task links wrap and the catalogue changes from two columns to one on a small screen.</w:t>
      </w:r>
    </w:p>
    <w:p w14:paraId="74A0D9FB" w14:textId="77777777" w:rsidR="00764AD4" w:rsidRDefault="00054D8B">
      <w:pPr>
        <w:spacing w:after="0"/>
        <w:rPr>
          <w:sz w:val="2"/>
        </w:rPr>
      </w:pPr>
      <w:r>
        <w:br w:type="page"/>
      </w:r>
    </w:p>
    <w:p w14:paraId="59D7778E" w14:textId="77777777" w:rsidR="00764AD4" w:rsidRDefault="00054D8B">
      <w:pPr>
        <w:pStyle w:val="AppendixHeading"/>
      </w:pPr>
      <w:r>
        <w:lastRenderedPageBreak/>
        <w:t>A3. Inside the Kits — 375 px and 768 px</w:t>
      </w:r>
    </w:p>
    <w:p w14:paraId="3A1268B7" w14:textId="77777777" w:rsidR="00764AD4" w:rsidRDefault="00054D8B">
      <w:pPr>
        <w:pStyle w:val="a5"/>
      </w:pPr>
      <w:r>
        <w:t>kit-details.html • Fresh local browser captures • 6 October 2026</w:t>
      </w:r>
    </w:p>
    <w:tbl>
      <w:tblPr>
        <w:tblW w:w="15038" w:type="dxa"/>
        <w:tblLayout w:type="fixed"/>
        <w:tblCellMar>
          <w:left w:w="60" w:type="dxa"/>
          <w:right w:w="60" w:type="dxa"/>
        </w:tblCellMar>
        <w:tblLook w:val="0000" w:firstRow="0" w:lastRow="0" w:firstColumn="0" w:lastColumn="0" w:noHBand="0" w:noVBand="0"/>
      </w:tblPr>
      <w:tblGrid>
        <w:gridCol w:w="5000"/>
        <w:gridCol w:w="10038"/>
      </w:tblGrid>
      <w:tr w:rsidR="00764AD4" w14:paraId="6B1AD876" w14:textId="77777777">
        <w:trPr>
          <w:cantSplit/>
        </w:trPr>
        <w:tc>
          <w:tcPr>
            <w:tcW w:w="5000" w:type="dxa"/>
          </w:tcPr>
          <w:p w14:paraId="6F47FE0F" w14:textId="77777777" w:rsidR="00764AD4" w:rsidRDefault="00054D8B">
            <w:pPr>
              <w:pStyle w:val="a5"/>
              <w:jc w:val="center"/>
            </w:pPr>
            <w:r>
              <w:rPr>
                <w:b/>
              </w:rPr>
              <w:t>375 px</w:t>
            </w:r>
          </w:p>
          <w:p w14:paraId="37EA6D87" w14:textId="77777777" w:rsidR="00764AD4" w:rsidRDefault="00054D8B">
            <w:pPr>
              <w:keepNext/>
              <w:spacing w:after="0"/>
              <w:jc w:val="center"/>
            </w:pPr>
            <w:r>
              <w:rPr>
                <w:noProof/>
              </w:rPr>
              <w:drawing>
                <wp:inline distT="0" distB="0" distL="0" distR="0" wp14:anchorId="3A4EF6D0" wp14:editId="025F625B">
                  <wp:extent cx="2331720" cy="5596128"/>
                  <wp:effectExtent l="0" t="0" r="0" b="0"/>
                  <wp:docPr id="8" name="Screenshot 8" descr="Inside the Kits at 375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it-details-375.png" descr="Inside the Kits at 375 pixels"/>
                          <pic:cNvPicPr>
                            <a:picLocks noChangeAspect="1"/>
                          </pic:cNvPicPr>
                        </pic:nvPicPr>
                        <pic:blipFill>
                          <a:blip r:embed="rId21"/>
                          <a:stretch>
                            <a:fillRect/>
                          </a:stretch>
                        </pic:blipFill>
                        <pic:spPr>
                          <a:xfrm>
                            <a:off x="0" y="0"/>
                            <a:ext cx="2331720" cy="5596128"/>
                          </a:xfrm>
                          <a:prstGeom prst="rect">
                            <a:avLst/>
                          </a:prstGeom>
                        </pic:spPr>
                      </pic:pic>
                    </a:graphicData>
                  </a:graphic>
                </wp:inline>
              </w:drawing>
            </w:r>
          </w:p>
        </w:tc>
        <w:tc>
          <w:tcPr>
            <w:tcW w:w="10038" w:type="dxa"/>
          </w:tcPr>
          <w:p w14:paraId="3778930F" w14:textId="77777777" w:rsidR="00764AD4" w:rsidRDefault="00054D8B">
            <w:pPr>
              <w:pStyle w:val="a5"/>
              <w:jc w:val="center"/>
            </w:pPr>
            <w:r>
              <w:rPr>
                <w:b/>
              </w:rPr>
              <w:t>768 px</w:t>
            </w:r>
          </w:p>
          <w:p w14:paraId="27AE7713" w14:textId="77777777" w:rsidR="00764AD4" w:rsidRDefault="00054D8B">
            <w:pPr>
              <w:keepNext/>
              <w:spacing w:after="0"/>
              <w:jc w:val="center"/>
            </w:pPr>
            <w:r>
              <w:rPr>
                <w:noProof/>
              </w:rPr>
              <w:drawing>
                <wp:inline distT="0" distB="0" distL="0" distR="0" wp14:anchorId="204CF9E7" wp14:editId="441BD947">
                  <wp:extent cx="4846320" cy="5679281"/>
                  <wp:effectExtent l="0" t="0" r="0" b="0"/>
                  <wp:docPr id="9" name="Screenshot 9" descr="Inside the Kits at 768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it-details-768.png" descr="Inside the Kits at 768 pixels"/>
                          <pic:cNvPicPr>
                            <a:picLocks noChangeAspect="1"/>
                          </pic:cNvPicPr>
                        </pic:nvPicPr>
                        <pic:blipFill>
                          <a:blip r:embed="rId22"/>
                          <a:stretch>
                            <a:fillRect/>
                          </a:stretch>
                        </pic:blipFill>
                        <pic:spPr>
                          <a:xfrm>
                            <a:off x="0" y="0"/>
                            <a:ext cx="4846320" cy="5679281"/>
                          </a:xfrm>
                          <a:prstGeom prst="rect">
                            <a:avLst/>
                          </a:prstGeom>
                        </pic:spPr>
                      </pic:pic>
                    </a:graphicData>
                  </a:graphic>
                </wp:inline>
              </w:drawing>
            </w:r>
          </w:p>
        </w:tc>
      </w:tr>
    </w:tbl>
    <w:p w14:paraId="7FEF086C" w14:textId="77777777" w:rsidR="00764AD4" w:rsidRDefault="00054D8B">
      <w:pPr>
        <w:pStyle w:val="a5"/>
        <w:spacing w:before="90" w:after="0"/>
      </w:pPr>
      <w:r>
        <w:t>Anchor navigation wraps. The equipment illust</w:t>
      </w:r>
      <w:r>
        <w:t>ration and descriptions stack below 850 px.</w:t>
      </w:r>
    </w:p>
    <w:p w14:paraId="10230442" w14:textId="77777777" w:rsidR="00764AD4" w:rsidRDefault="00054D8B">
      <w:pPr>
        <w:spacing w:after="0"/>
        <w:rPr>
          <w:sz w:val="2"/>
        </w:rPr>
      </w:pPr>
      <w:r>
        <w:br w:type="page"/>
      </w:r>
    </w:p>
    <w:p w14:paraId="2A67168B" w14:textId="77777777" w:rsidR="00764AD4" w:rsidRDefault="00054D8B">
      <w:pPr>
        <w:pStyle w:val="AppendixHeading"/>
      </w:pPr>
      <w:r>
        <w:lastRenderedPageBreak/>
        <w:t>A3. Inside the Kits — 1280 px</w:t>
      </w:r>
    </w:p>
    <w:p w14:paraId="4FD89FAC" w14:textId="77777777" w:rsidR="00764AD4" w:rsidRDefault="00054D8B">
      <w:pPr>
        <w:pStyle w:val="a5"/>
        <w:spacing w:after="60"/>
      </w:pPr>
      <w:r>
        <w:t>kit-details.html • Desktop viewport • 6 October 2026</w:t>
      </w:r>
    </w:p>
    <w:p w14:paraId="447266C5" w14:textId="77777777" w:rsidR="00764AD4" w:rsidRDefault="00054D8B">
      <w:pPr>
        <w:keepNext/>
        <w:spacing w:after="70"/>
        <w:jc w:val="center"/>
      </w:pPr>
      <w:r>
        <w:rPr>
          <w:noProof/>
        </w:rPr>
        <w:drawing>
          <wp:inline distT="0" distB="0" distL="0" distR="0" wp14:anchorId="7B6B58C6" wp14:editId="603997EB">
            <wp:extent cx="9144000" cy="5857875"/>
            <wp:effectExtent l="0" t="0" r="0" b="0"/>
            <wp:docPr id="10" name="Screenshot 10" descr="Inside the Kits at 128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it-details-1280.png" descr="Inside the Kits at 1280 pixels"/>
                    <pic:cNvPicPr>
                      <a:picLocks noChangeAspect="1"/>
                    </pic:cNvPicPr>
                  </pic:nvPicPr>
                  <pic:blipFill>
                    <a:blip r:embed="rId23"/>
                    <a:stretch>
                      <a:fillRect/>
                    </a:stretch>
                  </pic:blipFill>
                  <pic:spPr>
                    <a:xfrm>
                      <a:off x="0" y="0"/>
                      <a:ext cx="9144000" cy="5857875"/>
                    </a:xfrm>
                    <a:prstGeom prst="rect">
                      <a:avLst/>
                    </a:prstGeom>
                  </pic:spPr>
                </pic:pic>
              </a:graphicData>
            </a:graphic>
          </wp:inline>
        </w:drawing>
      </w:r>
    </w:p>
    <w:p w14:paraId="73DD72DF" w14:textId="77777777" w:rsidR="00764AD4" w:rsidRDefault="00054D8B">
      <w:pPr>
        <w:pStyle w:val="a5"/>
      </w:pPr>
      <w:r>
        <w:t>Anchor navigation wraps. The equipment illustration and descriptions stack below 850 px.</w:t>
      </w:r>
    </w:p>
    <w:p w14:paraId="118CD704" w14:textId="77777777" w:rsidR="00764AD4" w:rsidRDefault="00054D8B">
      <w:pPr>
        <w:spacing w:after="0"/>
        <w:rPr>
          <w:sz w:val="2"/>
        </w:rPr>
      </w:pPr>
      <w:r>
        <w:br w:type="page"/>
      </w:r>
    </w:p>
    <w:p w14:paraId="63216D9F" w14:textId="77777777" w:rsidR="00764AD4" w:rsidRDefault="00054D8B">
      <w:pPr>
        <w:pStyle w:val="AppendixHeading"/>
      </w:pPr>
      <w:r>
        <w:lastRenderedPageBreak/>
        <w:t>A4. How It Works &amp; FAQ — 375 px and 768 px</w:t>
      </w:r>
    </w:p>
    <w:p w14:paraId="14775D4F" w14:textId="77777777" w:rsidR="00764AD4" w:rsidRDefault="00054D8B">
      <w:pPr>
        <w:pStyle w:val="a5"/>
      </w:pPr>
      <w:r>
        <w:t>rent.html • Fresh local browser captures • 6 October 2026</w:t>
      </w:r>
    </w:p>
    <w:tbl>
      <w:tblPr>
        <w:tblW w:w="15038" w:type="dxa"/>
        <w:tblLayout w:type="fixed"/>
        <w:tblCellMar>
          <w:left w:w="60" w:type="dxa"/>
          <w:right w:w="60" w:type="dxa"/>
        </w:tblCellMar>
        <w:tblLook w:val="0000" w:firstRow="0" w:lastRow="0" w:firstColumn="0" w:lastColumn="0" w:noHBand="0" w:noVBand="0"/>
      </w:tblPr>
      <w:tblGrid>
        <w:gridCol w:w="5000"/>
        <w:gridCol w:w="10038"/>
      </w:tblGrid>
      <w:tr w:rsidR="00764AD4" w14:paraId="2F569A3A" w14:textId="77777777">
        <w:trPr>
          <w:cantSplit/>
        </w:trPr>
        <w:tc>
          <w:tcPr>
            <w:tcW w:w="5000" w:type="dxa"/>
          </w:tcPr>
          <w:p w14:paraId="42434C6E" w14:textId="77777777" w:rsidR="00764AD4" w:rsidRDefault="00054D8B">
            <w:pPr>
              <w:pStyle w:val="a5"/>
              <w:jc w:val="center"/>
            </w:pPr>
            <w:r>
              <w:rPr>
                <w:b/>
              </w:rPr>
              <w:t>375 px</w:t>
            </w:r>
          </w:p>
          <w:p w14:paraId="2AD802A9" w14:textId="77777777" w:rsidR="00764AD4" w:rsidRDefault="00054D8B">
            <w:pPr>
              <w:keepNext/>
              <w:spacing w:after="0"/>
              <w:jc w:val="center"/>
            </w:pPr>
            <w:r>
              <w:rPr>
                <w:noProof/>
              </w:rPr>
              <w:drawing>
                <wp:inline distT="0" distB="0" distL="0" distR="0" wp14:anchorId="1C85F31B" wp14:editId="59CC1964">
                  <wp:extent cx="2331720" cy="5596128"/>
                  <wp:effectExtent l="0" t="0" r="0" b="0"/>
                  <wp:docPr id="11" name="Screenshot 11" descr="How It Works &amp; FAQ at 375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nt-375.png" descr="How It Works &amp; FAQ at 375 pixels"/>
                          <pic:cNvPicPr>
                            <a:picLocks noChangeAspect="1"/>
                          </pic:cNvPicPr>
                        </pic:nvPicPr>
                        <pic:blipFill>
                          <a:blip r:embed="rId24"/>
                          <a:stretch>
                            <a:fillRect/>
                          </a:stretch>
                        </pic:blipFill>
                        <pic:spPr>
                          <a:xfrm>
                            <a:off x="0" y="0"/>
                            <a:ext cx="2331720" cy="5596128"/>
                          </a:xfrm>
                          <a:prstGeom prst="rect">
                            <a:avLst/>
                          </a:prstGeom>
                        </pic:spPr>
                      </pic:pic>
                    </a:graphicData>
                  </a:graphic>
                </wp:inline>
              </w:drawing>
            </w:r>
          </w:p>
        </w:tc>
        <w:tc>
          <w:tcPr>
            <w:tcW w:w="10038" w:type="dxa"/>
          </w:tcPr>
          <w:p w14:paraId="3BEADA0C" w14:textId="77777777" w:rsidR="00764AD4" w:rsidRDefault="00054D8B">
            <w:pPr>
              <w:pStyle w:val="a5"/>
              <w:jc w:val="center"/>
            </w:pPr>
            <w:r>
              <w:rPr>
                <w:b/>
              </w:rPr>
              <w:t>768 px</w:t>
            </w:r>
          </w:p>
          <w:p w14:paraId="3BBBD13B" w14:textId="77777777" w:rsidR="00764AD4" w:rsidRDefault="00054D8B">
            <w:pPr>
              <w:keepNext/>
              <w:spacing w:after="0"/>
              <w:jc w:val="center"/>
            </w:pPr>
            <w:r>
              <w:rPr>
                <w:noProof/>
              </w:rPr>
              <w:drawing>
                <wp:inline distT="0" distB="0" distL="0" distR="0" wp14:anchorId="05F6EF38" wp14:editId="6D43DB4F">
                  <wp:extent cx="4846320" cy="5679281"/>
                  <wp:effectExtent l="0" t="0" r="0" b="0"/>
                  <wp:docPr id="12" name="Screenshot 12" descr="How It Works &amp; FAQ at 768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nt-768.png" descr="How It Works &amp; FAQ at 768 pixels"/>
                          <pic:cNvPicPr>
                            <a:picLocks noChangeAspect="1"/>
                          </pic:cNvPicPr>
                        </pic:nvPicPr>
                        <pic:blipFill>
                          <a:blip r:embed="rId25"/>
                          <a:stretch>
                            <a:fillRect/>
                          </a:stretch>
                        </pic:blipFill>
                        <pic:spPr>
                          <a:xfrm>
                            <a:off x="0" y="0"/>
                            <a:ext cx="4846320" cy="5679281"/>
                          </a:xfrm>
                          <a:prstGeom prst="rect">
                            <a:avLst/>
                          </a:prstGeom>
                        </pic:spPr>
                      </pic:pic>
                    </a:graphicData>
                  </a:graphic>
                </wp:inline>
              </w:drawing>
            </w:r>
          </w:p>
        </w:tc>
      </w:tr>
    </w:tbl>
    <w:p w14:paraId="28677C16" w14:textId="77777777" w:rsidR="00764AD4" w:rsidRDefault="00054D8B">
      <w:pPr>
        <w:pStyle w:val="a5"/>
        <w:spacing w:before="90" w:after="0"/>
      </w:pPr>
      <w:r>
        <w:t xml:space="preserve">The process panel moves above the checklist. </w:t>
      </w:r>
      <w:r>
        <w:t>FAQ remains a native details/summary component.</w:t>
      </w:r>
    </w:p>
    <w:p w14:paraId="251029BE" w14:textId="77777777" w:rsidR="00764AD4" w:rsidRDefault="00054D8B">
      <w:pPr>
        <w:spacing w:after="0"/>
        <w:rPr>
          <w:sz w:val="2"/>
        </w:rPr>
      </w:pPr>
      <w:r>
        <w:br w:type="page"/>
      </w:r>
    </w:p>
    <w:p w14:paraId="781E1804" w14:textId="77777777" w:rsidR="00764AD4" w:rsidRDefault="00054D8B">
      <w:pPr>
        <w:pStyle w:val="AppendixHeading"/>
      </w:pPr>
      <w:r>
        <w:lastRenderedPageBreak/>
        <w:t>A4. How It Works &amp; FAQ — 1280 px</w:t>
      </w:r>
    </w:p>
    <w:p w14:paraId="358C41EC" w14:textId="77777777" w:rsidR="00764AD4" w:rsidRDefault="00054D8B">
      <w:pPr>
        <w:pStyle w:val="a5"/>
        <w:spacing w:after="60"/>
      </w:pPr>
      <w:r>
        <w:t>rent.html • Desktop viewport • 6 October 2026</w:t>
      </w:r>
    </w:p>
    <w:p w14:paraId="60C9C6EF" w14:textId="77777777" w:rsidR="00764AD4" w:rsidRDefault="00054D8B">
      <w:pPr>
        <w:keepNext/>
        <w:spacing w:after="70"/>
        <w:jc w:val="center"/>
      </w:pPr>
      <w:r>
        <w:rPr>
          <w:noProof/>
        </w:rPr>
        <w:drawing>
          <wp:inline distT="0" distB="0" distL="0" distR="0" wp14:anchorId="5F4146BB" wp14:editId="66435676">
            <wp:extent cx="9144000" cy="5857875"/>
            <wp:effectExtent l="0" t="0" r="0" b="0"/>
            <wp:docPr id="13" name="Screenshot 13" descr="How It Works &amp; FAQ at 128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nt-1280.png" descr="How It Works &amp; FAQ at 1280 pixels"/>
                    <pic:cNvPicPr>
                      <a:picLocks noChangeAspect="1"/>
                    </pic:cNvPicPr>
                  </pic:nvPicPr>
                  <pic:blipFill>
                    <a:blip r:embed="rId26"/>
                    <a:stretch>
                      <a:fillRect/>
                    </a:stretch>
                  </pic:blipFill>
                  <pic:spPr>
                    <a:xfrm>
                      <a:off x="0" y="0"/>
                      <a:ext cx="9144000" cy="5857875"/>
                    </a:xfrm>
                    <a:prstGeom prst="rect">
                      <a:avLst/>
                    </a:prstGeom>
                  </pic:spPr>
                </pic:pic>
              </a:graphicData>
            </a:graphic>
          </wp:inline>
        </w:drawing>
      </w:r>
    </w:p>
    <w:p w14:paraId="37E1B49D" w14:textId="77777777" w:rsidR="00764AD4" w:rsidRDefault="00054D8B">
      <w:pPr>
        <w:pStyle w:val="a5"/>
      </w:pPr>
      <w:r>
        <w:t>The process panel moves above the checklist. FAQ remains a native details/summary component.</w:t>
      </w:r>
    </w:p>
    <w:p w14:paraId="68DAB330" w14:textId="77777777" w:rsidR="00764AD4" w:rsidRDefault="00054D8B">
      <w:pPr>
        <w:spacing w:after="0"/>
        <w:rPr>
          <w:sz w:val="2"/>
        </w:rPr>
      </w:pPr>
      <w:r>
        <w:br w:type="page"/>
      </w:r>
    </w:p>
    <w:p w14:paraId="29193592" w14:textId="77777777" w:rsidR="00764AD4" w:rsidRDefault="00054D8B">
      <w:pPr>
        <w:pStyle w:val="AppendixHeading"/>
      </w:pPr>
      <w:r>
        <w:lastRenderedPageBreak/>
        <w:t>A5. Book Your Kit — 375 px and</w:t>
      </w:r>
      <w:r>
        <w:t xml:space="preserve"> 768 px</w:t>
      </w:r>
    </w:p>
    <w:p w14:paraId="4728E28D" w14:textId="77777777" w:rsidR="00764AD4" w:rsidRDefault="00054D8B">
      <w:pPr>
        <w:pStyle w:val="a5"/>
      </w:pPr>
      <w:r>
        <w:t>order.html • Fresh local browser captures • 6 October 2026</w:t>
      </w:r>
    </w:p>
    <w:tbl>
      <w:tblPr>
        <w:tblW w:w="15038" w:type="dxa"/>
        <w:tblLayout w:type="fixed"/>
        <w:tblCellMar>
          <w:left w:w="60" w:type="dxa"/>
          <w:right w:w="60" w:type="dxa"/>
        </w:tblCellMar>
        <w:tblLook w:val="0000" w:firstRow="0" w:lastRow="0" w:firstColumn="0" w:lastColumn="0" w:noHBand="0" w:noVBand="0"/>
      </w:tblPr>
      <w:tblGrid>
        <w:gridCol w:w="5000"/>
        <w:gridCol w:w="10038"/>
      </w:tblGrid>
      <w:tr w:rsidR="00764AD4" w14:paraId="143009EE" w14:textId="77777777">
        <w:trPr>
          <w:cantSplit/>
        </w:trPr>
        <w:tc>
          <w:tcPr>
            <w:tcW w:w="5000" w:type="dxa"/>
          </w:tcPr>
          <w:p w14:paraId="06882420" w14:textId="77777777" w:rsidR="00764AD4" w:rsidRDefault="00054D8B">
            <w:pPr>
              <w:pStyle w:val="a5"/>
              <w:jc w:val="center"/>
            </w:pPr>
            <w:r>
              <w:rPr>
                <w:b/>
              </w:rPr>
              <w:t>375 px</w:t>
            </w:r>
          </w:p>
          <w:p w14:paraId="2FDE9E7E" w14:textId="77777777" w:rsidR="00764AD4" w:rsidRDefault="00054D8B">
            <w:pPr>
              <w:keepNext/>
              <w:spacing w:after="0"/>
              <w:jc w:val="center"/>
            </w:pPr>
            <w:r>
              <w:rPr>
                <w:noProof/>
              </w:rPr>
              <w:drawing>
                <wp:inline distT="0" distB="0" distL="0" distR="0" wp14:anchorId="4058E79A" wp14:editId="2DB9C6A7">
                  <wp:extent cx="2331720" cy="5596128"/>
                  <wp:effectExtent l="0" t="0" r="0" b="0"/>
                  <wp:docPr id="14" name="Screenshot 14" descr="Book Your Kit at 375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der-375.png" descr="Book Your Kit at 375 pixels"/>
                          <pic:cNvPicPr>
                            <a:picLocks noChangeAspect="1"/>
                          </pic:cNvPicPr>
                        </pic:nvPicPr>
                        <pic:blipFill>
                          <a:blip r:embed="rId27"/>
                          <a:stretch>
                            <a:fillRect/>
                          </a:stretch>
                        </pic:blipFill>
                        <pic:spPr>
                          <a:xfrm>
                            <a:off x="0" y="0"/>
                            <a:ext cx="2331720" cy="5596128"/>
                          </a:xfrm>
                          <a:prstGeom prst="rect">
                            <a:avLst/>
                          </a:prstGeom>
                        </pic:spPr>
                      </pic:pic>
                    </a:graphicData>
                  </a:graphic>
                </wp:inline>
              </w:drawing>
            </w:r>
          </w:p>
        </w:tc>
        <w:tc>
          <w:tcPr>
            <w:tcW w:w="10038" w:type="dxa"/>
          </w:tcPr>
          <w:p w14:paraId="0A730A77" w14:textId="77777777" w:rsidR="00764AD4" w:rsidRDefault="00054D8B">
            <w:pPr>
              <w:pStyle w:val="a5"/>
              <w:jc w:val="center"/>
            </w:pPr>
            <w:r>
              <w:rPr>
                <w:b/>
              </w:rPr>
              <w:t>768 px</w:t>
            </w:r>
          </w:p>
          <w:p w14:paraId="7A651DAA" w14:textId="77777777" w:rsidR="00764AD4" w:rsidRDefault="00054D8B">
            <w:pPr>
              <w:keepNext/>
              <w:spacing w:after="0"/>
              <w:jc w:val="center"/>
            </w:pPr>
            <w:r>
              <w:rPr>
                <w:noProof/>
              </w:rPr>
              <w:drawing>
                <wp:inline distT="0" distB="0" distL="0" distR="0" wp14:anchorId="4B06C7FD" wp14:editId="5E330E26">
                  <wp:extent cx="4846320" cy="5679281"/>
                  <wp:effectExtent l="0" t="0" r="0" b="0"/>
                  <wp:docPr id="15" name="Screenshot 15" descr="Book Your Kit at 768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der-768.png" descr="Book Your Kit at 768 pixels"/>
                          <pic:cNvPicPr>
                            <a:picLocks noChangeAspect="1"/>
                          </pic:cNvPicPr>
                        </pic:nvPicPr>
                        <pic:blipFill>
                          <a:blip r:embed="rId28"/>
                          <a:stretch>
                            <a:fillRect/>
                          </a:stretch>
                        </pic:blipFill>
                        <pic:spPr>
                          <a:xfrm>
                            <a:off x="0" y="0"/>
                            <a:ext cx="4846320" cy="5679281"/>
                          </a:xfrm>
                          <a:prstGeom prst="rect">
                            <a:avLst/>
                          </a:prstGeom>
                        </pic:spPr>
                      </pic:pic>
                    </a:graphicData>
                  </a:graphic>
                </wp:inline>
              </w:drawing>
            </w:r>
          </w:p>
        </w:tc>
      </w:tr>
    </w:tbl>
    <w:p w14:paraId="11F9BD04" w14:textId="77777777" w:rsidR="00764AD4" w:rsidRDefault="00054D8B">
      <w:pPr>
        <w:pStyle w:val="a5"/>
        <w:spacing w:before="90" w:after="0"/>
      </w:pPr>
      <w:r>
        <w:t>At 768 px and below the form, summary and confirmation use one column in reading order.</w:t>
      </w:r>
    </w:p>
    <w:p w14:paraId="34D4F5DB" w14:textId="77777777" w:rsidR="00764AD4" w:rsidRDefault="00054D8B">
      <w:pPr>
        <w:spacing w:after="0"/>
        <w:rPr>
          <w:sz w:val="2"/>
        </w:rPr>
      </w:pPr>
      <w:r>
        <w:br w:type="page"/>
      </w:r>
    </w:p>
    <w:p w14:paraId="68E89D43" w14:textId="77777777" w:rsidR="00764AD4" w:rsidRDefault="00054D8B">
      <w:pPr>
        <w:pStyle w:val="AppendixHeading"/>
      </w:pPr>
      <w:r>
        <w:lastRenderedPageBreak/>
        <w:t>A5. Book Your Kit — 1280 px</w:t>
      </w:r>
    </w:p>
    <w:p w14:paraId="3EE5F0DA" w14:textId="77777777" w:rsidR="00764AD4" w:rsidRDefault="00054D8B">
      <w:pPr>
        <w:pStyle w:val="a5"/>
        <w:spacing w:after="60"/>
      </w:pPr>
      <w:r>
        <w:t>order.html • Desktop viewport • 6 October 2026</w:t>
      </w:r>
    </w:p>
    <w:p w14:paraId="1655A90C" w14:textId="77777777" w:rsidR="00764AD4" w:rsidRDefault="00054D8B">
      <w:pPr>
        <w:keepNext/>
        <w:spacing w:after="70"/>
        <w:jc w:val="center"/>
      </w:pPr>
      <w:r>
        <w:rPr>
          <w:noProof/>
        </w:rPr>
        <w:drawing>
          <wp:inline distT="0" distB="0" distL="0" distR="0" wp14:anchorId="67B2AE74" wp14:editId="4CDB9280">
            <wp:extent cx="9144000" cy="5857875"/>
            <wp:effectExtent l="0" t="0" r="0" b="0"/>
            <wp:docPr id="16" name="Screenshot 16" descr="Book Your Kit at 128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rder-1280.png" descr="Book Your Kit at 1280 pixels"/>
                    <pic:cNvPicPr>
                      <a:picLocks noChangeAspect="1"/>
                    </pic:cNvPicPr>
                  </pic:nvPicPr>
                  <pic:blipFill>
                    <a:blip r:embed="rId29"/>
                    <a:stretch>
                      <a:fillRect/>
                    </a:stretch>
                  </pic:blipFill>
                  <pic:spPr>
                    <a:xfrm>
                      <a:off x="0" y="0"/>
                      <a:ext cx="9144000" cy="5857875"/>
                    </a:xfrm>
                    <a:prstGeom prst="rect">
                      <a:avLst/>
                    </a:prstGeom>
                  </pic:spPr>
                </pic:pic>
              </a:graphicData>
            </a:graphic>
          </wp:inline>
        </w:drawing>
      </w:r>
    </w:p>
    <w:p w14:paraId="6F4300A2" w14:textId="77777777" w:rsidR="00764AD4" w:rsidRDefault="00054D8B">
      <w:pPr>
        <w:pStyle w:val="a5"/>
      </w:pPr>
      <w:r>
        <w:t>At 768 px and below the form, summary and confirmation use one column in reading order.</w:t>
      </w:r>
    </w:p>
    <w:sectPr w:rsidR="00764AD4">
      <w:headerReference w:type="default" r:id="rId30"/>
      <w:footerReference w:type="default" r:id="rId31"/>
      <w:pgSz w:w="16838" w:h="11906" w:orient="landscape"/>
      <w:pgMar w:top="620" w:right="900" w:bottom="620" w:left="900"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03BC6" w14:textId="77777777" w:rsidR="00000000" w:rsidRDefault="00054D8B">
      <w:pPr>
        <w:spacing w:after="0" w:line="240" w:lineRule="auto"/>
      </w:pPr>
      <w:r>
        <w:separator/>
      </w:r>
    </w:p>
  </w:endnote>
  <w:endnote w:type="continuationSeparator" w:id="0">
    <w:p w14:paraId="5130249F" w14:textId="77777777" w:rsidR="00000000" w:rsidRDefault="00054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9952" w14:textId="77777777" w:rsidR="00764AD4" w:rsidRDefault="00054D8B">
    <w:pPr>
      <w:spacing w:after="0"/>
      <w:jc w:val="center"/>
    </w:pPr>
    <w:r>
      <w:rPr>
        <w:color w:val="62665F"/>
        <w:sz w:val="17"/>
        <w:szCs w:val="17"/>
      </w:rPr>
      <w:t xml:space="preserve">IT-2507  •  RentKit  •  </w:t>
    </w:r>
    <w:r>
      <w:fldChar w:fldCharType="begin"/>
    </w:r>
    <w:r>
      <w:instrText>PAGE</w:instrText>
    </w:r>
    <w:r>
      <w:fldChar w:fldCharType="separate"/>
    </w:r>
    <w:r>
      <w:rPr>
        <w:color w:val="62665F"/>
        <w:sz w:val="17"/>
      </w:rPr>
      <w:t>1</w:t>
    </w:r>
    <w:r>
      <w:rPr>
        <w:color w:val="62665F"/>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F38BD" w14:textId="77777777" w:rsidR="00764AD4" w:rsidRDefault="00054D8B">
    <w:pPr>
      <w:spacing w:after="0"/>
      <w:jc w:val="center"/>
    </w:pPr>
    <w:r>
      <w:rPr>
        <w:color w:val="62665F"/>
        <w:sz w:val="17"/>
        <w:szCs w:val="17"/>
      </w:rPr>
      <w:t xml:space="preserve">IT-2507  •  RentKit  •  </w:t>
    </w:r>
    <w:r>
      <w:fldChar w:fldCharType="begin"/>
    </w:r>
    <w:r>
      <w:instrText>PAGE</w:instrText>
    </w:r>
    <w:r>
      <w:fldChar w:fldCharType="separate"/>
    </w:r>
    <w:r>
      <w:rPr>
        <w:color w:val="62665F"/>
        <w:sz w:val="17"/>
      </w:rPr>
      <w:t>1</w:t>
    </w:r>
    <w:r>
      <w:rPr>
        <w:color w:val="62665F"/>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003BB" w14:textId="77777777" w:rsidR="00000000" w:rsidRDefault="00054D8B">
      <w:pPr>
        <w:spacing w:after="0" w:line="240" w:lineRule="auto"/>
      </w:pPr>
      <w:r>
        <w:separator/>
      </w:r>
    </w:p>
  </w:footnote>
  <w:footnote w:type="continuationSeparator" w:id="0">
    <w:p w14:paraId="14C38582" w14:textId="77777777" w:rsidR="00000000" w:rsidRDefault="00054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BAA91" w14:textId="77777777" w:rsidR="00764AD4" w:rsidRDefault="00054D8B">
    <w:pPr>
      <w:pBdr>
        <w:bottom w:val="single" w:sz="4" w:space="5" w:color="D8D9CF"/>
      </w:pBdr>
      <w:spacing w:after="0"/>
    </w:pPr>
    <w:r>
      <w:rPr>
        <w:color w:val="294C42"/>
        <w:sz w:val="17"/>
        <w:szCs w:val="17"/>
      </w:rPr>
      <w:t>RentKit  /  WEB Technologies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E52C" w14:textId="77777777" w:rsidR="00764AD4" w:rsidRDefault="00054D8B">
    <w:pPr>
      <w:pBdr>
        <w:bottom w:val="single" w:sz="4" w:space="5" w:color="D8D9CF"/>
      </w:pBdr>
      <w:spacing w:after="0"/>
    </w:pPr>
    <w:r>
      <w:rPr>
        <w:color w:val="294C42"/>
        <w:sz w:val="17"/>
        <w:szCs w:val="17"/>
      </w:rPr>
      <w:t>RentKit  /  WEB Technologies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AD4"/>
    <w:rsid w:val="00054D8B"/>
    <w:rsid w:val="004B44F7"/>
    <w:rsid w:val="00764AD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8691C4"/>
  <w15:docId w15:val="{56060634-1FF8-4F39-B1C4-D114A88BA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202322"/>
        <w:sz w:val="22"/>
        <w:szCs w:val="22"/>
        <w:lang w:val="en-US" w:eastAsia="ru-KZ" w:bidi="ar-SA"/>
      </w:rPr>
    </w:rPrDefault>
    <w:pPrDefault>
      <w:pPr>
        <w:spacing w:after="120" w:line="26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Bdr>
        <w:bottom w:val="single" w:sz="10" w:space="9" w:color="F36B32"/>
      </w:pBdr>
      <w:spacing w:after="240"/>
      <w:outlineLvl w:val="0"/>
    </w:pPr>
    <w:rPr>
      <w:b/>
      <w:color w:val="294C42"/>
      <w:sz w:val="38"/>
    </w:rPr>
  </w:style>
  <w:style w:type="paragraph" w:styleId="2">
    <w:name w:val="heading 2"/>
    <w:basedOn w:val="a"/>
    <w:next w:val="a"/>
    <w:uiPriority w:val="9"/>
    <w:unhideWhenUsed/>
    <w:qFormat/>
    <w:pPr>
      <w:keepNext/>
      <w:keepLines/>
      <w:spacing w:before="150" w:after="90"/>
      <w:outlineLvl w:val="1"/>
    </w:pPr>
    <w:rPr>
      <w:b/>
      <w:color w:val="294C42"/>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keepNext/>
      <w:pBdr>
        <w:bottom w:val="single" w:sz="20" w:space="12" w:color="F36B32"/>
      </w:pBdr>
      <w:spacing w:after="180"/>
    </w:pPr>
    <w:rPr>
      <w:b/>
      <w:color w:val="294C42"/>
      <w:sz w:val="88"/>
    </w:rPr>
  </w:style>
  <w:style w:type="paragraph" w:styleId="a4">
    <w:name w:val="Subtitle"/>
    <w:basedOn w:val="a"/>
    <w:uiPriority w:val="11"/>
    <w:qFormat/>
    <w:pPr>
      <w:keepNext/>
      <w:spacing w:before="220" w:after="150"/>
    </w:pPr>
    <w:rPr>
      <w:sz w:val="36"/>
    </w:rPr>
  </w:style>
  <w:style w:type="paragraph" w:customStyle="1" w:styleId="TableText">
    <w:name w:val="Table Text"/>
    <w:basedOn w:val="a"/>
    <w:pPr>
      <w:spacing w:after="0" w:line="250" w:lineRule="auto"/>
    </w:pPr>
    <w:rPr>
      <w:sz w:val="20"/>
    </w:rPr>
  </w:style>
  <w:style w:type="paragraph" w:customStyle="1" w:styleId="SmallText">
    <w:name w:val="Small Text"/>
    <w:basedOn w:val="a"/>
    <w:pPr>
      <w:spacing w:after="105" w:line="250" w:lineRule="auto"/>
    </w:pPr>
    <w:rPr>
      <w:sz w:val="20"/>
    </w:rPr>
  </w:style>
  <w:style w:type="paragraph" w:styleId="a5">
    <w:name w:val="caption"/>
    <w:basedOn w:val="a"/>
    <w:pPr>
      <w:keepLines/>
      <w:spacing w:after="80" w:line="240" w:lineRule="auto"/>
    </w:pPr>
    <w:rPr>
      <w:color w:val="62665F"/>
      <w:sz w:val="18"/>
    </w:rPr>
  </w:style>
  <w:style w:type="paragraph" w:customStyle="1" w:styleId="Eyebrow">
    <w:name w:val="Eyebrow"/>
    <w:basedOn w:val="a"/>
    <w:pPr>
      <w:spacing w:after="80"/>
    </w:pPr>
    <w:rPr>
      <w:b/>
      <w:color w:val="294C42"/>
      <w:spacing w:val="18"/>
    </w:rPr>
  </w:style>
  <w:style w:type="paragraph" w:customStyle="1" w:styleId="Spacer">
    <w:name w:val="Spacer"/>
    <w:basedOn w:val="a"/>
    <w:pPr>
      <w:spacing w:after="60" w:line="40" w:lineRule="exact"/>
    </w:pPr>
    <w:rPr>
      <w:sz w:val="2"/>
    </w:rPr>
  </w:style>
  <w:style w:type="paragraph" w:customStyle="1" w:styleId="AppendixHeading">
    <w:name w:val="Appendix Heading"/>
    <w:basedOn w:val="a"/>
    <w:pPr>
      <w:keepNext/>
      <w:spacing w:after="60"/>
    </w:pPr>
    <w:rPr>
      <w:b/>
      <w:color w:val="294C42"/>
      <w:sz w:val="30"/>
    </w:rPr>
  </w:style>
  <w:style w:type="character" w:styleId="a6">
    <w:name w:val="Hyperlink"/>
    <w:rPr>
      <w:color w:val="294C4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8.png"/><Relationship Id="rId7" Type="http://schemas.openxmlformats.org/officeDocument/2006/relationships/hyperlink" Target="https://github.com/issait1701-code/RentKIT" TargetMode="External"/><Relationship Id="rId12" Type="http://schemas.openxmlformats.org/officeDocument/2006/relationships/hyperlink" Target="https://getbootstrap.com/docs/5.3/"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fonts.google.com/specimen/Space+Grotesk"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fonts.google.com/specimen/Manrope" TargetMode="External"/><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pexels.com/license/" TargetMode="Externa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2.xml"/><Relationship Id="rId8" Type="http://schemas.openxmlformats.org/officeDocument/2006/relationships/hyperlink" Target="https://www.pexels.com/photo/a-white-projector-606280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2494</Words>
  <Characters>13745</Characters>
  <Application>Microsoft Office Word</Application>
  <DocSecurity>0</DocSecurity>
  <Lines>343</Lines>
  <Paragraphs>206</Paragraphs>
  <ScaleCrop>false</ScaleCrop>
  <Company>IT-2507</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RentKit — Midterm Project Report</dc:title>
  <dc:subject>WEB Technologies 1 (Front End), IT-2507</dc:subject>
  <dc:creator>RentKit project report, prepared with AI assistance</dc:creator>
  <dc:description>Current project implementation and team contribution supplied by Islambek Saitov; includes actual browser screenshots.</dc:description>
  <cp:lastModifiedBy>Islambek Saitov</cp:lastModifiedBy>
  <cp:revision>3</cp:revision>
  <dcterms:created xsi:type="dcterms:W3CDTF">2026-10-06T00:00:00Z</dcterms:created>
  <dcterms:modified xsi:type="dcterms:W3CDTF">2026-10-05T20:02:00Z</dcterms:modified>
</cp:coreProperties>
</file>