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67F1E" w14:textId="01F2E348" w:rsidR="00F62E22" w:rsidRPr="00F62E22" w:rsidRDefault="00F62E22" w:rsidP="00F62E22">
      <w:pPr>
        <w:pStyle w:val="Titre1"/>
      </w:pPr>
      <w:r w:rsidRPr="00F62E22">
        <w:t>Fiche no. 1 : Introduction</w:t>
      </w:r>
    </w:p>
    <w:p w14:paraId="2FDB541A" w14:textId="4603F122" w:rsidR="00F62E22" w:rsidRPr="00F62E22" w:rsidRDefault="00F62E22" w:rsidP="00627EDA">
      <w:pPr>
        <w:pStyle w:val="Titre2"/>
      </w:pPr>
      <w:r w:rsidRPr="00F62E22">
        <w:t>Evolution historique et contexte</w:t>
      </w:r>
    </w:p>
    <w:p w14:paraId="0C3633DA" w14:textId="06A130C4" w:rsidR="00F62E22" w:rsidRPr="00F62E22" w:rsidRDefault="00F62E22" w:rsidP="00F62E22">
      <w:pPr>
        <w:numPr>
          <w:ilvl w:val="0"/>
          <w:numId w:val="1"/>
        </w:numPr>
      </w:pPr>
      <w:r w:rsidRPr="00F62E22">
        <w:rPr>
          <w:b/>
          <w:bCs/>
        </w:rPr>
        <w:t>Début des années 80 :</w:t>
      </w:r>
      <w:r w:rsidRPr="00F62E22">
        <w:t xml:space="preserve"> Une période marquée par la déréglementation, la désintermédiation et </w:t>
      </w:r>
      <w:r w:rsidRPr="00F62E22">
        <w:t>le décloisonnement</w:t>
      </w:r>
      <w:r w:rsidRPr="00F62E22">
        <w:t xml:space="preserve"> des marchés financiers. Les marchés de capitaux gagnent en importance dans le financement de l'économie, mais les banques conservent un rôle prépondérant, notamment pour les ménages.</w:t>
      </w:r>
    </w:p>
    <w:p w14:paraId="166FF3D6" w14:textId="77777777" w:rsidR="00F62E22" w:rsidRPr="00F62E22" w:rsidRDefault="00F62E22" w:rsidP="00F62E22">
      <w:pPr>
        <w:numPr>
          <w:ilvl w:val="0"/>
          <w:numId w:val="1"/>
        </w:numPr>
      </w:pPr>
      <w:r w:rsidRPr="00F62E22">
        <w:rPr>
          <w:b/>
          <w:bCs/>
        </w:rPr>
        <w:t>Années 90 :</w:t>
      </w:r>
      <w:r w:rsidRPr="00F62E22">
        <w:t xml:space="preserve"> La libéralisation s'étend aux pays émergents, entraînant une interconnexion croissante des systèmes financiers. L'émergence de nouveaux acteurs (fonds spéculatifs, organismes de titrisation, fonds d'investissement) répond aux besoins croissants de placements des grandes entreprises, donnant naissance au "</w:t>
      </w:r>
      <w:proofErr w:type="spellStart"/>
      <w:r w:rsidRPr="00F62E22">
        <w:rPr>
          <w:i/>
          <w:iCs/>
        </w:rPr>
        <w:t>shadow</w:t>
      </w:r>
      <w:proofErr w:type="spellEnd"/>
      <w:r w:rsidRPr="00F62E22">
        <w:rPr>
          <w:i/>
          <w:iCs/>
        </w:rPr>
        <w:t xml:space="preserve"> </w:t>
      </w:r>
      <w:proofErr w:type="spellStart"/>
      <w:r w:rsidRPr="00F62E22">
        <w:rPr>
          <w:i/>
          <w:iCs/>
        </w:rPr>
        <w:t>banking</w:t>
      </w:r>
      <w:proofErr w:type="spellEnd"/>
      <w:r w:rsidRPr="00F62E22">
        <w:t>".</w:t>
      </w:r>
    </w:p>
    <w:p w14:paraId="5FEA10B6" w14:textId="77777777" w:rsidR="00F62E22" w:rsidRPr="00F62E22" w:rsidRDefault="00F62E22" w:rsidP="00F62E22">
      <w:pPr>
        <w:numPr>
          <w:ilvl w:val="0"/>
          <w:numId w:val="1"/>
        </w:numPr>
      </w:pPr>
      <w:r w:rsidRPr="00F62E22">
        <w:rPr>
          <w:b/>
          <w:bCs/>
        </w:rPr>
        <w:t>Crise de 2007-2009 :</w:t>
      </w:r>
      <w:r w:rsidRPr="00F62E22">
        <w:t xml:space="preserve"> La titrisation aux États-Unis est pointée du doigt comme l'un des déclencheurs de cette crise, conduisant à une nouvelle vague de régulation.</w:t>
      </w:r>
    </w:p>
    <w:p w14:paraId="31900A42" w14:textId="77777777" w:rsidR="00F62E22" w:rsidRPr="00F62E22" w:rsidRDefault="00F62E22" w:rsidP="00F62E22">
      <w:pPr>
        <w:numPr>
          <w:ilvl w:val="0"/>
          <w:numId w:val="1"/>
        </w:numPr>
      </w:pPr>
      <w:r w:rsidRPr="00F62E22">
        <w:rPr>
          <w:b/>
          <w:bCs/>
        </w:rPr>
        <w:t>Années 2010 :</w:t>
      </w:r>
      <w:r w:rsidRPr="00F62E22">
        <w:t xml:space="preserve"> L'essor des Fintech révolutionne l'offre de services financiers, avec l'émergence de banques en ligne, de néo-banques et de nouveaux modèles de financement comme le crowdfunding.</w:t>
      </w:r>
    </w:p>
    <w:p w14:paraId="7DE64E47" w14:textId="77777777" w:rsidR="00F62E22" w:rsidRPr="00F62E22" w:rsidRDefault="00F62E22" w:rsidP="00627EDA">
      <w:pPr>
        <w:pStyle w:val="Titre2"/>
      </w:pPr>
      <w:r w:rsidRPr="00F62E22">
        <w:t>Concepts clés</w:t>
      </w:r>
    </w:p>
    <w:p w14:paraId="075604DD" w14:textId="77777777" w:rsidR="00F62E22" w:rsidRPr="00F62E22" w:rsidRDefault="00F62E22" w:rsidP="00F62E22">
      <w:pPr>
        <w:numPr>
          <w:ilvl w:val="0"/>
          <w:numId w:val="2"/>
        </w:numPr>
      </w:pPr>
      <w:r w:rsidRPr="00F62E22">
        <w:rPr>
          <w:b/>
          <w:bCs/>
        </w:rPr>
        <w:t>Transformation des échéances :</w:t>
      </w:r>
      <w:r w:rsidRPr="00F62E22">
        <w:t xml:space="preserve"> Les banques transforment les dépôts à court terme </w:t>
      </w:r>
      <w:proofErr w:type="gramStart"/>
      <w:r w:rsidRPr="00F62E22">
        <w:t>en</w:t>
      </w:r>
      <w:proofErr w:type="gramEnd"/>
      <w:r w:rsidRPr="00F62E22">
        <w:t xml:space="preserve"> prêts à long terme, jouant un rôle essentiel dans l'allocation du crédit.</w:t>
      </w:r>
    </w:p>
    <w:p w14:paraId="0A054A8F" w14:textId="77777777" w:rsidR="00F62E22" w:rsidRPr="00F62E22" w:rsidRDefault="00F62E22" w:rsidP="00F62E22">
      <w:pPr>
        <w:numPr>
          <w:ilvl w:val="0"/>
          <w:numId w:val="2"/>
        </w:numPr>
      </w:pPr>
      <w:r w:rsidRPr="00F62E22">
        <w:rPr>
          <w:b/>
          <w:bCs/>
        </w:rPr>
        <w:t>Système bancaire parallèle (</w:t>
      </w:r>
      <w:proofErr w:type="spellStart"/>
      <w:r w:rsidRPr="00F62E22">
        <w:rPr>
          <w:b/>
          <w:bCs/>
        </w:rPr>
        <w:t>shadow</w:t>
      </w:r>
      <w:proofErr w:type="spellEnd"/>
      <w:r w:rsidRPr="00F62E22">
        <w:rPr>
          <w:b/>
          <w:bCs/>
        </w:rPr>
        <w:t xml:space="preserve"> </w:t>
      </w:r>
      <w:proofErr w:type="spellStart"/>
      <w:r w:rsidRPr="00F62E22">
        <w:rPr>
          <w:b/>
          <w:bCs/>
        </w:rPr>
        <w:t>banking</w:t>
      </w:r>
      <w:proofErr w:type="spellEnd"/>
      <w:r w:rsidRPr="00F62E22">
        <w:rPr>
          <w:b/>
          <w:bCs/>
        </w:rPr>
        <w:t>) :</w:t>
      </w:r>
      <w:r w:rsidRPr="00F62E22">
        <w:t xml:space="preserve"> Ensemble des institutions financières non bancaires qui effectuent des activités similaires aux banques, mais ne sont pas soumises aux mêmes réglementations.</w:t>
      </w:r>
    </w:p>
    <w:p w14:paraId="080A133D" w14:textId="77777777" w:rsidR="00F62E22" w:rsidRPr="00F62E22" w:rsidRDefault="00F62E22" w:rsidP="00F62E22">
      <w:pPr>
        <w:numPr>
          <w:ilvl w:val="0"/>
          <w:numId w:val="2"/>
        </w:numPr>
      </w:pPr>
      <w:r w:rsidRPr="00F62E22">
        <w:rPr>
          <w:b/>
          <w:bCs/>
        </w:rPr>
        <w:t>Théorie de l'agence :</w:t>
      </w:r>
      <w:r w:rsidRPr="00F62E22">
        <w:t xml:space="preserve"> Cette théorie met en évidence les conflits d'intérêts entre les prêteurs et les emprunteurs, liés à l'asymétrie d'information.</w:t>
      </w:r>
    </w:p>
    <w:p w14:paraId="0590C2FC" w14:textId="77777777" w:rsidR="00F62E22" w:rsidRPr="00F62E22" w:rsidRDefault="00F62E22" w:rsidP="00F62E22">
      <w:pPr>
        <w:numPr>
          <w:ilvl w:val="0"/>
          <w:numId w:val="2"/>
        </w:numPr>
      </w:pPr>
      <w:r w:rsidRPr="00F62E22">
        <w:rPr>
          <w:b/>
          <w:bCs/>
        </w:rPr>
        <w:t>Ratio de fonds propres :</w:t>
      </w:r>
      <w:r w:rsidRPr="00F62E22">
        <w:t xml:space="preserve"> Ce ratio mesure la solidité financière d'une banque en comparant ses fonds propres à la somme de ses actifs pondérés par le risque.</w:t>
      </w:r>
    </w:p>
    <w:p w14:paraId="1D94FD63" w14:textId="77777777" w:rsidR="00F62E22" w:rsidRPr="00F62E22" w:rsidRDefault="00F62E22" w:rsidP="00627EDA">
      <w:pPr>
        <w:pStyle w:val="Titre2"/>
      </w:pPr>
      <w:r w:rsidRPr="00F62E22">
        <w:t>Enjeux actuels</w:t>
      </w:r>
    </w:p>
    <w:p w14:paraId="77C98F82" w14:textId="77777777" w:rsidR="00F62E22" w:rsidRPr="00F62E22" w:rsidRDefault="00F62E22" w:rsidP="00F62E22">
      <w:pPr>
        <w:numPr>
          <w:ilvl w:val="0"/>
          <w:numId w:val="3"/>
        </w:numPr>
      </w:pPr>
      <w:r w:rsidRPr="00F62E22">
        <w:rPr>
          <w:b/>
          <w:bCs/>
        </w:rPr>
        <w:t>Intelligence artificielle (IA) :</w:t>
      </w:r>
      <w:r w:rsidRPr="00F62E22">
        <w:t xml:space="preserve"> L'IA offre de nouvelles perspectives pour lutter contre la fraude, améliorer la gestion du risque de crédit et personnaliser les services financiers.</w:t>
      </w:r>
    </w:p>
    <w:p w14:paraId="0A93788C" w14:textId="77777777" w:rsidR="00F62E22" w:rsidRPr="00F62E22" w:rsidRDefault="00F62E22" w:rsidP="00F62E22">
      <w:pPr>
        <w:numPr>
          <w:ilvl w:val="0"/>
          <w:numId w:val="3"/>
        </w:numPr>
      </w:pPr>
      <w:r w:rsidRPr="00F62E22">
        <w:rPr>
          <w:b/>
          <w:bCs/>
        </w:rPr>
        <w:t>Fintech :</w:t>
      </w:r>
      <w:r w:rsidRPr="00F62E22">
        <w:t xml:space="preserve"> Les Fintech remettent en question les modèles économiques traditionnels des banques et offrent de nouvelles opportunités de développement.</w:t>
      </w:r>
    </w:p>
    <w:p w14:paraId="56845253" w14:textId="77777777" w:rsidR="00F62E22" w:rsidRPr="00F62E22" w:rsidRDefault="00F62E22" w:rsidP="00F62E22">
      <w:pPr>
        <w:numPr>
          <w:ilvl w:val="0"/>
          <w:numId w:val="3"/>
        </w:numPr>
      </w:pPr>
      <w:r w:rsidRPr="00F62E22">
        <w:rPr>
          <w:b/>
          <w:bCs/>
        </w:rPr>
        <w:t>Régulation :</w:t>
      </w:r>
      <w:r w:rsidRPr="00F62E22">
        <w:t xml:space="preserve"> Le développement rapide des marchés financiers et l'émergence de </w:t>
      </w:r>
      <w:proofErr w:type="gramStart"/>
      <w:r w:rsidRPr="00F62E22">
        <w:t>nouveaux</w:t>
      </w:r>
      <w:proofErr w:type="gramEnd"/>
      <w:r w:rsidRPr="00F62E22">
        <w:t xml:space="preserve"> risques nécessitent une adaptation constante du cadre réglementaire.</w:t>
      </w:r>
    </w:p>
    <w:p w14:paraId="2D570E39" w14:textId="77777777" w:rsidR="00F62E22" w:rsidRPr="00F62E22" w:rsidRDefault="00F62E22" w:rsidP="00627EDA">
      <w:pPr>
        <w:pStyle w:val="Titre2"/>
      </w:pPr>
      <w:r w:rsidRPr="00F62E22">
        <w:lastRenderedPageBreak/>
        <w:t>Points clés à retenir</w:t>
      </w:r>
    </w:p>
    <w:p w14:paraId="7FC972E6" w14:textId="77777777" w:rsidR="00F62E22" w:rsidRPr="00F62E22" w:rsidRDefault="00F62E22" w:rsidP="00F62E22">
      <w:pPr>
        <w:numPr>
          <w:ilvl w:val="0"/>
          <w:numId w:val="4"/>
        </w:numPr>
      </w:pPr>
      <w:r w:rsidRPr="00F62E22">
        <w:t>Le système financier est en constante évolution, sous l'impulsion de la technologie, de la globalisation et de la réglementation.</w:t>
      </w:r>
    </w:p>
    <w:p w14:paraId="6E49EBB8" w14:textId="77777777" w:rsidR="00F62E22" w:rsidRPr="00F62E22" w:rsidRDefault="00F62E22" w:rsidP="00F62E22">
      <w:pPr>
        <w:numPr>
          <w:ilvl w:val="0"/>
          <w:numId w:val="4"/>
        </w:numPr>
      </w:pPr>
      <w:r w:rsidRPr="00F62E22">
        <w:t>Les banques jouent un rôle central dans le financement de l'économie, mais elles font face à une concurrence accrue de la part des acteurs non bancaires.</w:t>
      </w:r>
    </w:p>
    <w:p w14:paraId="24E4EFF3" w14:textId="77777777" w:rsidR="00F62E22" w:rsidRPr="00F62E22" w:rsidRDefault="00F62E22" w:rsidP="00F62E22">
      <w:pPr>
        <w:numPr>
          <w:ilvl w:val="0"/>
          <w:numId w:val="4"/>
        </w:numPr>
      </w:pPr>
      <w:r w:rsidRPr="00F62E22">
        <w:t>Les asymétries d'information et les conflits d'intérêts sont des enjeux majeurs dans les relations financières.</w:t>
      </w:r>
    </w:p>
    <w:p w14:paraId="7DD60BB9" w14:textId="77777777" w:rsidR="00F62E22" w:rsidRPr="00F62E22" w:rsidRDefault="00F62E22" w:rsidP="00F62E22">
      <w:pPr>
        <w:numPr>
          <w:ilvl w:val="0"/>
          <w:numId w:val="4"/>
        </w:numPr>
      </w:pPr>
      <w:r w:rsidRPr="00F62E22">
        <w:t>La stabilité financière est un enjeu primordial, qui nécessite une surveillance étroite des risques et une adaptation continue des réglementations.</w:t>
      </w:r>
    </w:p>
    <w:p w14:paraId="178CBF3B" w14:textId="5192C9B5" w:rsidR="00F62E22" w:rsidRDefault="00F62E22" w:rsidP="00F62E22">
      <w:pPr>
        <w:rPr>
          <w:b/>
          <w:bCs/>
          <w14:glow w14:rad="228600">
            <w14:schemeClr w14:val="accent6">
              <w14:alpha w14:val="60000"/>
              <w14:satMod w14:val="175000"/>
            </w14:schemeClr>
          </w14:glow>
        </w:rPr>
      </w:pPr>
      <w:r w:rsidRPr="00F62E22">
        <w:rPr>
          <w:b/>
          <w:bCs/>
          <w14:glow w14:rad="228600">
            <w14:schemeClr w14:val="accent6">
              <w14:alpha w14:val="60000"/>
              <w14:satMod w14:val="175000"/>
            </w14:schemeClr>
          </w14:glow>
        </w:rPr>
        <w:t>En résumé, ce cours introduit les concepts fondamentaux du système financier, son évolution historique et les enjeux actuels. Il met en évidence l'importance de la banque dans l'économie, mais aussi les défis auxquels elle est confrontée dans un environnement de plus en plus complexe</w:t>
      </w:r>
    </w:p>
    <w:p w14:paraId="07511899" w14:textId="77777777" w:rsidR="00F62E22" w:rsidRDefault="00F62E22">
      <w:pPr>
        <w:rPr>
          <w:b/>
          <w:bCs/>
          <w14:glow w14:rad="228600">
            <w14:schemeClr w14:val="accent6">
              <w14:alpha w14:val="60000"/>
              <w14:satMod w14:val="175000"/>
            </w14:schemeClr>
          </w14:glow>
        </w:rPr>
      </w:pPr>
      <w:r>
        <w:rPr>
          <w:b/>
          <w:bCs/>
          <w14:glow w14:rad="228600">
            <w14:schemeClr w14:val="accent6">
              <w14:alpha w14:val="60000"/>
              <w14:satMod w14:val="175000"/>
            </w14:schemeClr>
          </w14:glow>
        </w:rPr>
        <w:br w:type="page"/>
      </w:r>
    </w:p>
    <w:p w14:paraId="3205DCEF" w14:textId="3C3DC5B3" w:rsidR="00627EDA" w:rsidRPr="00F62E22" w:rsidRDefault="00627EDA" w:rsidP="00627EDA">
      <w:pPr>
        <w:pStyle w:val="Titre1"/>
      </w:pPr>
      <w:r w:rsidRPr="00F62E22">
        <w:lastRenderedPageBreak/>
        <w:t xml:space="preserve">Fiche no. </w:t>
      </w:r>
      <w:r>
        <w:t>2</w:t>
      </w:r>
      <w:r w:rsidRPr="00F62E22">
        <w:t xml:space="preserve"> : </w:t>
      </w:r>
      <w:r>
        <w:t>Le cadre institutionnel et</w:t>
      </w:r>
      <w:r>
        <w:t xml:space="preserve"> </w:t>
      </w:r>
      <w:r>
        <w:t>réglementaire et les grandes</w:t>
      </w:r>
      <w:r>
        <w:t xml:space="preserve"> </w:t>
      </w:r>
      <w:r>
        <w:t xml:space="preserve">tendances de l’évolution du </w:t>
      </w:r>
      <w:r>
        <w:t xml:space="preserve">système </w:t>
      </w:r>
      <w:r>
        <w:t>financier</w:t>
      </w:r>
    </w:p>
    <w:p w14:paraId="56C50CDA" w14:textId="35F281CB" w:rsidR="00B11B66" w:rsidRPr="00B11B66" w:rsidRDefault="00B11B66" w:rsidP="00B11B66">
      <w:pPr>
        <w:pStyle w:val="Titre2"/>
      </w:pPr>
      <w:r w:rsidRPr="00B11B66">
        <w:t>Introduction</w:t>
      </w:r>
    </w:p>
    <w:p w14:paraId="608AE528" w14:textId="77777777" w:rsidR="00B11B66" w:rsidRPr="00B11B66" w:rsidRDefault="00B11B66" w:rsidP="00B11B66">
      <w:r w:rsidRPr="00B11B66">
        <w:t xml:space="preserve">Le cours porte sur le </w:t>
      </w:r>
      <w:r w:rsidRPr="00B11B66">
        <w:rPr>
          <w:b/>
          <w:bCs/>
        </w:rPr>
        <w:t>système financier</w:t>
      </w:r>
      <w:r w:rsidRPr="00B11B66">
        <w:t xml:space="preserve"> et les </w:t>
      </w:r>
      <w:r w:rsidRPr="00B11B66">
        <w:rPr>
          <w:b/>
          <w:bCs/>
        </w:rPr>
        <w:t>risques</w:t>
      </w:r>
      <w:r w:rsidRPr="00B11B66">
        <w:t xml:space="preserve"> qui y sont associés. Il explore les différentes institutions et autorités qui régulent ce secteur, ainsi que les évolutions historiques et les tendances actuelles.</w:t>
      </w:r>
    </w:p>
    <w:p w14:paraId="4B860C4B" w14:textId="77777777" w:rsidR="00B11B66" w:rsidRPr="00B11B66" w:rsidRDefault="00B11B66" w:rsidP="00B11B66">
      <w:pPr>
        <w:pStyle w:val="Titre2"/>
      </w:pPr>
      <w:r w:rsidRPr="00B11B66">
        <w:t>Les acteurs de la régulation financière</w:t>
      </w:r>
    </w:p>
    <w:p w14:paraId="70926E23" w14:textId="77777777" w:rsidR="00B11B66" w:rsidRPr="00B11B66" w:rsidRDefault="00B11B66" w:rsidP="00B11B66">
      <w:pPr>
        <w:numPr>
          <w:ilvl w:val="0"/>
          <w:numId w:val="5"/>
        </w:numPr>
      </w:pPr>
      <w:r w:rsidRPr="00B11B66">
        <w:rPr>
          <w:b/>
          <w:bCs/>
        </w:rPr>
        <w:t xml:space="preserve">Organismes </w:t>
      </w:r>
      <w:proofErr w:type="gramStart"/>
      <w:r w:rsidRPr="00B11B66">
        <w:rPr>
          <w:b/>
          <w:bCs/>
        </w:rPr>
        <w:t>nationaux:</w:t>
      </w:r>
      <w:proofErr w:type="gramEnd"/>
    </w:p>
    <w:p w14:paraId="3C982D33" w14:textId="77777777" w:rsidR="00B11B66" w:rsidRPr="00B11B66" w:rsidRDefault="00B11B66" w:rsidP="00B11B66">
      <w:pPr>
        <w:numPr>
          <w:ilvl w:val="1"/>
          <w:numId w:val="5"/>
        </w:numPr>
      </w:pPr>
      <w:proofErr w:type="gramStart"/>
      <w:r w:rsidRPr="00B11B66">
        <w:rPr>
          <w:b/>
          <w:bCs/>
        </w:rPr>
        <w:t>CCLRF:</w:t>
      </w:r>
      <w:proofErr w:type="gramEnd"/>
      <w:r w:rsidRPr="00B11B66">
        <w:t xml:space="preserve"> Conseil consultatif pour une réflexion sur la réglementation financière. Il émet des avis sur les projets de lois et règlements.</w:t>
      </w:r>
    </w:p>
    <w:p w14:paraId="350ADA5D" w14:textId="77777777" w:rsidR="00B11B66" w:rsidRPr="00B11B66" w:rsidRDefault="00B11B66" w:rsidP="00B11B66">
      <w:pPr>
        <w:numPr>
          <w:ilvl w:val="1"/>
          <w:numId w:val="5"/>
        </w:numPr>
      </w:pPr>
      <w:proofErr w:type="gramStart"/>
      <w:r w:rsidRPr="00B11B66">
        <w:rPr>
          <w:b/>
          <w:bCs/>
        </w:rPr>
        <w:t>CCSF:</w:t>
      </w:r>
      <w:proofErr w:type="gramEnd"/>
      <w:r w:rsidRPr="00B11B66">
        <w:t xml:space="preserve"> Comité consultatif du secteur financier. Il étudie les relations entre les entreprises financières et leurs clients.</w:t>
      </w:r>
    </w:p>
    <w:p w14:paraId="7C67FDA5" w14:textId="77777777" w:rsidR="00B11B66" w:rsidRPr="00B11B66" w:rsidRDefault="00B11B66" w:rsidP="00B11B66">
      <w:pPr>
        <w:numPr>
          <w:ilvl w:val="1"/>
          <w:numId w:val="5"/>
        </w:numPr>
      </w:pPr>
      <w:proofErr w:type="gramStart"/>
      <w:r w:rsidRPr="00B11B66">
        <w:rPr>
          <w:b/>
          <w:bCs/>
        </w:rPr>
        <w:t>HCSF:</w:t>
      </w:r>
      <w:proofErr w:type="gramEnd"/>
      <w:r w:rsidRPr="00B11B66">
        <w:t xml:space="preserve"> Haut conseil de stabilité financière. Il surveille le système financier dans son ensemble pour prévenir les crises.</w:t>
      </w:r>
    </w:p>
    <w:p w14:paraId="3C7A974E" w14:textId="77777777" w:rsidR="00B11B66" w:rsidRPr="00B11B66" w:rsidRDefault="00B11B66" w:rsidP="00B11B66">
      <w:pPr>
        <w:numPr>
          <w:ilvl w:val="1"/>
          <w:numId w:val="5"/>
        </w:numPr>
      </w:pPr>
      <w:proofErr w:type="gramStart"/>
      <w:r w:rsidRPr="00B11B66">
        <w:rPr>
          <w:b/>
          <w:bCs/>
        </w:rPr>
        <w:t>Tracfin:</w:t>
      </w:r>
      <w:proofErr w:type="gramEnd"/>
      <w:r w:rsidRPr="00B11B66">
        <w:t xml:space="preserve"> Lutte contre le blanchiment d'argent et le financement du terrorisme.</w:t>
      </w:r>
    </w:p>
    <w:p w14:paraId="460B689F" w14:textId="77777777" w:rsidR="00B11B66" w:rsidRPr="00B11B66" w:rsidRDefault="00B11B66" w:rsidP="00B11B66">
      <w:pPr>
        <w:numPr>
          <w:ilvl w:val="1"/>
          <w:numId w:val="5"/>
        </w:numPr>
      </w:pPr>
      <w:proofErr w:type="gramStart"/>
      <w:r w:rsidRPr="00B11B66">
        <w:rPr>
          <w:b/>
          <w:bCs/>
        </w:rPr>
        <w:t>ANC:</w:t>
      </w:r>
      <w:proofErr w:type="gramEnd"/>
      <w:r w:rsidRPr="00B11B66">
        <w:t xml:space="preserve"> Autorité des normes comptables. Elle établit les normes comptables pour les entreprises.</w:t>
      </w:r>
    </w:p>
    <w:p w14:paraId="3EB97B12" w14:textId="77777777" w:rsidR="00B11B66" w:rsidRPr="00B11B66" w:rsidRDefault="00B11B66" w:rsidP="00B11B66">
      <w:pPr>
        <w:numPr>
          <w:ilvl w:val="1"/>
          <w:numId w:val="5"/>
        </w:numPr>
      </w:pPr>
      <w:r w:rsidRPr="00B11B66">
        <w:rPr>
          <w:b/>
          <w:bCs/>
        </w:rPr>
        <w:t xml:space="preserve">Banque de </w:t>
      </w:r>
      <w:proofErr w:type="gramStart"/>
      <w:r w:rsidRPr="00B11B66">
        <w:rPr>
          <w:b/>
          <w:bCs/>
        </w:rPr>
        <w:t>France:</w:t>
      </w:r>
      <w:proofErr w:type="gramEnd"/>
      <w:r w:rsidRPr="00B11B66">
        <w:t xml:space="preserve"> Surveille la stabilité financière et participe à la politique monétaire.</w:t>
      </w:r>
    </w:p>
    <w:p w14:paraId="6CB33D2D" w14:textId="77777777" w:rsidR="00B11B66" w:rsidRPr="00B11B66" w:rsidRDefault="00B11B66" w:rsidP="00B11B66">
      <w:pPr>
        <w:numPr>
          <w:ilvl w:val="1"/>
          <w:numId w:val="5"/>
        </w:numPr>
      </w:pPr>
      <w:proofErr w:type="gramStart"/>
      <w:r w:rsidRPr="00B11B66">
        <w:rPr>
          <w:b/>
          <w:bCs/>
        </w:rPr>
        <w:t>ACPR:</w:t>
      </w:r>
      <w:proofErr w:type="gramEnd"/>
      <w:r w:rsidRPr="00B11B66">
        <w:t xml:space="preserve"> Autorité de contrôle prudentiel et de résolution. Elle autorise et contrôle les établissements financiers, et gère les crises bancaires.</w:t>
      </w:r>
    </w:p>
    <w:p w14:paraId="333EC6CF" w14:textId="77777777" w:rsidR="00B11B66" w:rsidRPr="00B11B66" w:rsidRDefault="00B11B66" w:rsidP="00B11B66">
      <w:pPr>
        <w:numPr>
          <w:ilvl w:val="1"/>
          <w:numId w:val="5"/>
        </w:numPr>
      </w:pPr>
      <w:proofErr w:type="gramStart"/>
      <w:r w:rsidRPr="00B11B66">
        <w:rPr>
          <w:b/>
          <w:bCs/>
        </w:rPr>
        <w:t>AMF:</w:t>
      </w:r>
      <w:proofErr w:type="gramEnd"/>
      <w:r w:rsidRPr="00B11B66">
        <w:t xml:space="preserve"> Autorité des marchés financiers. Elle protège les investisseurs et assure le bon fonctionnement des marchés.</w:t>
      </w:r>
    </w:p>
    <w:p w14:paraId="0A5DB690" w14:textId="77777777" w:rsidR="00B11B66" w:rsidRPr="00B11B66" w:rsidRDefault="00B11B66" w:rsidP="00B11B66">
      <w:pPr>
        <w:numPr>
          <w:ilvl w:val="0"/>
          <w:numId w:val="5"/>
        </w:numPr>
      </w:pPr>
      <w:r w:rsidRPr="00B11B66">
        <w:rPr>
          <w:b/>
          <w:bCs/>
        </w:rPr>
        <w:t xml:space="preserve">Autorités </w:t>
      </w:r>
      <w:proofErr w:type="gramStart"/>
      <w:r w:rsidRPr="00B11B66">
        <w:rPr>
          <w:b/>
          <w:bCs/>
        </w:rPr>
        <w:t>européennes:</w:t>
      </w:r>
      <w:proofErr w:type="gramEnd"/>
    </w:p>
    <w:p w14:paraId="4831711A" w14:textId="77777777" w:rsidR="00B11B66" w:rsidRPr="00B11B66" w:rsidRDefault="00B11B66" w:rsidP="00B11B66">
      <w:pPr>
        <w:numPr>
          <w:ilvl w:val="1"/>
          <w:numId w:val="5"/>
        </w:numPr>
      </w:pPr>
      <w:proofErr w:type="gramStart"/>
      <w:r w:rsidRPr="00B11B66">
        <w:rPr>
          <w:b/>
          <w:bCs/>
        </w:rPr>
        <w:t>AES:</w:t>
      </w:r>
      <w:proofErr w:type="gramEnd"/>
      <w:r w:rsidRPr="00B11B66">
        <w:t xml:space="preserve"> Autorités européennes de surveillance. Elles assurent une surveillance harmonisée au niveau européen.</w:t>
      </w:r>
    </w:p>
    <w:p w14:paraId="2BCCD487" w14:textId="77777777" w:rsidR="00B11B66" w:rsidRPr="00B11B66" w:rsidRDefault="00B11B66" w:rsidP="00B11B66">
      <w:pPr>
        <w:numPr>
          <w:ilvl w:val="1"/>
          <w:numId w:val="5"/>
        </w:numPr>
      </w:pPr>
      <w:proofErr w:type="gramStart"/>
      <w:r w:rsidRPr="00B11B66">
        <w:rPr>
          <w:b/>
          <w:bCs/>
        </w:rPr>
        <w:t>CESR:</w:t>
      </w:r>
      <w:proofErr w:type="gramEnd"/>
      <w:r w:rsidRPr="00B11B66">
        <w:t xml:space="preserve"> Comité européen du risque systémique. Il surveille les risques systémiques au niveau de l'UE.</w:t>
      </w:r>
    </w:p>
    <w:p w14:paraId="6C020FF7" w14:textId="77777777" w:rsidR="00B11B66" w:rsidRPr="00B11B66" w:rsidRDefault="00B11B66" w:rsidP="00B11B66">
      <w:pPr>
        <w:pStyle w:val="Titre2"/>
      </w:pPr>
      <w:r w:rsidRPr="00B11B66">
        <w:lastRenderedPageBreak/>
        <w:t>Évolution historique du système financier</w:t>
      </w:r>
    </w:p>
    <w:p w14:paraId="262B572A" w14:textId="40401813" w:rsidR="00B11B66" w:rsidRPr="00B11B66" w:rsidRDefault="00B11B66" w:rsidP="00B11B66">
      <w:r w:rsidRPr="00B11B66">
        <w:t>Le cours retrace l'évolution du système financier français, depuis une période de forte</w:t>
      </w:r>
      <w:r w:rsidR="000E79B8">
        <w:t xml:space="preserve"> </w:t>
      </w:r>
      <w:r w:rsidRPr="00B11B66">
        <w:t>intervention de l'État jusqu'à une libéralisation progressive. Il souligne l'importance croissante des marchés financiers et la complexification des produits financiers.</w:t>
      </w:r>
    </w:p>
    <w:p w14:paraId="67BBB767" w14:textId="77777777" w:rsidR="00B11B66" w:rsidRPr="00B11B66" w:rsidRDefault="00B11B66" w:rsidP="00B11B66">
      <w:pPr>
        <w:pStyle w:val="Titre2"/>
      </w:pPr>
      <w:r w:rsidRPr="00B11B66">
        <w:t>Tendances actuelles</w:t>
      </w:r>
    </w:p>
    <w:p w14:paraId="2777DFC2" w14:textId="77777777" w:rsidR="00B11B66" w:rsidRPr="00B11B66" w:rsidRDefault="00B11B66" w:rsidP="00B11B66">
      <w:pPr>
        <w:numPr>
          <w:ilvl w:val="0"/>
          <w:numId w:val="6"/>
        </w:numPr>
      </w:pPr>
      <w:proofErr w:type="gramStart"/>
      <w:r w:rsidRPr="00B11B66">
        <w:rPr>
          <w:b/>
          <w:bCs/>
        </w:rPr>
        <w:t>Digitalisation:</w:t>
      </w:r>
      <w:proofErr w:type="gramEnd"/>
      <w:r w:rsidRPr="00B11B66">
        <w:t xml:space="preserve"> Les technologies numériques transforment profondément le secteur bancaire, avec l'émergence des fintechs et des services bancaires en ligne.</w:t>
      </w:r>
    </w:p>
    <w:p w14:paraId="3CCFDA30" w14:textId="77777777" w:rsidR="00B11B66" w:rsidRPr="00B11B66" w:rsidRDefault="00B11B66" w:rsidP="00B11B66">
      <w:pPr>
        <w:numPr>
          <w:ilvl w:val="0"/>
          <w:numId w:val="6"/>
        </w:numPr>
      </w:pPr>
      <w:r w:rsidRPr="00B11B66">
        <w:rPr>
          <w:b/>
          <w:bCs/>
        </w:rPr>
        <w:t xml:space="preserve">Réglementation </w:t>
      </w:r>
      <w:proofErr w:type="gramStart"/>
      <w:r w:rsidRPr="00B11B66">
        <w:rPr>
          <w:b/>
          <w:bCs/>
        </w:rPr>
        <w:t>renforcée:</w:t>
      </w:r>
      <w:proofErr w:type="gramEnd"/>
      <w:r w:rsidRPr="00B11B66">
        <w:t xml:space="preserve"> La crise de 2008 a conduit à un renforcement de la réglementation financière, notamment au niveau européen.</w:t>
      </w:r>
    </w:p>
    <w:p w14:paraId="0CF22C92" w14:textId="77777777" w:rsidR="00B11B66" w:rsidRPr="00B11B66" w:rsidRDefault="00B11B66" w:rsidP="00B11B66">
      <w:pPr>
        <w:numPr>
          <w:ilvl w:val="0"/>
          <w:numId w:val="6"/>
        </w:numPr>
      </w:pPr>
      <w:r w:rsidRPr="00B11B66">
        <w:rPr>
          <w:b/>
          <w:bCs/>
        </w:rPr>
        <w:t xml:space="preserve">Risques </w:t>
      </w:r>
      <w:proofErr w:type="gramStart"/>
      <w:r w:rsidRPr="00B11B66">
        <w:rPr>
          <w:b/>
          <w:bCs/>
        </w:rPr>
        <w:t>systémiques:</w:t>
      </w:r>
      <w:proofErr w:type="gramEnd"/>
      <w:r w:rsidRPr="00B11B66">
        <w:t xml:space="preserve"> Les interconnexions entre les institutions financières augmentent les risques de contagion en cas de crise.</w:t>
      </w:r>
    </w:p>
    <w:p w14:paraId="41A49B4E" w14:textId="77777777" w:rsidR="00B11B66" w:rsidRPr="00B11B66" w:rsidRDefault="00B11B66" w:rsidP="00B11B66">
      <w:pPr>
        <w:numPr>
          <w:ilvl w:val="0"/>
          <w:numId w:val="6"/>
        </w:numPr>
      </w:pPr>
      <w:r w:rsidRPr="00B11B66">
        <w:rPr>
          <w:b/>
          <w:bCs/>
        </w:rPr>
        <w:t xml:space="preserve">Finance </w:t>
      </w:r>
      <w:proofErr w:type="gramStart"/>
      <w:r w:rsidRPr="00B11B66">
        <w:rPr>
          <w:b/>
          <w:bCs/>
        </w:rPr>
        <w:t>durable:</w:t>
      </w:r>
      <w:proofErr w:type="gramEnd"/>
      <w:r w:rsidRPr="00B11B66">
        <w:t xml:space="preserve"> Les enjeux environnementaux et sociaux sont de plus en plus pris en compte dans le secteur financier.</w:t>
      </w:r>
    </w:p>
    <w:p w14:paraId="62E6D700" w14:textId="77777777" w:rsidR="00B11B66" w:rsidRPr="00B11B66" w:rsidRDefault="00B11B66" w:rsidP="00B11B66">
      <w:pPr>
        <w:pStyle w:val="Titre2"/>
      </w:pPr>
      <w:r w:rsidRPr="00B11B66">
        <w:t>Enjeux et défis</w:t>
      </w:r>
    </w:p>
    <w:p w14:paraId="4CD308C5" w14:textId="77777777" w:rsidR="00B11B66" w:rsidRPr="00B11B66" w:rsidRDefault="00B11B66" w:rsidP="00B11B66">
      <w:pPr>
        <w:numPr>
          <w:ilvl w:val="0"/>
          <w:numId w:val="7"/>
        </w:numPr>
      </w:pPr>
      <w:r w:rsidRPr="00B11B66">
        <w:rPr>
          <w:b/>
          <w:bCs/>
        </w:rPr>
        <w:t xml:space="preserve">Équilibre entre stabilité financière et </w:t>
      </w:r>
      <w:proofErr w:type="gramStart"/>
      <w:r w:rsidRPr="00B11B66">
        <w:rPr>
          <w:b/>
          <w:bCs/>
        </w:rPr>
        <w:t>innovation:</w:t>
      </w:r>
      <w:proofErr w:type="gramEnd"/>
      <w:r w:rsidRPr="00B11B66">
        <w:t xml:space="preserve"> Les régulateurs doivent trouver un équilibre entre la protection des consommateurs et la promotion de l'innovation.</w:t>
      </w:r>
    </w:p>
    <w:p w14:paraId="57044B60" w14:textId="77777777" w:rsidR="00B11B66" w:rsidRPr="00B11B66" w:rsidRDefault="00B11B66" w:rsidP="00B11B66">
      <w:pPr>
        <w:numPr>
          <w:ilvl w:val="0"/>
          <w:numId w:val="7"/>
        </w:numPr>
      </w:pPr>
      <w:r w:rsidRPr="00B11B66">
        <w:rPr>
          <w:b/>
          <w:bCs/>
        </w:rPr>
        <w:t xml:space="preserve">Gestion des risques </w:t>
      </w:r>
      <w:proofErr w:type="gramStart"/>
      <w:r w:rsidRPr="00B11B66">
        <w:rPr>
          <w:b/>
          <w:bCs/>
        </w:rPr>
        <w:t>complexes:</w:t>
      </w:r>
      <w:proofErr w:type="gramEnd"/>
      <w:r w:rsidRPr="00B11B66">
        <w:t xml:space="preserve"> Les risques financiers sont de plus en plus complexes et difficiles à mesurer.</w:t>
      </w:r>
    </w:p>
    <w:p w14:paraId="5ACC8B99" w14:textId="77777777" w:rsidR="00B11B66" w:rsidRPr="00B11B66" w:rsidRDefault="00B11B66" w:rsidP="00B11B66">
      <w:pPr>
        <w:numPr>
          <w:ilvl w:val="0"/>
          <w:numId w:val="7"/>
        </w:numPr>
      </w:pPr>
      <w:r w:rsidRPr="00B11B66">
        <w:rPr>
          <w:b/>
          <w:bCs/>
        </w:rPr>
        <w:t xml:space="preserve">Adaptation aux nouvelles </w:t>
      </w:r>
      <w:proofErr w:type="gramStart"/>
      <w:r w:rsidRPr="00B11B66">
        <w:rPr>
          <w:b/>
          <w:bCs/>
        </w:rPr>
        <w:t>technologies:</w:t>
      </w:r>
      <w:proofErr w:type="gramEnd"/>
      <w:r w:rsidRPr="00B11B66">
        <w:t xml:space="preserve"> Les régulateurs doivent s'adapter rapidement à l'évolution des technologies financières.</w:t>
      </w:r>
    </w:p>
    <w:p w14:paraId="741451BB" w14:textId="77777777" w:rsidR="00B11B66" w:rsidRPr="00B11B66" w:rsidRDefault="00B11B66" w:rsidP="00B11B66">
      <w:pPr>
        <w:rPr>
          <w14:glow w14:rad="228600">
            <w14:schemeClr w14:val="accent6">
              <w14:alpha w14:val="60000"/>
              <w14:satMod w14:val="175000"/>
            </w14:schemeClr>
          </w14:glow>
        </w:rPr>
      </w:pPr>
      <w:r w:rsidRPr="00B11B66">
        <w:rPr>
          <w:b/>
          <w:bCs/>
          <w14:glow w14:rad="228600">
            <w14:schemeClr w14:val="accent6">
              <w14:alpha w14:val="60000"/>
              <w14:satMod w14:val="175000"/>
            </w14:schemeClr>
          </w14:glow>
        </w:rPr>
        <w:t>En conclusion, ce cours offre une vue d'ensemble du système financier français et européen, en mettant l'accent sur les enjeux de la réglementation et de la gestion des risques. Il souligne l'importance d'un cadre réglementaire solide pour assurer la stabilité du système financier et la protection des investisseurs.</w:t>
      </w:r>
    </w:p>
    <w:p w14:paraId="2B4F0CDE" w14:textId="77777777" w:rsidR="00A40C1F" w:rsidRDefault="00A40C1F"/>
    <w:sectPr w:rsidR="00A40C1F" w:rsidSect="00F62E22">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413D7E"/>
    <w:multiLevelType w:val="multilevel"/>
    <w:tmpl w:val="7348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965C0F"/>
    <w:multiLevelType w:val="multilevel"/>
    <w:tmpl w:val="FAD2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10502C"/>
    <w:multiLevelType w:val="multilevel"/>
    <w:tmpl w:val="F618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AF2EB0"/>
    <w:multiLevelType w:val="multilevel"/>
    <w:tmpl w:val="8B20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8E2BCC"/>
    <w:multiLevelType w:val="multilevel"/>
    <w:tmpl w:val="BDCE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A8675A"/>
    <w:multiLevelType w:val="multilevel"/>
    <w:tmpl w:val="450E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D077FB"/>
    <w:multiLevelType w:val="multilevel"/>
    <w:tmpl w:val="4EB27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711436">
    <w:abstractNumId w:val="0"/>
  </w:num>
  <w:num w:numId="2" w16cid:durableId="814566586">
    <w:abstractNumId w:val="1"/>
  </w:num>
  <w:num w:numId="3" w16cid:durableId="156121175">
    <w:abstractNumId w:val="3"/>
  </w:num>
  <w:num w:numId="4" w16cid:durableId="1588923549">
    <w:abstractNumId w:val="2"/>
  </w:num>
  <w:num w:numId="5" w16cid:durableId="1184785890">
    <w:abstractNumId w:val="6"/>
  </w:num>
  <w:num w:numId="6" w16cid:durableId="895504430">
    <w:abstractNumId w:val="5"/>
  </w:num>
  <w:num w:numId="7" w16cid:durableId="180903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E22"/>
    <w:rsid w:val="000E79B8"/>
    <w:rsid w:val="001679A7"/>
    <w:rsid w:val="00235772"/>
    <w:rsid w:val="00316D9D"/>
    <w:rsid w:val="00573133"/>
    <w:rsid w:val="00627EDA"/>
    <w:rsid w:val="006E6058"/>
    <w:rsid w:val="008B7CC4"/>
    <w:rsid w:val="00A06EE0"/>
    <w:rsid w:val="00A40C1F"/>
    <w:rsid w:val="00B11B66"/>
    <w:rsid w:val="00F62E2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6F2E8"/>
  <w15:chartTrackingRefBased/>
  <w15:docId w15:val="{E4E3C4D8-7D5C-4383-8B0F-D487BB2F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E22"/>
    <w:rPr>
      <w:rFonts w:asciiTheme="majorBidi" w:hAnsiTheme="majorBidi"/>
      <w:sz w:val="24"/>
    </w:rPr>
  </w:style>
  <w:style w:type="paragraph" w:styleId="Titre1">
    <w:name w:val="heading 1"/>
    <w:basedOn w:val="Normal"/>
    <w:next w:val="Normal"/>
    <w:link w:val="Titre1Car"/>
    <w:uiPriority w:val="9"/>
    <w:qFormat/>
    <w:rsid w:val="00F62E22"/>
    <w:pPr>
      <w:keepNext/>
      <w:keepLines/>
      <w:spacing w:before="360" w:after="80"/>
      <w:outlineLvl w:val="0"/>
    </w:pPr>
    <w:rPr>
      <w:rFonts w:eastAsiaTheme="majorEastAsia" w:cstheme="majorBidi"/>
      <w:b/>
      <w:smallCaps/>
      <w:sz w:val="40"/>
      <w:szCs w:val="40"/>
      <w14:glow w14:rad="228600">
        <w14:srgbClr w14:val="FFFF00">
          <w14:alpha w14:val="60000"/>
        </w14:srgbClr>
      </w14:glow>
    </w:rPr>
  </w:style>
  <w:style w:type="paragraph" w:styleId="Titre2">
    <w:name w:val="heading 2"/>
    <w:basedOn w:val="Normal"/>
    <w:next w:val="Normal"/>
    <w:link w:val="Titre2Car"/>
    <w:uiPriority w:val="9"/>
    <w:unhideWhenUsed/>
    <w:qFormat/>
    <w:rsid w:val="00627EDA"/>
    <w:pPr>
      <w:keepNext/>
      <w:keepLines/>
      <w:spacing w:before="160" w:after="80"/>
      <w:outlineLvl w:val="1"/>
    </w:pPr>
    <w:rPr>
      <w:rFonts w:eastAsiaTheme="majorEastAsia" w:cstheme="majorBidi"/>
      <w:b/>
      <w:i/>
      <w:sz w:val="32"/>
      <w:szCs w:val="32"/>
      <w14:glow w14:rad="228600">
        <w14:schemeClr w14:val="accent4">
          <w14:alpha w14:val="60000"/>
          <w14:satMod w14:val="175000"/>
        </w14:schemeClr>
      </w14:glow>
    </w:rPr>
  </w:style>
  <w:style w:type="paragraph" w:styleId="Titre3">
    <w:name w:val="heading 3"/>
    <w:basedOn w:val="Normal"/>
    <w:next w:val="Normal"/>
    <w:link w:val="Titre3Car"/>
    <w:uiPriority w:val="9"/>
    <w:semiHidden/>
    <w:unhideWhenUsed/>
    <w:qFormat/>
    <w:rsid w:val="00F62E2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62E2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62E2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62E2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62E2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62E2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62E2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2E22"/>
    <w:rPr>
      <w:rFonts w:asciiTheme="majorBidi" w:eastAsiaTheme="majorEastAsia" w:hAnsiTheme="majorBidi" w:cstheme="majorBidi"/>
      <w:b/>
      <w:smallCaps/>
      <w:sz w:val="40"/>
      <w:szCs w:val="40"/>
      <w14:glow w14:rad="228600">
        <w14:srgbClr w14:val="FFFF00">
          <w14:alpha w14:val="60000"/>
        </w14:srgbClr>
      </w14:glow>
    </w:rPr>
  </w:style>
  <w:style w:type="character" w:customStyle="1" w:styleId="Titre2Car">
    <w:name w:val="Titre 2 Car"/>
    <w:basedOn w:val="Policepardfaut"/>
    <w:link w:val="Titre2"/>
    <w:uiPriority w:val="9"/>
    <w:rsid w:val="00627EDA"/>
    <w:rPr>
      <w:rFonts w:asciiTheme="majorBidi" w:eastAsiaTheme="majorEastAsia" w:hAnsiTheme="majorBidi" w:cstheme="majorBidi"/>
      <w:b/>
      <w:i/>
      <w:sz w:val="32"/>
      <w:szCs w:val="32"/>
      <w14:glow w14:rad="228600">
        <w14:schemeClr w14:val="accent4">
          <w14:alpha w14:val="60000"/>
          <w14:satMod w14:val="175000"/>
        </w14:schemeClr>
      </w14:glow>
    </w:rPr>
  </w:style>
  <w:style w:type="character" w:customStyle="1" w:styleId="Titre3Car">
    <w:name w:val="Titre 3 Car"/>
    <w:basedOn w:val="Policepardfaut"/>
    <w:link w:val="Titre3"/>
    <w:uiPriority w:val="9"/>
    <w:semiHidden/>
    <w:rsid w:val="00F62E2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62E2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62E2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62E2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62E2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62E2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62E22"/>
    <w:rPr>
      <w:rFonts w:eastAsiaTheme="majorEastAsia" w:cstheme="majorBidi"/>
      <w:color w:val="272727" w:themeColor="text1" w:themeTint="D8"/>
    </w:rPr>
  </w:style>
  <w:style w:type="paragraph" w:styleId="Titre">
    <w:name w:val="Title"/>
    <w:basedOn w:val="Normal"/>
    <w:next w:val="Normal"/>
    <w:link w:val="TitreCar"/>
    <w:uiPriority w:val="10"/>
    <w:qFormat/>
    <w:rsid w:val="00F62E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62E2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62E2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62E2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62E22"/>
    <w:pPr>
      <w:spacing w:before="160"/>
      <w:jc w:val="center"/>
    </w:pPr>
    <w:rPr>
      <w:i/>
      <w:iCs/>
      <w:color w:val="404040" w:themeColor="text1" w:themeTint="BF"/>
    </w:rPr>
  </w:style>
  <w:style w:type="character" w:customStyle="1" w:styleId="CitationCar">
    <w:name w:val="Citation Car"/>
    <w:basedOn w:val="Policepardfaut"/>
    <w:link w:val="Citation"/>
    <w:uiPriority w:val="29"/>
    <w:rsid w:val="00F62E22"/>
    <w:rPr>
      <w:i/>
      <w:iCs/>
      <w:color w:val="404040" w:themeColor="text1" w:themeTint="BF"/>
    </w:rPr>
  </w:style>
  <w:style w:type="paragraph" w:styleId="Paragraphedeliste">
    <w:name w:val="List Paragraph"/>
    <w:basedOn w:val="Normal"/>
    <w:uiPriority w:val="34"/>
    <w:qFormat/>
    <w:rsid w:val="00F62E22"/>
    <w:pPr>
      <w:ind w:left="720"/>
      <w:contextualSpacing/>
    </w:pPr>
  </w:style>
  <w:style w:type="character" w:styleId="Accentuationintense">
    <w:name w:val="Intense Emphasis"/>
    <w:basedOn w:val="Policepardfaut"/>
    <w:uiPriority w:val="21"/>
    <w:qFormat/>
    <w:rsid w:val="00F62E22"/>
    <w:rPr>
      <w:i/>
      <w:iCs/>
      <w:color w:val="0F4761" w:themeColor="accent1" w:themeShade="BF"/>
    </w:rPr>
  </w:style>
  <w:style w:type="paragraph" w:styleId="Citationintense">
    <w:name w:val="Intense Quote"/>
    <w:basedOn w:val="Normal"/>
    <w:next w:val="Normal"/>
    <w:link w:val="CitationintenseCar"/>
    <w:uiPriority w:val="30"/>
    <w:qFormat/>
    <w:rsid w:val="00F62E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62E22"/>
    <w:rPr>
      <w:i/>
      <w:iCs/>
      <w:color w:val="0F4761" w:themeColor="accent1" w:themeShade="BF"/>
    </w:rPr>
  </w:style>
  <w:style w:type="character" w:styleId="Rfrenceintense">
    <w:name w:val="Intense Reference"/>
    <w:basedOn w:val="Policepardfaut"/>
    <w:uiPriority w:val="32"/>
    <w:qFormat/>
    <w:rsid w:val="00F62E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345089">
      <w:bodyDiv w:val="1"/>
      <w:marLeft w:val="0"/>
      <w:marRight w:val="0"/>
      <w:marTop w:val="0"/>
      <w:marBottom w:val="0"/>
      <w:divBdr>
        <w:top w:val="none" w:sz="0" w:space="0" w:color="auto"/>
        <w:left w:val="none" w:sz="0" w:space="0" w:color="auto"/>
        <w:bottom w:val="none" w:sz="0" w:space="0" w:color="auto"/>
        <w:right w:val="none" w:sz="0" w:space="0" w:color="auto"/>
      </w:divBdr>
    </w:div>
    <w:div w:id="1470201382">
      <w:bodyDiv w:val="1"/>
      <w:marLeft w:val="0"/>
      <w:marRight w:val="0"/>
      <w:marTop w:val="0"/>
      <w:marBottom w:val="0"/>
      <w:divBdr>
        <w:top w:val="none" w:sz="0" w:space="0" w:color="auto"/>
        <w:left w:val="none" w:sz="0" w:space="0" w:color="auto"/>
        <w:bottom w:val="none" w:sz="0" w:space="0" w:color="auto"/>
        <w:right w:val="none" w:sz="0" w:space="0" w:color="auto"/>
      </w:divBdr>
    </w:div>
    <w:div w:id="189184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DB00B-FC6A-46AB-A997-0352BDEE3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957</Words>
  <Characters>5267</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3</cp:revision>
  <dcterms:created xsi:type="dcterms:W3CDTF">2024-10-26T19:46:00Z</dcterms:created>
  <dcterms:modified xsi:type="dcterms:W3CDTF">2024-10-26T20:21:00Z</dcterms:modified>
</cp:coreProperties>
</file>