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0B2545"/>
          <w:sz w:val="48"/>
        </w:rPr>
        <w:t>Livrable de reprise, analyse et déploiement</w:t>
      </w:r>
    </w:p>
    <w:p>
      <w:pPr>
        <w:spacing w:after="280"/>
      </w:pPr>
      <w:r>
        <w:rPr>
          <w:color w:val="464646"/>
          <w:sz w:val="26"/>
        </w:rPr>
        <w:t>AGCE CRM - Système de gestion des tickets, contacts, e-mails et réunions</w:t>
      </w:r>
    </w:p>
    <w:tbl>
      <w:tblPr>
        <w:tblStyle w:val="TableGrid"/>
        <w:tblW w:type="auto" w:w="0"/>
        <w:jc w:val="center"/>
        <w:tblLayout w:type="fixed"/>
        <w:tblLook w:firstColumn="1" w:firstRow="1" w:lastColumn="0" w:lastRow="0" w:noHBand="0" w:noVBand="1" w:val="04A0"/>
        <w:tblCellMar>
          <w:top w:w="120" w:type="dxa"/>
          <w:start w:w="120" w:type="dxa"/>
          <w:bottom w:w="120" w:type="dxa"/>
          <w:end w:w="120" w:type="dxa"/>
        </w:tblCellMar>
      </w:tblPr>
      <w:tblGrid>
        <w:gridCol w:w="4680"/>
        <w:gridCol w:w="4680"/>
      </w:tblGrid>
      <w:tr>
        <w:trPr>
          <w:tblHeader w:val="true"/>
        </w:trPr>
        <w:tc>
          <w:tcPr>
            <w:tcW w:type="dxa" w:w="2304"/>
            <w:shd w:fill="E8EEF5"/>
            <w:vAlign w:val="center"/>
          </w:tcPr>
          <w:p>
            <w:r>
              <w:rPr>
                <w:b/>
                <w:sz w:val="18"/>
              </w:rPr>
              <w:t>Information</w:t>
            </w:r>
          </w:p>
        </w:tc>
        <w:tc>
          <w:tcPr>
            <w:tcW w:type="dxa" w:w="6768"/>
            <w:shd w:fill="E8EEF5"/>
            <w:vAlign w:val="center"/>
          </w:tcPr>
          <w:p>
            <w:r>
              <w:rPr>
                <w:b/>
                <w:sz w:val="18"/>
              </w:rPr>
              <w:t>Valeur</w:t>
            </w:r>
          </w:p>
        </w:tc>
      </w:tr>
      <w:tr>
        <w:tc>
          <w:tcPr>
            <w:tcW w:type="dxa" w:w="2304"/>
            <w:vAlign w:val="center"/>
          </w:tcPr>
          <w:p>
            <w:pPr>
              <w:spacing w:after="0"/>
            </w:pPr>
            <w:r>
              <w:rPr>
                <w:sz w:val="17"/>
              </w:rPr>
              <w:t>Projet</w:t>
            </w:r>
          </w:p>
        </w:tc>
        <w:tc>
          <w:tcPr>
            <w:tcW w:type="dxa" w:w="6768"/>
            <w:vAlign w:val="center"/>
          </w:tcPr>
          <w:p>
            <w:pPr>
              <w:spacing w:after="0"/>
            </w:pPr>
            <w:r>
              <w:rPr>
                <w:sz w:val="17"/>
              </w:rPr>
              <w:t>AGCE CRM</w:t>
            </w:r>
          </w:p>
        </w:tc>
      </w:tr>
      <w:tr>
        <w:tc>
          <w:tcPr>
            <w:tcW w:type="dxa" w:w="2304"/>
            <w:vAlign w:val="center"/>
          </w:tcPr>
          <w:p>
            <w:pPr>
              <w:spacing w:after="0"/>
            </w:pPr>
            <w:r>
              <w:rPr>
                <w:sz w:val="17"/>
              </w:rPr>
              <w:t>Date</w:t>
            </w:r>
          </w:p>
        </w:tc>
        <w:tc>
          <w:tcPr>
            <w:tcW w:type="dxa" w:w="6768"/>
            <w:vAlign w:val="center"/>
          </w:tcPr>
          <w:p>
            <w:pPr>
              <w:spacing w:after="0"/>
            </w:pPr>
            <w:r>
              <w:rPr>
                <w:sz w:val="17"/>
              </w:rPr>
              <w:t>08 juillet 2026</w:t>
            </w:r>
          </w:p>
        </w:tc>
      </w:tr>
      <w:tr>
        <w:tc>
          <w:tcPr>
            <w:tcW w:type="dxa" w:w="2304"/>
            <w:vAlign w:val="center"/>
          </w:tcPr>
          <w:p>
            <w:pPr>
              <w:spacing w:after="0"/>
            </w:pPr>
            <w:r>
              <w:rPr>
                <w:sz w:val="17"/>
              </w:rPr>
              <w:t>Objectif</w:t>
            </w:r>
          </w:p>
        </w:tc>
        <w:tc>
          <w:tcPr>
            <w:tcW w:type="dxa" w:w="6768"/>
            <w:vAlign w:val="center"/>
          </w:tcPr>
          <w:p>
            <w:pPr>
              <w:spacing w:after="0"/>
            </w:pPr>
            <w:r>
              <w:rPr>
                <w:sz w:val="17"/>
              </w:rPr>
              <w:t>Reprise, analyse, configuration et déploiement sur plateforme de test</w:t>
            </w:r>
          </w:p>
        </w:tc>
      </w:tr>
      <w:tr>
        <w:tc>
          <w:tcPr>
            <w:tcW w:type="dxa" w:w="2304"/>
            <w:vAlign w:val="center"/>
          </w:tcPr>
          <w:p>
            <w:pPr>
              <w:spacing w:after="0"/>
            </w:pPr>
            <w:r>
              <w:rPr>
                <w:sz w:val="17"/>
              </w:rPr>
              <w:t>Périmètre</w:t>
            </w:r>
          </w:p>
        </w:tc>
        <w:tc>
          <w:tcPr>
            <w:tcW w:type="dxa" w:w="6768"/>
            <w:vAlign w:val="center"/>
          </w:tcPr>
          <w:p>
            <w:pPr>
              <w:spacing w:after="0"/>
            </w:pPr>
            <w:r>
              <w:rPr>
                <w:sz w:val="17"/>
              </w:rPr>
              <w:t>Frontend React/Vite, backend Express/MySQL, Socket.IO, Gmail IMAP, documentation environnement</w:t>
            </w:r>
          </w:p>
        </w:tc>
      </w:tr>
    </w:tbl>
    <w:p/>
    <w:p>
      <w:pPr>
        <w:pStyle w:val="Heading1"/>
      </w:pPr>
      <w:r>
        <w:t>1. Résumé exécutif</w:t>
      </w:r>
    </w:p>
    <w:p>
      <w:r>
        <w:t>AGCE CRM est une application web de gestion de tickets et de relation client construite autour d'un backend Express/MySQL et d'un frontend React/Vite. Elle couvre la réception des demandes, la gestion des contacts et organisations, la création et l'affectation des tickets, les échanges internes en temps réel, les réunions, les dashboards et la synchronisation d'e-mails clients.</w:t>
      </w:r>
    </w:p>
    <w:p>
      <w:r>
        <w:t>Ce livrable donne à une équipe de reprise les informations nécessaires pour comprendre le périmètre, installer les prérequis, configurer les environnements, déployer sur une plateforme de test et valider les principaux flux applicatifs.</w:t>
      </w:r>
    </w:p>
    <w:p>
      <w:pPr>
        <w:pStyle w:val="Heading1"/>
      </w:pPr>
      <w:r>
        <w:t>2. Périmètre du livrable</w:t>
      </w:r>
    </w:p>
    <w:p>
      <w:pPr>
        <w:pStyle w:val="ListBullet"/>
      </w:pPr>
      <w:r>
        <w:t>Code source complet livré dans le dépôt local.</w:t>
      </w:r>
    </w:p>
    <w:p>
      <w:pPr>
        <w:pStyle w:val="ListBullet"/>
      </w:pPr>
      <w:r>
        <w:t>Documentation technique et fonctionnelle par module.</w:t>
      </w:r>
    </w:p>
    <w:p>
      <w:pPr>
        <w:pStyle w:val="ListBullet"/>
      </w:pPr>
      <w:r>
        <w:t>Prérequis de déploiement, configuration backend/frontend et base de données.</w:t>
      </w:r>
    </w:p>
    <w:p>
      <w:pPr>
        <w:pStyle w:val="ListBullet"/>
      </w:pPr>
      <w:r>
        <w:t>Endpoints API, rôles, sécurité, tests et points d'attention.</w:t>
      </w:r>
    </w:p>
    <w:p>
      <w:pPr>
        <w:pStyle w:val="ListBullet"/>
      </w:pPr>
      <w:r>
        <w:t>Checklist de reprise et de validation plateforme de test.</w:t>
      </w:r>
    </w:p>
    <w:p>
      <w:pPr>
        <w:pStyle w:val="Heading1"/>
      </w:pPr>
      <w:r>
        <w:t>3. Code source complet de l'application</w:t>
      </w:r>
    </w:p>
    <w:p>
      <w:r>
        <w:t>Le code source complet est disponible dans le dépôt full_stuck_ticket_gestion. Les secrets locaux, fichiers .env, node_modules, dist et outputs ne doivent pas être publiés. Le code maintenable est inventorié en annexe et dans la version Markdown.</w:t>
      </w:r>
    </w:p>
    <w:tbl>
      <w:tblPr>
        <w:tblStyle w:val="TableGrid"/>
        <w:tblW w:type="auto" w:w="0"/>
        <w:jc w:val="center"/>
        <w:tblLayout w:type="fixed"/>
        <w:tblLook w:firstColumn="1" w:firstRow="1" w:lastColumn="0" w:lastRow="0" w:noHBand="0" w:noVBand="1" w:val="04A0"/>
        <w:tblCellMar>
          <w:top w:w="120" w:type="dxa"/>
          <w:start w:w="120" w:type="dxa"/>
          <w:bottom w:w="120" w:type="dxa"/>
          <w:end w:w="120" w:type="dxa"/>
        </w:tblCellMar>
      </w:tblPr>
      <w:tblGrid>
        <w:gridCol w:w="4680"/>
        <w:gridCol w:w="4680"/>
      </w:tblGrid>
      <w:tr>
        <w:trPr>
          <w:tblHeader w:val="true"/>
        </w:trPr>
        <w:tc>
          <w:tcPr>
            <w:tcW w:type="dxa" w:w="3024"/>
            <w:shd w:fill="E8EEF5"/>
            <w:vAlign w:val="center"/>
          </w:tcPr>
          <w:p>
            <w:r>
              <w:rPr>
                <w:b/>
                <w:sz w:val="18"/>
              </w:rPr>
              <w:t>Dossier / fichier</w:t>
            </w:r>
          </w:p>
        </w:tc>
        <w:tc>
          <w:tcPr>
            <w:tcW w:type="dxa" w:w="6048"/>
            <w:shd w:fill="E8EEF5"/>
            <w:vAlign w:val="center"/>
          </w:tcPr>
          <w:p>
            <w:r>
              <w:rPr>
                <w:b/>
                <w:sz w:val="18"/>
              </w:rPr>
              <w:t>Contenu livré</w:t>
            </w:r>
          </w:p>
        </w:tc>
      </w:tr>
      <w:tr>
        <w:tc>
          <w:tcPr>
            <w:tcW w:type="dxa" w:w="3024"/>
            <w:vAlign w:val="center"/>
          </w:tcPr>
          <w:p>
            <w:pPr>
              <w:spacing w:after="0"/>
            </w:pPr>
            <w:r>
              <w:rPr>
                <w:sz w:val="17"/>
              </w:rPr>
              <w:t>backend_ticket_gestion/</w:t>
            </w:r>
          </w:p>
        </w:tc>
        <w:tc>
          <w:tcPr>
            <w:tcW w:type="dxa" w:w="6048"/>
            <w:vAlign w:val="center"/>
          </w:tcPr>
          <w:p>
            <w:pPr>
              <w:spacing w:after="0"/>
            </w:pPr>
            <w:r>
              <w:rPr>
                <w:sz w:val="17"/>
              </w:rPr>
              <w:t>API Express, modules métier, accès MySQL, Socket.IO, Gmail Sync et sécurité.</w:t>
            </w:r>
          </w:p>
        </w:tc>
      </w:tr>
      <w:tr>
        <w:tc>
          <w:tcPr>
            <w:tcW w:type="dxa" w:w="3024"/>
            <w:vAlign w:val="center"/>
          </w:tcPr>
          <w:p>
            <w:pPr>
              <w:spacing w:after="0"/>
            </w:pPr>
            <w:r>
              <w:rPr>
                <w:sz w:val="17"/>
              </w:rPr>
              <w:t>frontend_ticket_gestion/</w:t>
            </w:r>
          </w:p>
        </w:tc>
        <w:tc>
          <w:tcPr>
            <w:tcW w:type="dxa" w:w="6048"/>
            <w:vAlign w:val="center"/>
          </w:tcPr>
          <w:p>
            <w:pPr>
              <w:spacing w:after="0"/>
            </w:pPr>
            <w:r>
              <w:rPr>
                <w:sz w:val="17"/>
              </w:rPr>
              <w:t>Application React/Vite, routes, dashboards, composants et appels API.</w:t>
            </w:r>
          </w:p>
        </w:tc>
      </w:tr>
      <w:tr>
        <w:tc>
          <w:tcPr>
            <w:tcW w:type="dxa" w:w="3024"/>
            <w:vAlign w:val="center"/>
          </w:tcPr>
          <w:p>
            <w:pPr>
              <w:spacing w:after="0"/>
            </w:pPr>
            <w:r>
              <w:rPr>
                <w:sz w:val="17"/>
              </w:rPr>
              <w:t>backend_ticket_gestion/issam.session.sql</w:t>
            </w:r>
          </w:p>
        </w:tc>
        <w:tc>
          <w:tcPr>
            <w:tcW w:type="dxa" w:w="6048"/>
            <w:vAlign w:val="center"/>
          </w:tcPr>
          <w:p>
            <w:pPr>
              <w:spacing w:after="0"/>
            </w:pPr>
            <w:r>
              <w:rPr>
                <w:sz w:val="17"/>
              </w:rPr>
              <w:t>Script SQL historique de création des tables principales.</w:t>
            </w:r>
          </w:p>
        </w:tc>
      </w:tr>
      <w:tr>
        <w:tc>
          <w:tcPr>
            <w:tcW w:type="dxa" w:w="3024"/>
            <w:vAlign w:val="center"/>
          </w:tcPr>
          <w:p>
            <w:pPr>
              <w:spacing w:after="0"/>
            </w:pPr>
            <w:r>
              <w:rPr>
                <w:sz w:val="17"/>
              </w:rPr>
              <w:t>backend_ticket_gestion/.env.example</w:t>
            </w:r>
          </w:p>
        </w:tc>
        <w:tc>
          <w:tcPr>
            <w:tcW w:type="dxa" w:w="6048"/>
            <w:vAlign w:val="center"/>
          </w:tcPr>
          <w:p>
            <w:pPr>
              <w:spacing w:after="0"/>
            </w:pPr>
            <w:r>
              <w:rPr>
                <w:sz w:val="17"/>
              </w:rPr>
              <w:t>Structure backend sans secrets.</w:t>
            </w:r>
          </w:p>
        </w:tc>
      </w:tr>
      <w:tr>
        <w:tc>
          <w:tcPr>
            <w:tcW w:type="dxa" w:w="3024"/>
            <w:vAlign w:val="center"/>
          </w:tcPr>
          <w:p>
            <w:pPr>
              <w:spacing w:after="0"/>
            </w:pPr>
            <w:r>
              <w:rPr>
                <w:sz w:val="17"/>
              </w:rPr>
              <w:t>frontend_ticket_gestion/.env.example</w:t>
            </w:r>
          </w:p>
        </w:tc>
        <w:tc>
          <w:tcPr>
            <w:tcW w:type="dxa" w:w="6048"/>
            <w:vAlign w:val="center"/>
          </w:tcPr>
          <w:p>
            <w:pPr>
              <w:spacing w:after="0"/>
            </w:pPr>
            <w:r>
              <w:rPr>
                <w:sz w:val="17"/>
              </w:rPr>
              <w:t>Structure frontend publique Vite.</w:t>
            </w:r>
          </w:p>
        </w:tc>
      </w:tr>
      <w:tr>
        <w:tc>
          <w:tcPr>
            <w:tcW w:type="dxa" w:w="3024"/>
            <w:vAlign w:val="center"/>
          </w:tcPr>
          <w:p>
            <w:pPr>
              <w:spacing w:after="0"/>
            </w:pPr>
            <w:r>
              <w:rPr>
                <w:sz w:val="17"/>
              </w:rPr>
              <w:t>package.json</w:t>
            </w:r>
          </w:p>
        </w:tc>
        <w:tc>
          <w:tcPr>
            <w:tcW w:type="dxa" w:w="6048"/>
            <w:vAlign w:val="center"/>
          </w:tcPr>
          <w:p>
            <w:pPr>
              <w:spacing w:after="0"/>
            </w:pPr>
            <w:r>
              <w:rPr>
                <w:sz w:val="17"/>
              </w:rPr>
              <w:t>Scripts racine pour lancement simultané backend/frontend.</w:t>
            </w:r>
          </w:p>
        </w:tc>
      </w:tr>
    </w:tbl>
    <w:p/>
    <w:p>
      <w:pPr>
        <w:pStyle w:val="Heading1"/>
      </w:pPr>
      <w:r>
        <w:t>4. Architecture générale</w:t>
      </w:r>
    </w:p>
    <w:p>
      <w:pPr>
        <w:pStyle w:val="ListBullet"/>
      </w:pPr>
      <w:r>
        <w:t>Utilisateur -&gt; Frontend React/Vite.</w:t>
      </w:r>
    </w:p>
    <w:p>
      <w:pPr>
        <w:pStyle w:val="ListBullet"/>
      </w:pPr>
      <w:r>
        <w:t>Frontend -&gt; API Express via HTTP JSON et JWT.</w:t>
      </w:r>
    </w:p>
    <w:p>
      <w:pPr>
        <w:pStyle w:val="ListBullet"/>
      </w:pPr>
      <w:r>
        <w:t>Frontend &lt;-&gt; Socket.IO pour la messagerie temps réel.</w:t>
      </w:r>
    </w:p>
    <w:p>
      <w:pPr>
        <w:pStyle w:val="ListBullet"/>
      </w:pPr>
      <w:r>
        <w:t>Backend -&gt; services métier -&gt; repositories SQL -&gt; MySQL.</w:t>
      </w:r>
    </w:p>
    <w:p>
      <w:pPr>
        <w:pStyle w:val="ListBullet"/>
      </w:pPr>
      <w:r>
        <w:t>Boîte Gmail SD -&gt; ImapFlow/mailparser -&gt; tables client_emails et pièces jointes.</w:t>
      </w:r>
    </w:p>
    <w:p>
      <w:pPr>
        <w:pStyle w:val="Heading1"/>
      </w:pPr>
      <w:r>
        <w:t>5. Technologies</w:t>
      </w:r>
    </w:p>
    <w:tbl>
      <w:tblPr>
        <w:tblStyle w:val="TableGrid"/>
        <w:tblW w:type="auto" w:w="0"/>
        <w:jc w:val="center"/>
        <w:tblLayout w:type="fixed"/>
        <w:tblLook w:firstColumn="1" w:firstRow="1" w:lastColumn="0" w:lastRow="0" w:noHBand="0" w:noVBand="1" w:val="04A0"/>
        <w:tblCellMar>
          <w:top w:w="120" w:type="dxa"/>
          <w:start w:w="120" w:type="dxa"/>
          <w:bottom w:w="120" w:type="dxa"/>
          <w:end w:w="120" w:type="dxa"/>
        </w:tblCellMar>
      </w:tblPr>
      <w:tblGrid>
        <w:gridCol w:w="4680"/>
        <w:gridCol w:w="4680"/>
      </w:tblGrid>
      <w:tr>
        <w:trPr>
          <w:tblHeader w:val="true"/>
        </w:trPr>
        <w:tc>
          <w:tcPr>
            <w:tcW w:type="dxa" w:w="2088"/>
            <w:shd w:fill="E8EEF5"/>
            <w:vAlign w:val="center"/>
          </w:tcPr>
          <w:p>
            <w:r>
              <w:rPr>
                <w:b/>
                <w:sz w:val="18"/>
              </w:rPr>
              <w:t>Couche</w:t>
            </w:r>
          </w:p>
        </w:tc>
        <w:tc>
          <w:tcPr>
            <w:tcW w:type="dxa" w:w="6984"/>
            <w:shd w:fill="E8EEF5"/>
            <w:vAlign w:val="center"/>
          </w:tcPr>
          <w:p>
            <w:r>
              <w:rPr>
                <w:b/>
                <w:sz w:val="18"/>
              </w:rPr>
              <w:t>Technologies et rôle</w:t>
            </w:r>
          </w:p>
        </w:tc>
      </w:tr>
      <w:tr>
        <w:tc>
          <w:tcPr>
            <w:tcW w:type="dxa" w:w="2088"/>
            <w:vAlign w:val="center"/>
          </w:tcPr>
          <w:p>
            <w:pPr>
              <w:spacing w:after="0"/>
            </w:pPr>
            <w:r>
              <w:rPr>
                <w:sz w:val="17"/>
              </w:rPr>
              <w:t>Frontend</w:t>
            </w:r>
          </w:p>
        </w:tc>
        <w:tc>
          <w:tcPr>
            <w:tcW w:type="dxa" w:w="6984"/>
            <w:vAlign w:val="center"/>
          </w:tcPr>
          <w:p>
            <w:pPr>
              <w:spacing w:after="0"/>
            </w:pPr>
            <w:r>
              <w:rPr>
                <w:sz w:val="17"/>
              </w:rPr>
              <w:t>React 19, Vite 8, React Router DOM, Recharts, Socket.IO Client, lucide-react, react-hot-toast, Tailwind/shadcn utilities.</w:t>
            </w:r>
          </w:p>
        </w:tc>
      </w:tr>
      <w:tr>
        <w:tc>
          <w:tcPr>
            <w:tcW w:type="dxa" w:w="2088"/>
            <w:vAlign w:val="center"/>
          </w:tcPr>
          <w:p>
            <w:pPr>
              <w:spacing w:after="0"/>
            </w:pPr>
            <w:r>
              <w:rPr>
                <w:sz w:val="17"/>
              </w:rPr>
              <w:t>Backend</w:t>
            </w:r>
          </w:p>
        </w:tc>
        <w:tc>
          <w:tcPr>
            <w:tcW w:type="dxa" w:w="6984"/>
            <w:vAlign w:val="center"/>
          </w:tcPr>
          <w:p>
            <w:pPr>
              <w:spacing w:after="0"/>
            </w:pPr>
            <w:r>
              <w:rPr>
                <w:sz w:val="17"/>
              </w:rPr>
              <w:t>Node.js, Express 5, MySQL2, JWT, bcrypt, dotenv, helmet, cors, express-rate-limit, Socket.IO, ImapFlow, mailparser.</w:t>
            </w:r>
          </w:p>
        </w:tc>
      </w:tr>
      <w:tr>
        <w:tc>
          <w:tcPr>
            <w:tcW w:type="dxa" w:w="2088"/>
            <w:vAlign w:val="center"/>
          </w:tcPr>
          <w:p>
            <w:pPr>
              <w:spacing w:after="0"/>
            </w:pPr>
            <w:r>
              <w:rPr>
                <w:sz w:val="17"/>
              </w:rPr>
              <w:t>Base de données</w:t>
            </w:r>
          </w:p>
        </w:tc>
        <w:tc>
          <w:tcPr>
            <w:tcW w:type="dxa" w:w="6984"/>
            <w:vAlign w:val="center"/>
          </w:tcPr>
          <w:p>
            <w:pPr>
              <w:spacing w:after="0"/>
            </w:pPr>
            <w:r>
              <w:rPr>
                <w:sz w:val="17"/>
              </w:rPr>
              <w:t>MySQL relationnel avec schéma applicatif, clés étrangères, historiques et tables de lecture.</w:t>
            </w:r>
          </w:p>
        </w:tc>
      </w:tr>
      <w:tr>
        <w:tc>
          <w:tcPr>
            <w:tcW w:type="dxa" w:w="2088"/>
            <w:vAlign w:val="center"/>
          </w:tcPr>
          <w:p>
            <w:pPr>
              <w:spacing w:after="0"/>
            </w:pPr>
            <w:r>
              <w:rPr>
                <w:sz w:val="17"/>
              </w:rPr>
              <w:t>Sécurité</w:t>
            </w:r>
          </w:p>
        </w:tc>
        <w:tc>
          <w:tcPr>
            <w:tcW w:type="dxa" w:w="6984"/>
            <w:vAlign w:val="center"/>
          </w:tcPr>
          <w:p>
            <w:pPr>
              <w:spacing w:after="0"/>
            </w:pPr>
            <w:r>
              <w:rPr>
                <w:sz w:val="17"/>
              </w:rPr>
              <w:t>JWT, hachage bcrypt, contrôle rôles backend, CORS strict, Helmet, rate limiting, filtrage fichiers attachés, secrets `.env`.</w:t>
            </w:r>
          </w:p>
        </w:tc>
      </w:tr>
    </w:tbl>
    <w:p/>
    <w:p>
      <w:pPr>
        <w:pStyle w:val="Heading1"/>
      </w:pPr>
      <w:r>
        <w:t>6. Documentation fonctionnelle</w:t>
      </w:r>
    </w:p>
    <w:tbl>
      <w:tblPr>
        <w:tblStyle w:val="TableGrid"/>
        <w:tblW w:type="auto" w:w="0"/>
        <w:jc w:val="center"/>
        <w:tblLayout w:type="fixed"/>
        <w:tblLook w:firstColumn="1" w:firstRow="1" w:lastColumn="0" w:lastRow="0" w:noHBand="0" w:noVBand="1" w:val="04A0"/>
        <w:tblCellMar>
          <w:top w:w="120" w:type="dxa"/>
          <w:start w:w="120" w:type="dxa"/>
          <w:bottom w:w="120" w:type="dxa"/>
          <w:end w:w="120" w:type="dxa"/>
        </w:tblCellMar>
      </w:tblPr>
      <w:tblGrid>
        <w:gridCol w:w="4680"/>
        <w:gridCol w:w="4680"/>
      </w:tblGrid>
      <w:tr>
        <w:trPr>
          <w:tblHeader w:val="true"/>
        </w:trPr>
        <w:tc>
          <w:tcPr>
            <w:tcW w:type="dxa" w:w="2376"/>
            <w:shd w:fill="E8EEF5"/>
            <w:vAlign w:val="center"/>
          </w:tcPr>
          <w:p>
            <w:r>
              <w:rPr>
                <w:b/>
                <w:sz w:val="18"/>
              </w:rPr>
              <w:t>Module</w:t>
            </w:r>
          </w:p>
        </w:tc>
        <w:tc>
          <w:tcPr>
            <w:tcW w:type="dxa" w:w="6696"/>
            <w:shd w:fill="E8EEF5"/>
            <w:vAlign w:val="center"/>
          </w:tcPr>
          <w:p>
            <w:r>
              <w:rPr>
                <w:b/>
                <w:sz w:val="18"/>
              </w:rPr>
              <w:t>Description</w:t>
            </w:r>
          </w:p>
        </w:tc>
      </w:tr>
      <w:tr>
        <w:tc>
          <w:tcPr>
            <w:tcW w:type="dxa" w:w="2376"/>
            <w:vAlign w:val="center"/>
          </w:tcPr>
          <w:p>
            <w:pPr>
              <w:spacing w:after="0"/>
            </w:pPr>
            <w:r>
              <w:rPr>
                <w:sz w:val="17"/>
              </w:rPr>
              <w:t>Authentification et session</w:t>
            </w:r>
          </w:p>
        </w:tc>
        <w:tc>
          <w:tcPr>
            <w:tcW w:type="dxa" w:w="6696"/>
            <w:vAlign w:val="center"/>
          </w:tcPr>
          <w:p>
            <w:pPr>
              <w:spacing w:after="0"/>
            </w:pPr>
            <w:r>
              <w:rPr>
                <w:sz w:val="17"/>
              </w:rPr>
              <w:t>Connexion par identifiant/mot de passe, JWT signé, persistance localStorage, redirection selon rôle et invalidation au logout.</w:t>
            </w:r>
          </w:p>
        </w:tc>
      </w:tr>
      <w:tr>
        <w:tc>
          <w:tcPr>
            <w:tcW w:type="dxa" w:w="2376"/>
            <w:vAlign w:val="center"/>
          </w:tcPr>
          <w:p>
            <w:pPr>
              <w:spacing w:after="0"/>
            </w:pPr>
            <w:r>
              <w:rPr>
                <w:sz w:val="17"/>
              </w:rPr>
              <w:t>Administration</w:t>
            </w:r>
          </w:p>
        </w:tc>
        <w:tc>
          <w:tcPr>
            <w:tcW w:type="dxa" w:w="6696"/>
            <w:vAlign w:val="center"/>
          </w:tcPr>
          <w:p>
            <w:pPr>
              <w:spacing w:after="0"/>
            </w:pPr>
            <w:r>
              <w:rPr>
                <w:sz w:val="17"/>
              </w:rPr>
              <w:t>Création, activation/désactivation, modification, changement de mot de passe et suppression des employés par ADMIN.</w:t>
            </w:r>
          </w:p>
        </w:tc>
      </w:tr>
      <w:tr>
        <w:tc>
          <w:tcPr>
            <w:tcW w:type="dxa" w:w="2376"/>
            <w:vAlign w:val="center"/>
          </w:tcPr>
          <w:p>
            <w:pPr>
              <w:spacing w:after="0"/>
            </w:pPr>
            <w:r>
              <w:rPr>
                <w:sz w:val="17"/>
              </w:rPr>
              <w:t>Service Delivery</w:t>
            </w:r>
          </w:p>
        </w:tc>
        <w:tc>
          <w:tcPr>
            <w:tcW w:type="dxa" w:w="6696"/>
            <w:vAlign w:val="center"/>
          </w:tcPr>
          <w:p>
            <w:pPr>
              <w:spacing w:after="0"/>
            </w:pPr>
            <w:r>
              <w:rPr>
                <w:sz w:val="17"/>
              </w:rPr>
              <w:t>Gestion des organisations/contacts, création de tickets, affectation aux équipes, pilotage de la résolution, inbox e-mail et réunions.</w:t>
            </w:r>
          </w:p>
        </w:tc>
      </w:tr>
      <w:tr>
        <w:tc>
          <w:tcPr>
            <w:tcW w:type="dxa" w:w="2376"/>
            <w:vAlign w:val="center"/>
          </w:tcPr>
          <w:p>
            <w:pPr>
              <w:spacing w:after="0"/>
            </w:pPr>
            <w:r>
              <w:rPr>
                <w:sz w:val="17"/>
              </w:rPr>
              <w:t>Manager</w:t>
            </w:r>
          </w:p>
        </w:tc>
        <w:tc>
          <w:tcPr>
            <w:tcW w:type="dxa" w:w="6696"/>
            <w:vAlign w:val="center"/>
          </w:tcPr>
          <w:p>
            <w:pPr>
              <w:spacing w:after="0"/>
            </w:pPr>
            <w:r>
              <w:rPr>
                <w:sz w:val="17"/>
              </w:rPr>
              <w:t>Vue de supervision: dashboards, analytics, contacts/tickets/messages/meetings en lecture contrôlée.</w:t>
            </w:r>
          </w:p>
        </w:tc>
      </w:tr>
      <w:tr>
        <w:tc>
          <w:tcPr>
            <w:tcW w:type="dxa" w:w="2376"/>
            <w:vAlign w:val="center"/>
          </w:tcPr>
          <w:p>
            <w:pPr>
              <w:spacing w:after="0"/>
            </w:pPr>
            <w:r>
              <w:rPr>
                <w:sz w:val="17"/>
              </w:rPr>
              <w:t>PKI et IT</w:t>
            </w:r>
          </w:p>
        </w:tc>
        <w:tc>
          <w:tcPr>
            <w:tcW w:type="dxa" w:w="6696"/>
            <w:vAlign w:val="center"/>
          </w:tcPr>
          <w:p>
            <w:pPr>
              <w:spacing w:after="0"/>
            </w:pPr>
            <w:r>
              <w:rPr>
                <w:sz w:val="17"/>
              </w:rPr>
              <w:t>Traitement des tickets assignés, accès aux rooms autorisées, messages et propositions de résolution.</w:t>
            </w:r>
          </w:p>
        </w:tc>
      </w:tr>
      <w:tr>
        <w:tc>
          <w:tcPr>
            <w:tcW w:type="dxa" w:w="2376"/>
            <w:vAlign w:val="center"/>
          </w:tcPr>
          <w:p>
            <w:pPr>
              <w:spacing w:after="0"/>
            </w:pPr>
            <w:r>
              <w:rPr>
                <w:sz w:val="17"/>
              </w:rPr>
              <w:t>Tickets</w:t>
            </w:r>
          </w:p>
        </w:tc>
        <w:tc>
          <w:tcPr>
            <w:tcW w:type="dxa" w:w="6696"/>
            <w:vAlign w:val="center"/>
          </w:tcPr>
          <w:p>
            <w:pPr>
              <w:spacing w:after="0"/>
            </w:pPr>
            <w:r>
              <w:rPr>
                <w:sz w:val="17"/>
              </w:rPr>
              <w:t>Cycle de vie: Pending, In Progress, Warning, Critical, Resolved. Un ticket résolu est verrouillé.</w:t>
            </w:r>
          </w:p>
        </w:tc>
      </w:tr>
      <w:tr>
        <w:tc>
          <w:tcPr>
            <w:tcW w:type="dxa" w:w="2376"/>
            <w:vAlign w:val="center"/>
          </w:tcPr>
          <w:p>
            <w:pPr>
              <w:spacing w:after="0"/>
            </w:pPr>
            <w:r>
              <w:rPr>
                <w:sz w:val="17"/>
              </w:rPr>
              <w:t>Messagerie temps réel</w:t>
            </w:r>
          </w:p>
        </w:tc>
        <w:tc>
          <w:tcPr>
            <w:tcW w:type="dxa" w:w="6696"/>
            <w:vAlign w:val="center"/>
          </w:tcPr>
          <w:p>
            <w:pPr>
              <w:spacing w:after="0"/>
            </w:pPr>
            <w:r>
              <w:rPr>
                <w:sz w:val="17"/>
              </w:rPr>
              <w:t>Socket.IO, rooms par ticket, contrôle d'accès côté serveur et historique MySQL.</w:t>
            </w:r>
          </w:p>
        </w:tc>
      </w:tr>
      <w:tr>
        <w:tc>
          <w:tcPr>
            <w:tcW w:type="dxa" w:w="2376"/>
            <w:vAlign w:val="center"/>
          </w:tcPr>
          <w:p>
            <w:pPr>
              <w:spacing w:after="0"/>
            </w:pPr>
            <w:r>
              <w:rPr>
                <w:sz w:val="17"/>
              </w:rPr>
              <w:t>E-mails clients</w:t>
            </w:r>
          </w:p>
        </w:tc>
        <w:tc>
          <w:tcPr>
            <w:tcW w:type="dxa" w:w="6696"/>
            <w:vAlign w:val="center"/>
          </w:tcPr>
          <w:p>
            <w:pPr>
              <w:spacing w:after="0"/>
            </w:pPr>
            <w:r>
              <w:rPr>
                <w:sz w:val="17"/>
              </w:rPr>
              <w:t>Import IMAP Gmail, création d'e-mails entrants, filtrage des pièces jointes, marquage lu.</w:t>
            </w:r>
          </w:p>
        </w:tc>
      </w:tr>
      <w:tr>
        <w:tc>
          <w:tcPr>
            <w:tcW w:type="dxa" w:w="2376"/>
            <w:vAlign w:val="center"/>
          </w:tcPr>
          <w:p>
            <w:pPr>
              <w:spacing w:after="0"/>
            </w:pPr>
            <w:r>
              <w:rPr>
                <w:sz w:val="17"/>
              </w:rPr>
              <w:t>Meetings</w:t>
            </w:r>
          </w:p>
        </w:tc>
        <w:tc>
          <w:tcPr>
            <w:tcW w:type="dxa" w:w="6696"/>
            <w:vAlign w:val="center"/>
          </w:tcPr>
          <w:p>
            <w:pPr>
              <w:spacing w:after="0"/>
            </w:pPr>
            <w:r>
              <w:rPr>
                <w:sz w:val="17"/>
              </w:rPr>
              <w:t>Planification SD, réponse invité Accepté/Rejeté, visibilité selon rôle.</w:t>
            </w:r>
          </w:p>
        </w:tc>
      </w:tr>
      <w:tr>
        <w:tc>
          <w:tcPr>
            <w:tcW w:type="dxa" w:w="2376"/>
            <w:vAlign w:val="center"/>
          </w:tcPr>
          <w:p>
            <w:pPr>
              <w:spacing w:after="0"/>
            </w:pPr>
            <w:r>
              <w:rPr>
                <w:sz w:val="17"/>
              </w:rPr>
              <w:t>Dashboards</w:t>
            </w:r>
          </w:p>
        </w:tc>
        <w:tc>
          <w:tcPr>
            <w:tcW w:type="dxa" w:w="6696"/>
            <w:vAlign w:val="center"/>
          </w:tcPr>
          <w:p>
            <w:pPr>
              <w:spacing w:after="0"/>
            </w:pPr>
            <w:r>
              <w:rPr>
                <w:sz w:val="17"/>
              </w:rPr>
              <w:t>Indicateurs SD et Manager, statistiques, files d'attente, activité récente et analytics.</w:t>
            </w:r>
          </w:p>
        </w:tc>
      </w:tr>
    </w:tbl>
    <w:p/>
    <w:p>
      <w:pPr>
        <w:pStyle w:val="Heading1"/>
      </w:pPr>
      <w:r>
        <w:t>7. Rôles et permissions</w:t>
      </w:r>
    </w:p>
    <w:tbl>
      <w:tblPr>
        <w:tblStyle w:val="TableGrid"/>
        <w:tblW w:type="auto" w:w="0"/>
        <w:jc w:val="center"/>
        <w:tblLayout w:type="fixed"/>
        <w:tblLook w:firstColumn="1" w:firstRow="1" w:lastColumn="0" w:lastRow="0" w:noHBand="0" w:noVBand="1" w:val="04A0"/>
        <w:tblCellMar>
          <w:top w:w="120" w:type="dxa"/>
          <w:start w:w="120" w:type="dxa"/>
          <w:bottom w:w="120" w:type="dxa"/>
          <w:end w:w="120" w:type="dxa"/>
        </w:tblCellMar>
      </w:tblPr>
      <w:tblGrid>
        <w:gridCol w:w="3120"/>
        <w:gridCol w:w="3120"/>
        <w:gridCol w:w="3120"/>
      </w:tblGrid>
      <w:tr>
        <w:trPr>
          <w:tblHeader w:val="true"/>
        </w:trPr>
        <w:tc>
          <w:tcPr>
            <w:tcW w:type="dxa" w:w="1440"/>
            <w:shd w:fill="E8EEF5"/>
            <w:vAlign w:val="center"/>
          </w:tcPr>
          <w:p>
            <w:r>
              <w:rPr>
                <w:b/>
                <w:sz w:val="18"/>
              </w:rPr>
              <w:t>Rôle</w:t>
            </w:r>
          </w:p>
        </w:tc>
        <w:tc>
          <w:tcPr>
            <w:tcW w:type="dxa" w:w="2376"/>
            <w:shd w:fill="E8EEF5"/>
            <w:vAlign w:val="center"/>
          </w:tcPr>
          <w:p>
            <w:r>
              <w:rPr>
                <w:b/>
                <w:sz w:val="18"/>
              </w:rPr>
              <w:t>Responsabilité</w:t>
            </w:r>
          </w:p>
        </w:tc>
        <w:tc>
          <w:tcPr>
            <w:tcW w:type="dxa" w:w="5256"/>
            <w:shd w:fill="E8EEF5"/>
            <w:vAlign w:val="center"/>
          </w:tcPr>
          <w:p>
            <w:r>
              <w:rPr>
                <w:b/>
                <w:sz w:val="18"/>
              </w:rPr>
              <w:t>Permissions principales</w:t>
            </w:r>
          </w:p>
        </w:tc>
      </w:tr>
      <w:tr>
        <w:tc>
          <w:tcPr>
            <w:tcW w:type="dxa" w:w="1440"/>
            <w:vAlign w:val="center"/>
          </w:tcPr>
          <w:p>
            <w:pPr>
              <w:spacing w:after="0"/>
            </w:pPr>
            <w:r>
              <w:rPr>
                <w:sz w:val="17"/>
              </w:rPr>
              <w:t>ADMIN</w:t>
            </w:r>
          </w:p>
        </w:tc>
        <w:tc>
          <w:tcPr>
            <w:tcW w:type="dxa" w:w="2376"/>
            <w:vAlign w:val="center"/>
          </w:tcPr>
          <w:p>
            <w:pPr>
              <w:spacing w:after="0"/>
            </w:pPr>
            <w:r>
              <w:rPr>
                <w:sz w:val="17"/>
              </w:rPr>
              <w:t>Administration comptes</w:t>
            </w:r>
          </w:p>
        </w:tc>
        <w:tc>
          <w:tcPr>
            <w:tcW w:type="dxa" w:w="5256"/>
            <w:vAlign w:val="center"/>
          </w:tcPr>
          <w:p>
            <w:pPr>
              <w:spacing w:after="0"/>
            </w:pPr>
            <w:r>
              <w:rPr>
                <w:sz w:val="17"/>
              </w:rPr>
              <w:t>CRUD employés, statut, mot de passe, accès admin.</w:t>
            </w:r>
          </w:p>
        </w:tc>
      </w:tr>
      <w:tr>
        <w:tc>
          <w:tcPr>
            <w:tcW w:type="dxa" w:w="1440"/>
            <w:vAlign w:val="center"/>
          </w:tcPr>
          <w:p>
            <w:pPr>
              <w:spacing w:after="0"/>
            </w:pPr>
            <w:r>
              <w:rPr>
                <w:sz w:val="17"/>
              </w:rPr>
              <w:t>SD</w:t>
            </w:r>
          </w:p>
        </w:tc>
        <w:tc>
          <w:tcPr>
            <w:tcW w:type="dxa" w:w="2376"/>
            <w:vAlign w:val="center"/>
          </w:tcPr>
          <w:p>
            <w:pPr>
              <w:spacing w:after="0"/>
            </w:pPr>
            <w:r>
              <w:rPr>
                <w:sz w:val="17"/>
              </w:rPr>
              <w:t>Service Delivery</w:t>
            </w:r>
          </w:p>
        </w:tc>
        <w:tc>
          <w:tcPr>
            <w:tcW w:type="dxa" w:w="5256"/>
            <w:vAlign w:val="center"/>
          </w:tcPr>
          <w:p>
            <w:pPr>
              <w:spacing w:after="0"/>
            </w:pPr>
            <w:r>
              <w:rPr>
                <w:sz w:val="17"/>
              </w:rPr>
              <w:t>Contacts, organisations, tickets, affectations, meetings, inbox e-mail, dashboards SD.</w:t>
            </w:r>
          </w:p>
        </w:tc>
      </w:tr>
      <w:tr>
        <w:tc>
          <w:tcPr>
            <w:tcW w:type="dxa" w:w="1440"/>
            <w:vAlign w:val="center"/>
          </w:tcPr>
          <w:p>
            <w:pPr>
              <w:spacing w:after="0"/>
            </w:pPr>
            <w:r>
              <w:rPr>
                <w:sz w:val="17"/>
              </w:rPr>
              <w:t>Manager</w:t>
            </w:r>
          </w:p>
        </w:tc>
        <w:tc>
          <w:tcPr>
            <w:tcW w:type="dxa" w:w="2376"/>
            <w:vAlign w:val="center"/>
          </w:tcPr>
          <w:p>
            <w:pPr>
              <w:spacing w:after="0"/>
            </w:pPr>
            <w:r>
              <w:rPr>
                <w:sz w:val="17"/>
              </w:rPr>
              <w:t>Supervision</w:t>
            </w:r>
          </w:p>
        </w:tc>
        <w:tc>
          <w:tcPr>
            <w:tcW w:type="dxa" w:w="5256"/>
            <w:vAlign w:val="center"/>
          </w:tcPr>
          <w:p>
            <w:pPr>
              <w:spacing w:after="0"/>
            </w:pPr>
            <w:r>
              <w:rPr>
                <w:sz w:val="17"/>
              </w:rPr>
              <w:t>Dashboards, analytics, lecture contrôlée, contacts/tickets/messages/meetings.</w:t>
            </w:r>
          </w:p>
        </w:tc>
      </w:tr>
      <w:tr>
        <w:tc>
          <w:tcPr>
            <w:tcW w:type="dxa" w:w="1440"/>
            <w:vAlign w:val="center"/>
          </w:tcPr>
          <w:p>
            <w:pPr>
              <w:spacing w:after="0"/>
            </w:pPr>
            <w:r>
              <w:rPr>
                <w:sz w:val="17"/>
              </w:rPr>
              <w:t>PKI</w:t>
            </w:r>
          </w:p>
        </w:tc>
        <w:tc>
          <w:tcPr>
            <w:tcW w:type="dxa" w:w="2376"/>
            <w:vAlign w:val="center"/>
          </w:tcPr>
          <w:p>
            <w:pPr>
              <w:spacing w:after="0"/>
            </w:pPr>
            <w:r>
              <w:rPr>
                <w:sz w:val="17"/>
              </w:rPr>
              <w:t>Traitement PKI</w:t>
            </w:r>
          </w:p>
        </w:tc>
        <w:tc>
          <w:tcPr>
            <w:tcW w:type="dxa" w:w="5256"/>
            <w:vAlign w:val="center"/>
          </w:tcPr>
          <w:p>
            <w:pPr>
              <w:spacing w:after="0"/>
            </w:pPr>
            <w:r>
              <w:rPr>
                <w:sz w:val="17"/>
              </w:rPr>
              <w:t>Tickets/rooms assignés, messages, propositions de résolution.</w:t>
            </w:r>
          </w:p>
        </w:tc>
      </w:tr>
      <w:tr>
        <w:tc>
          <w:tcPr>
            <w:tcW w:type="dxa" w:w="1440"/>
            <w:vAlign w:val="center"/>
          </w:tcPr>
          <w:p>
            <w:pPr>
              <w:spacing w:after="0"/>
            </w:pPr>
            <w:r>
              <w:rPr>
                <w:sz w:val="17"/>
              </w:rPr>
              <w:t>IT</w:t>
            </w:r>
          </w:p>
        </w:tc>
        <w:tc>
          <w:tcPr>
            <w:tcW w:type="dxa" w:w="2376"/>
            <w:vAlign w:val="center"/>
          </w:tcPr>
          <w:p>
            <w:pPr>
              <w:spacing w:after="0"/>
            </w:pPr>
            <w:r>
              <w:rPr>
                <w:sz w:val="17"/>
              </w:rPr>
              <w:t>Traitement IT</w:t>
            </w:r>
          </w:p>
        </w:tc>
        <w:tc>
          <w:tcPr>
            <w:tcW w:type="dxa" w:w="5256"/>
            <w:vAlign w:val="center"/>
          </w:tcPr>
          <w:p>
            <w:pPr>
              <w:spacing w:after="0"/>
            </w:pPr>
            <w:r>
              <w:rPr>
                <w:sz w:val="17"/>
              </w:rPr>
              <w:t>Tickets/rooms assignés, messages, propositions de résolution.</w:t>
            </w:r>
          </w:p>
        </w:tc>
      </w:tr>
    </w:tbl>
    <w:p/>
    <w:p>
      <w:pPr>
        <w:pStyle w:val="Heading1"/>
      </w:pPr>
      <w:r>
        <w:t>8. Documentation technique backend</w:t>
      </w:r>
    </w:p>
    <w:p>
      <w:r>
        <w:t>Le backend démarre depuis src/index.js, charge les variables d'environnement, initialise le schéma complémentaire, démarre Socket.IO puis écoute sur PORT. L'application Express applique Helmet, CORS strict, limite JSON, rate limiting global et routes REST sous /api.</w:t>
      </w:r>
    </w:p>
    <w:p>
      <w:r>
        <w:t>La structure suit le pattern routes -&gt; controllers -&gt; services -&gt; repositories. Les services portent la logique métier et les repositories isolent les requêtes SQL.</w:t>
      </w:r>
    </w:p>
    <w:p>
      <w:pPr>
        <w:pStyle w:val="Heading1"/>
      </w:pPr>
      <w:r>
        <w:t>9. Documentation API</w:t>
      </w:r>
    </w:p>
    <w:tbl>
      <w:tblPr>
        <w:tblStyle w:val="TableGrid"/>
        <w:tblW w:type="auto" w:w="0"/>
        <w:jc w:val="center"/>
        <w:tblLayout w:type="fixed"/>
        <w:tblLook w:firstColumn="1" w:firstRow="1" w:lastColumn="0" w:lastRow="0" w:noHBand="0" w:noVBand="1" w:val="04A0"/>
        <w:tblCellMar>
          <w:top w:w="120" w:type="dxa"/>
          <w:start w:w="120" w:type="dxa"/>
          <w:bottom w:w="120" w:type="dxa"/>
          <w:end w:w="120" w:type="dxa"/>
        </w:tblCellMar>
      </w:tblPr>
      <w:tblGrid>
        <w:gridCol w:w="2340"/>
        <w:gridCol w:w="2340"/>
        <w:gridCol w:w="2340"/>
        <w:gridCol w:w="2340"/>
      </w:tblGrid>
      <w:tr>
        <w:trPr>
          <w:tblHeader w:val="true"/>
        </w:trPr>
        <w:tc>
          <w:tcPr>
            <w:tcW w:type="dxa" w:w="1224"/>
            <w:shd w:fill="E8EEF5"/>
            <w:vAlign w:val="center"/>
          </w:tcPr>
          <w:p>
            <w:r>
              <w:rPr>
                <w:b/>
                <w:sz w:val="18"/>
              </w:rPr>
              <w:t>Méthode</w:t>
            </w:r>
          </w:p>
        </w:tc>
        <w:tc>
          <w:tcPr>
            <w:tcW w:type="dxa" w:w="2448"/>
            <w:shd w:fill="E8EEF5"/>
            <w:vAlign w:val="center"/>
          </w:tcPr>
          <w:p>
            <w:r>
              <w:rPr>
                <w:b/>
                <w:sz w:val="18"/>
              </w:rPr>
              <w:t>Endpoint</w:t>
            </w:r>
          </w:p>
        </w:tc>
        <w:tc>
          <w:tcPr>
            <w:tcW w:type="dxa" w:w="3168"/>
            <w:shd w:fill="E8EEF5"/>
            <w:vAlign w:val="center"/>
          </w:tcPr>
          <w:p>
            <w:r>
              <w:rPr>
                <w:b/>
                <w:sz w:val="18"/>
              </w:rPr>
              <w:t>Usage</w:t>
            </w:r>
          </w:p>
        </w:tc>
        <w:tc>
          <w:tcPr>
            <w:tcW w:type="dxa" w:w="2232"/>
            <w:shd w:fill="E8EEF5"/>
            <w:vAlign w:val="center"/>
          </w:tcPr>
          <w:p>
            <w:r>
              <w:rPr>
                <w:b/>
                <w:sz w:val="18"/>
              </w:rPr>
              <w:t>Accès</w:t>
            </w:r>
          </w:p>
        </w:tc>
      </w:tr>
      <w:tr>
        <w:tc>
          <w:tcPr>
            <w:tcW w:type="dxa" w:w="1224"/>
            <w:vAlign w:val="center"/>
          </w:tcPr>
          <w:p>
            <w:pPr>
              <w:spacing w:after="0"/>
            </w:pPr>
            <w:r>
              <w:rPr>
                <w:sz w:val="17"/>
              </w:rPr>
              <w:t>POST</w:t>
            </w:r>
          </w:p>
        </w:tc>
        <w:tc>
          <w:tcPr>
            <w:tcW w:type="dxa" w:w="2448"/>
            <w:vAlign w:val="center"/>
          </w:tcPr>
          <w:p>
            <w:pPr>
              <w:spacing w:after="0"/>
            </w:pPr>
            <w:r>
              <w:rPr>
                <w:sz w:val="17"/>
              </w:rPr>
              <w:t>/api/auth/login</w:t>
            </w:r>
          </w:p>
        </w:tc>
        <w:tc>
          <w:tcPr>
            <w:tcW w:type="dxa" w:w="3168"/>
            <w:vAlign w:val="center"/>
          </w:tcPr>
          <w:p>
            <w:pPr>
              <w:spacing w:after="0"/>
            </w:pPr>
            <w:r>
              <w:rPr>
                <w:sz w:val="17"/>
              </w:rPr>
              <w:t>Connexion utilisateur, génération du JWT</w:t>
            </w:r>
          </w:p>
        </w:tc>
        <w:tc>
          <w:tcPr>
            <w:tcW w:type="dxa" w:w="2232"/>
            <w:vAlign w:val="center"/>
          </w:tcPr>
          <w:p>
            <w:pPr>
              <w:spacing w:after="0"/>
            </w:pPr>
            <w:r>
              <w:rPr>
                <w:sz w:val="17"/>
              </w:rPr>
              <w:t>Public + login limiter</w:t>
            </w:r>
          </w:p>
        </w:tc>
      </w:tr>
      <w:tr>
        <w:tc>
          <w:tcPr>
            <w:tcW w:type="dxa" w:w="1224"/>
            <w:vAlign w:val="center"/>
          </w:tcPr>
          <w:p>
            <w:pPr>
              <w:spacing w:after="0"/>
            </w:pPr>
            <w:r>
              <w:rPr>
                <w:sz w:val="17"/>
              </w:rPr>
              <w:t>POST</w:t>
            </w:r>
          </w:p>
        </w:tc>
        <w:tc>
          <w:tcPr>
            <w:tcW w:type="dxa" w:w="2448"/>
            <w:vAlign w:val="center"/>
          </w:tcPr>
          <w:p>
            <w:pPr>
              <w:spacing w:after="0"/>
            </w:pPr>
            <w:r>
              <w:rPr>
                <w:sz w:val="17"/>
              </w:rPr>
              <w:t>/api/auth/logout</w:t>
            </w:r>
          </w:p>
        </w:tc>
        <w:tc>
          <w:tcPr>
            <w:tcW w:type="dxa" w:w="3168"/>
            <w:vAlign w:val="center"/>
          </w:tcPr>
          <w:p>
            <w:pPr>
              <w:spacing w:after="0"/>
            </w:pPr>
            <w:r>
              <w:rPr>
                <w:sz w:val="17"/>
              </w:rPr>
              <w:t>Invalidation locale du token</w:t>
            </w:r>
          </w:p>
        </w:tc>
        <w:tc>
          <w:tcPr>
            <w:tcW w:type="dxa" w:w="2232"/>
            <w:vAlign w:val="center"/>
          </w:tcPr>
          <w:p>
            <w:pPr>
              <w:spacing w:after="0"/>
            </w:pPr>
            <w:r>
              <w:rPr>
                <w:sz w:val="17"/>
              </w:rPr>
              <w:t>Token requis</w:t>
            </w:r>
          </w:p>
        </w:tc>
      </w:tr>
      <w:tr>
        <w:tc>
          <w:tcPr>
            <w:tcW w:type="dxa" w:w="1224"/>
            <w:vAlign w:val="center"/>
          </w:tcPr>
          <w:p>
            <w:pPr>
              <w:spacing w:after="0"/>
            </w:pPr>
            <w:r>
              <w:rPr>
                <w:sz w:val="17"/>
              </w:rPr>
              <w:t>GET</w:t>
            </w:r>
          </w:p>
        </w:tc>
        <w:tc>
          <w:tcPr>
            <w:tcW w:type="dxa" w:w="2448"/>
            <w:vAlign w:val="center"/>
          </w:tcPr>
          <w:p>
            <w:pPr>
              <w:spacing w:after="0"/>
            </w:pPr>
            <w:r>
              <w:rPr>
                <w:sz w:val="17"/>
              </w:rPr>
              <w:t>/api/employees/me</w:t>
            </w:r>
          </w:p>
        </w:tc>
        <w:tc>
          <w:tcPr>
            <w:tcW w:type="dxa" w:w="3168"/>
            <w:vAlign w:val="center"/>
          </w:tcPr>
          <w:p>
            <w:pPr>
              <w:spacing w:after="0"/>
            </w:pPr>
            <w:r>
              <w:rPr>
                <w:sz w:val="17"/>
              </w:rPr>
              <w:t>Profil de l'utilisateur connecté</w:t>
            </w:r>
          </w:p>
        </w:tc>
        <w:tc>
          <w:tcPr>
            <w:tcW w:type="dxa" w:w="2232"/>
            <w:vAlign w:val="center"/>
          </w:tcPr>
          <w:p>
            <w:pPr>
              <w:spacing w:after="0"/>
            </w:pPr>
            <w:r>
              <w:rPr>
                <w:sz w:val="17"/>
              </w:rPr>
              <w:t>Tous rôles authentifiés</w:t>
            </w:r>
          </w:p>
        </w:tc>
      </w:tr>
      <w:tr>
        <w:tc>
          <w:tcPr>
            <w:tcW w:type="dxa" w:w="1224"/>
            <w:vAlign w:val="center"/>
          </w:tcPr>
          <w:p>
            <w:pPr>
              <w:spacing w:after="0"/>
            </w:pPr>
            <w:r>
              <w:rPr>
                <w:sz w:val="17"/>
              </w:rPr>
              <w:t>GET</w:t>
            </w:r>
          </w:p>
        </w:tc>
        <w:tc>
          <w:tcPr>
            <w:tcW w:type="dxa" w:w="2448"/>
            <w:vAlign w:val="center"/>
          </w:tcPr>
          <w:p>
            <w:pPr>
              <w:spacing w:after="0"/>
            </w:pPr>
            <w:r>
              <w:rPr>
                <w:sz w:val="17"/>
              </w:rPr>
              <w:t>/api/employees/GetAllEmps</w:t>
            </w:r>
          </w:p>
        </w:tc>
        <w:tc>
          <w:tcPr>
            <w:tcW w:type="dxa" w:w="3168"/>
            <w:vAlign w:val="center"/>
          </w:tcPr>
          <w:p>
            <w:pPr>
              <w:spacing w:after="0"/>
            </w:pPr>
            <w:r>
              <w:rPr>
                <w:sz w:val="17"/>
              </w:rPr>
              <w:t>Liste des employés</w:t>
            </w:r>
          </w:p>
        </w:tc>
        <w:tc>
          <w:tcPr>
            <w:tcW w:type="dxa" w:w="2232"/>
            <w:vAlign w:val="center"/>
          </w:tcPr>
          <w:p>
            <w:pPr>
              <w:spacing w:after="0"/>
            </w:pPr>
            <w:r>
              <w:rPr>
                <w:sz w:val="17"/>
              </w:rPr>
              <w:t>ADMIN</w:t>
            </w:r>
          </w:p>
        </w:tc>
      </w:tr>
      <w:tr>
        <w:tc>
          <w:tcPr>
            <w:tcW w:type="dxa" w:w="1224"/>
            <w:vAlign w:val="center"/>
          </w:tcPr>
          <w:p>
            <w:pPr>
              <w:spacing w:after="0"/>
            </w:pPr>
            <w:r>
              <w:rPr>
                <w:sz w:val="17"/>
              </w:rPr>
              <w:t>POST</w:t>
            </w:r>
          </w:p>
        </w:tc>
        <w:tc>
          <w:tcPr>
            <w:tcW w:type="dxa" w:w="2448"/>
            <w:vAlign w:val="center"/>
          </w:tcPr>
          <w:p>
            <w:pPr>
              <w:spacing w:after="0"/>
            </w:pPr>
            <w:r>
              <w:rPr>
                <w:sz w:val="17"/>
              </w:rPr>
              <w:t>/api/employees/InsertEmp</w:t>
            </w:r>
          </w:p>
        </w:tc>
        <w:tc>
          <w:tcPr>
            <w:tcW w:type="dxa" w:w="3168"/>
            <w:vAlign w:val="center"/>
          </w:tcPr>
          <w:p>
            <w:pPr>
              <w:spacing w:after="0"/>
            </w:pPr>
            <w:r>
              <w:rPr>
                <w:sz w:val="17"/>
              </w:rPr>
              <w:t>Création employé</w:t>
            </w:r>
          </w:p>
        </w:tc>
        <w:tc>
          <w:tcPr>
            <w:tcW w:type="dxa" w:w="2232"/>
            <w:vAlign w:val="center"/>
          </w:tcPr>
          <w:p>
            <w:pPr>
              <w:spacing w:after="0"/>
            </w:pPr>
            <w:r>
              <w:rPr>
                <w:sz w:val="17"/>
              </w:rPr>
              <w:t>ADMIN</w:t>
            </w:r>
          </w:p>
        </w:tc>
      </w:tr>
      <w:tr>
        <w:tc>
          <w:tcPr>
            <w:tcW w:type="dxa" w:w="1224"/>
            <w:vAlign w:val="center"/>
          </w:tcPr>
          <w:p>
            <w:pPr>
              <w:spacing w:after="0"/>
            </w:pPr>
            <w:r>
              <w:rPr>
                <w:sz w:val="17"/>
              </w:rPr>
              <w:t>PUT</w:t>
            </w:r>
          </w:p>
        </w:tc>
        <w:tc>
          <w:tcPr>
            <w:tcW w:type="dxa" w:w="2448"/>
            <w:vAlign w:val="center"/>
          </w:tcPr>
          <w:p>
            <w:pPr>
              <w:spacing w:after="0"/>
            </w:pPr>
            <w:r>
              <w:rPr>
                <w:sz w:val="17"/>
              </w:rPr>
              <w:t>/api/employees/EditEmp/:id</w:t>
            </w:r>
          </w:p>
        </w:tc>
        <w:tc>
          <w:tcPr>
            <w:tcW w:type="dxa" w:w="3168"/>
            <w:vAlign w:val="center"/>
          </w:tcPr>
          <w:p>
            <w:pPr>
              <w:spacing w:after="0"/>
            </w:pPr>
            <w:r>
              <w:rPr>
                <w:sz w:val="17"/>
              </w:rPr>
              <w:t>Modification employé ou profil personnel</w:t>
            </w:r>
          </w:p>
        </w:tc>
        <w:tc>
          <w:tcPr>
            <w:tcW w:type="dxa" w:w="2232"/>
            <w:vAlign w:val="center"/>
          </w:tcPr>
          <w:p>
            <w:pPr>
              <w:spacing w:after="0"/>
            </w:pPr>
            <w:r>
              <w:rPr>
                <w:sz w:val="17"/>
              </w:rPr>
              <w:t>ADMIN ou soi-même</w:t>
            </w:r>
          </w:p>
        </w:tc>
      </w:tr>
      <w:tr>
        <w:tc>
          <w:tcPr>
            <w:tcW w:type="dxa" w:w="1224"/>
            <w:vAlign w:val="center"/>
          </w:tcPr>
          <w:p>
            <w:pPr>
              <w:spacing w:after="0"/>
            </w:pPr>
            <w:r>
              <w:rPr>
                <w:sz w:val="17"/>
              </w:rPr>
              <w:t>PUT</w:t>
            </w:r>
          </w:p>
        </w:tc>
        <w:tc>
          <w:tcPr>
            <w:tcW w:type="dxa" w:w="2448"/>
            <w:vAlign w:val="center"/>
          </w:tcPr>
          <w:p>
            <w:pPr>
              <w:spacing w:after="0"/>
            </w:pPr>
            <w:r>
              <w:rPr>
                <w:sz w:val="17"/>
              </w:rPr>
              <w:t>/api/employees/ChangePassword/:id</w:t>
            </w:r>
          </w:p>
        </w:tc>
        <w:tc>
          <w:tcPr>
            <w:tcW w:type="dxa" w:w="3168"/>
            <w:vAlign w:val="center"/>
          </w:tcPr>
          <w:p>
            <w:pPr>
              <w:spacing w:after="0"/>
            </w:pPr>
            <w:r>
              <w:rPr>
                <w:sz w:val="17"/>
              </w:rPr>
              <w:t>Changement mot de passe employé</w:t>
            </w:r>
          </w:p>
        </w:tc>
        <w:tc>
          <w:tcPr>
            <w:tcW w:type="dxa" w:w="2232"/>
            <w:vAlign w:val="center"/>
          </w:tcPr>
          <w:p>
            <w:pPr>
              <w:spacing w:after="0"/>
            </w:pPr>
            <w:r>
              <w:rPr>
                <w:sz w:val="17"/>
              </w:rPr>
              <w:t>ADMIN</w:t>
            </w:r>
          </w:p>
        </w:tc>
      </w:tr>
      <w:tr>
        <w:tc>
          <w:tcPr>
            <w:tcW w:type="dxa" w:w="1224"/>
            <w:vAlign w:val="center"/>
          </w:tcPr>
          <w:p>
            <w:pPr>
              <w:spacing w:after="0"/>
            </w:pPr>
            <w:r>
              <w:rPr>
                <w:sz w:val="17"/>
              </w:rPr>
              <w:t>DELETE</w:t>
            </w:r>
          </w:p>
        </w:tc>
        <w:tc>
          <w:tcPr>
            <w:tcW w:type="dxa" w:w="2448"/>
            <w:vAlign w:val="center"/>
          </w:tcPr>
          <w:p>
            <w:pPr>
              <w:spacing w:after="0"/>
            </w:pPr>
            <w:r>
              <w:rPr>
                <w:sz w:val="17"/>
              </w:rPr>
              <w:t>/api/employees/DeleteEmp/:id</w:t>
            </w:r>
          </w:p>
        </w:tc>
        <w:tc>
          <w:tcPr>
            <w:tcW w:type="dxa" w:w="3168"/>
            <w:vAlign w:val="center"/>
          </w:tcPr>
          <w:p>
            <w:pPr>
              <w:spacing w:after="0"/>
            </w:pPr>
            <w:r>
              <w:rPr>
                <w:sz w:val="17"/>
              </w:rPr>
              <w:t>Suppression employé</w:t>
            </w:r>
          </w:p>
        </w:tc>
        <w:tc>
          <w:tcPr>
            <w:tcW w:type="dxa" w:w="2232"/>
            <w:vAlign w:val="center"/>
          </w:tcPr>
          <w:p>
            <w:pPr>
              <w:spacing w:after="0"/>
            </w:pPr>
            <w:r>
              <w:rPr>
                <w:sz w:val="17"/>
              </w:rPr>
              <w:t>ADMIN</w:t>
            </w:r>
          </w:p>
        </w:tc>
      </w:tr>
      <w:tr>
        <w:tc>
          <w:tcPr>
            <w:tcW w:type="dxa" w:w="1224"/>
            <w:vAlign w:val="center"/>
          </w:tcPr>
          <w:p>
            <w:pPr>
              <w:spacing w:after="0"/>
            </w:pPr>
            <w:r>
              <w:rPr>
                <w:sz w:val="17"/>
              </w:rPr>
              <w:t>GET</w:t>
            </w:r>
          </w:p>
        </w:tc>
        <w:tc>
          <w:tcPr>
            <w:tcW w:type="dxa" w:w="2448"/>
            <w:vAlign w:val="center"/>
          </w:tcPr>
          <w:p>
            <w:pPr>
              <w:spacing w:after="0"/>
            </w:pPr>
            <w:r>
              <w:rPr>
                <w:sz w:val="17"/>
              </w:rPr>
              <w:t>/api/organizations</w:t>
            </w:r>
          </w:p>
        </w:tc>
        <w:tc>
          <w:tcPr>
            <w:tcW w:type="dxa" w:w="3168"/>
            <w:vAlign w:val="center"/>
          </w:tcPr>
          <w:p>
            <w:pPr>
              <w:spacing w:after="0"/>
            </w:pPr>
            <w:r>
              <w:rPr>
                <w:sz w:val="17"/>
              </w:rPr>
              <w:t>Liste organisations</w:t>
            </w:r>
          </w:p>
        </w:tc>
        <w:tc>
          <w:tcPr>
            <w:tcW w:type="dxa" w:w="2232"/>
            <w:vAlign w:val="center"/>
          </w:tcPr>
          <w:p>
            <w:pPr>
              <w:spacing w:after="0"/>
            </w:pPr>
            <w:r>
              <w:rPr>
                <w:sz w:val="17"/>
              </w:rPr>
              <w:t>SD, Manager</w:t>
            </w:r>
          </w:p>
        </w:tc>
      </w:tr>
      <w:tr>
        <w:tc>
          <w:tcPr>
            <w:tcW w:type="dxa" w:w="1224"/>
            <w:vAlign w:val="center"/>
          </w:tcPr>
          <w:p>
            <w:pPr>
              <w:spacing w:after="0"/>
            </w:pPr>
            <w:r>
              <w:rPr>
                <w:sz w:val="17"/>
              </w:rPr>
              <w:t>POST/PUT/DELETE</w:t>
            </w:r>
          </w:p>
        </w:tc>
        <w:tc>
          <w:tcPr>
            <w:tcW w:type="dxa" w:w="2448"/>
            <w:vAlign w:val="center"/>
          </w:tcPr>
          <w:p>
            <w:pPr>
              <w:spacing w:after="0"/>
            </w:pPr>
            <w:r>
              <w:rPr>
                <w:sz w:val="17"/>
              </w:rPr>
              <w:t>/api/organizations</w:t>
            </w:r>
          </w:p>
        </w:tc>
        <w:tc>
          <w:tcPr>
            <w:tcW w:type="dxa" w:w="3168"/>
            <w:vAlign w:val="center"/>
          </w:tcPr>
          <w:p>
            <w:pPr>
              <w:spacing w:after="0"/>
            </w:pPr>
            <w:r>
              <w:rPr>
                <w:sz w:val="17"/>
              </w:rPr>
              <w:t>CRUD organisations</w:t>
            </w:r>
          </w:p>
        </w:tc>
        <w:tc>
          <w:tcPr>
            <w:tcW w:type="dxa" w:w="2232"/>
            <w:vAlign w:val="center"/>
          </w:tcPr>
          <w:p>
            <w:pPr>
              <w:spacing w:after="0"/>
            </w:pPr>
            <w:r>
              <w:rPr>
                <w:sz w:val="17"/>
              </w:rPr>
              <w:t>SD</w:t>
            </w:r>
          </w:p>
        </w:tc>
      </w:tr>
      <w:tr>
        <w:tc>
          <w:tcPr>
            <w:tcW w:type="dxa" w:w="1224"/>
            <w:vAlign w:val="center"/>
          </w:tcPr>
          <w:p>
            <w:pPr>
              <w:spacing w:after="0"/>
            </w:pPr>
            <w:r>
              <w:rPr>
                <w:sz w:val="17"/>
              </w:rPr>
              <w:t>GET</w:t>
            </w:r>
          </w:p>
        </w:tc>
        <w:tc>
          <w:tcPr>
            <w:tcW w:type="dxa" w:w="2448"/>
            <w:vAlign w:val="center"/>
          </w:tcPr>
          <w:p>
            <w:pPr>
              <w:spacing w:after="0"/>
            </w:pPr>
            <w:r>
              <w:rPr>
                <w:sz w:val="17"/>
              </w:rPr>
              <w:t>/api/contacts</w:t>
            </w:r>
          </w:p>
        </w:tc>
        <w:tc>
          <w:tcPr>
            <w:tcW w:type="dxa" w:w="3168"/>
            <w:vAlign w:val="center"/>
          </w:tcPr>
          <w:p>
            <w:pPr>
              <w:spacing w:after="0"/>
            </w:pPr>
            <w:r>
              <w:rPr>
                <w:sz w:val="17"/>
              </w:rPr>
              <w:t>Liste contacts</w:t>
            </w:r>
          </w:p>
        </w:tc>
        <w:tc>
          <w:tcPr>
            <w:tcW w:type="dxa" w:w="2232"/>
            <w:vAlign w:val="center"/>
          </w:tcPr>
          <w:p>
            <w:pPr>
              <w:spacing w:after="0"/>
            </w:pPr>
            <w:r>
              <w:rPr>
                <w:sz w:val="17"/>
              </w:rPr>
              <w:t>SD, Manager</w:t>
            </w:r>
          </w:p>
        </w:tc>
      </w:tr>
      <w:tr>
        <w:tc>
          <w:tcPr>
            <w:tcW w:type="dxa" w:w="1224"/>
            <w:vAlign w:val="center"/>
          </w:tcPr>
          <w:p>
            <w:pPr>
              <w:spacing w:after="0"/>
            </w:pPr>
            <w:r>
              <w:rPr>
                <w:sz w:val="17"/>
              </w:rPr>
              <w:t>POST/PUT/DELETE</w:t>
            </w:r>
          </w:p>
        </w:tc>
        <w:tc>
          <w:tcPr>
            <w:tcW w:type="dxa" w:w="2448"/>
            <w:vAlign w:val="center"/>
          </w:tcPr>
          <w:p>
            <w:pPr>
              <w:spacing w:after="0"/>
            </w:pPr>
            <w:r>
              <w:rPr>
                <w:sz w:val="17"/>
              </w:rPr>
              <w:t>/api/contacts</w:t>
            </w:r>
          </w:p>
        </w:tc>
        <w:tc>
          <w:tcPr>
            <w:tcW w:type="dxa" w:w="3168"/>
            <w:vAlign w:val="center"/>
          </w:tcPr>
          <w:p>
            <w:pPr>
              <w:spacing w:after="0"/>
            </w:pPr>
            <w:r>
              <w:rPr>
                <w:sz w:val="17"/>
              </w:rPr>
              <w:t>CRUD contacts</w:t>
            </w:r>
          </w:p>
        </w:tc>
        <w:tc>
          <w:tcPr>
            <w:tcW w:type="dxa" w:w="2232"/>
            <w:vAlign w:val="center"/>
          </w:tcPr>
          <w:p>
            <w:pPr>
              <w:spacing w:after="0"/>
            </w:pPr>
            <w:r>
              <w:rPr>
                <w:sz w:val="17"/>
              </w:rPr>
              <w:t>SD</w:t>
            </w:r>
          </w:p>
        </w:tc>
      </w:tr>
      <w:tr>
        <w:tc>
          <w:tcPr>
            <w:tcW w:type="dxa" w:w="1224"/>
            <w:vAlign w:val="center"/>
          </w:tcPr>
          <w:p>
            <w:pPr>
              <w:spacing w:after="0"/>
            </w:pPr>
            <w:r>
              <w:rPr>
                <w:sz w:val="17"/>
              </w:rPr>
              <w:t>GET</w:t>
            </w:r>
          </w:p>
        </w:tc>
        <w:tc>
          <w:tcPr>
            <w:tcW w:type="dxa" w:w="2448"/>
            <w:vAlign w:val="center"/>
          </w:tcPr>
          <w:p>
            <w:pPr>
              <w:spacing w:after="0"/>
            </w:pPr>
            <w:r>
              <w:rPr>
                <w:sz w:val="17"/>
              </w:rPr>
              <w:t>/api/tickets</w:t>
            </w:r>
          </w:p>
        </w:tc>
        <w:tc>
          <w:tcPr>
            <w:tcW w:type="dxa" w:w="3168"/>
            <w:vAlign w:val="center"/>
          </w:tcPr>
          <w:p>
            <w:pPr>
              <w:spacing w:after="0"/>
            </w:pPr>
            <w:r>
              <w:rPr>
                <w:sz w:val="17"/>
              </w:rPr>
              <w:t>Liste tickets filtrée par rôle</w:t>
            </w:r>
          </w:p>
        </w:tc>
        <w:tc>
          <w:tcPr>
            <w:tcW w:type="dxa" w:w="2232"/>
            <w:vAlign w:val="center"/>
          </w:tcPr>
          <w:p>
            <w:pPr>
              <w:spacing w:after="0"/>
            </w:pPr>
            <w:r>
              <w:rPr>
                <w:sz w:val="17"/>
              </w:rPr>
              <w:t>Tous rôles authentifiés</w:t>
            </w:r>
          </w:p>
        </w:tc>
      </w:tr>
      <w:tr>
        <w:tc>
          <w:tcPr>
            <w:tcW w:type="dxa" w:w="1224"/>
            <w:vAlign w:val="center"/>
          </w:tcPr>
          <w:p>
            <w:pPr>
              <w:spacing w:after="0"/>
            </w:pPr>
            <w:r>
              <w:rPr>
                <w:sz w:val="17"/>
              </w:rPr>
              <w:t>POST</w:t>
            </w:r>
          </w:p>
        </w:tc>
        <w:tc>
          <w:tcPr>
            <w:tcW w:type="dxa" w:w="2448"/>
            <w:vAlign w:val="center"/>
          </w:tcPr>
          <w:p>
            <w:pPr>
              <w:spacing w:after="0"/>
            </w:pPr>
            <w:r>
              <w:rPr>
                <w:sz w:val="17"/>
              </w:rPr>
              <w:t>/api/tickets</w:t>
            </w:r>
          </w:p>
        </w:tc>
        <w:tc>
          <w:tcPr>
            <w:tcW w:type="dxa" w:w="3168"/>
            <w:vAlign w:val="center"/>
          </w:tcPr>
          <w:p>
            <w:pPr>
              <w:spacing w:after="0"/>
            </w:pPr>
            <w:r>
              <w:rPr>
                <w:sz w:val="17"/>
              </w:rPr>
              <w:t>Création ticket et room associée</w:t>
            </w:r>
          </w:p>
        </w:tc>
        <w:tc>
          <w:tcPr>
            <w:tcW w:type="dxa" w:w="2232"/>
            <w:vAlign w:val="center"/>
          </w:tcPr>
          <w:p>
            <w:pPr>
              <w:spacing w:after="0"/>
            </w:pPr>
            <w:r>
              <w:rPr>
                <w:sz w:val="17"/>
              </w:rPr>
              <w:t>SD</w:t>
            </w:r>
          </w:p>
        </w:tc>
      </w:tr>
      <w:tr>
        <w:tc>
          <w:tcPr>
            <w:tcW w:type="dxa" w:w="1224"/>
            <w:vAlign w:val="center"/>
          </w:tcPr>
          <w:p>
            <w:pPr>
              <w:spacing w:after="0"/>
            </w:pPr>
            <w:r>
              <w:rPr>
                <w:sz w:val="17"/>
              </w:rPr>
              <w:t>GET</w:t>
            </w:r>
          </w:p>
        </w:tc>
        <w:tc>
          <w:tcPr>
            <w:tcW w:type="dxa" w:w="2448"/>
            <w:vAlign w:val="center"/>
          </w:tcPr>
          <w:p>
            <w:pPr>
              <w:spacing w:after="0"/>
            </w:pPr>
            <w:r>
              <w:rPr>
                <w:sz w:val="17"/>
              </w:rPr>
              <w:t>/api/tickets/:ticketId</w:t>
            </w:r>
          </w:p>
        </w:tc>
        <w:tc>
          <w:tcPr>
            <w:tcW w:type="dxa" w:w="3168"/>
            <w:vAlign w:val="center"/>
          </w:tcPr>
          <w:p>
            <w:pPr>
              <w:spacing w:after="0"/>
            </w:pPr>
            <w:r>
              <w:rPr>
                <w:sz w:val="17"/>
              </w:rPr>
              <w:t>Détail ticket</w:t>
            </w:r>
          </w:p>
        </w:tc>
        <w:tc>
          <w:tcPr>
            <w:tcW w:type="dxa" w:w="2232"/>
            <w:vAlign w:val="center"/>
          </w:tcPr>
          <w:p>
            <w:pPr>
              <w:spacing w:after="0"/>
            </w:pPr>
            <w:r>
              <w:rPr>
                <w:sz w:val="17"/>
              </w:rPr>
              <w:t>Rôle autorisé</w:t>
            </w:r>
          </w:p>
        </w:tc>
      </w:tr>
      <w:tr>
        <w:tc>
          <w:tcPr>
            <w:tcW w:type="dxa" w:w="1224"/>
            <w:vAlign w:val="center"/>
          </w:tcPr>
          <w:p>
            <w:pPr>
              <w:spacing w:after="0"/>
            </w:pPr>
            <w:r>
              <w:rPr>
                <w:sz w:val="17"/>
              </w:rPr>
              <w:t>PUT</w:t>
            </w:r>
          </w:p>
        </w:tc>
        <w:tc>
          <w:tcPr>
            <w:tcW w:type="dxa" w:w="2448"/>
            <w:vAlign w:val="center"/>
          </w:tcPr>
          <w:p>
            <w:pPr>
              <w:spacing w:after="0"/>
            </w:pPr>
            <w:r>
              <w:rPr>
                <w:sz w:val="17"/>
              </w:rPr>
              <w:t>/api/tickets/:ticketId/assign</w:t>
            </w:r>
          </w:p>
        </w:tc>
        <w:tc>
          <w:tcPr>
            <w:tcW w:type="dxa" w:w="3168"/>
            <w:vAlign w:val="center"/>
          </w:tcPr>
          <w:p>
            <w:pPr>
              <w:spacing w:after="0"/>
            </w:pPr>
            <w:r>
              <w:rPr>
                <w:sz w:val="17"/>
              </w:rPr>
              <w:t>Affectation vers IT ou PKI</w:t>
            </w:r>
          </w:p>
        </w:tc>
        <w:tc>
          <w:tcPr>
            <w:tcW w:type="dxa" w:w="2232"/>
            <w:vAlign w:val="center"/>
          </w:tcPr>
          <w:p>
            <w:pPr>
              <w:spacing w:after="0"/>
            </w:pPr>
            <w:r>
              <w:rPr>
                <w:sz w:val="17"/>
              </w:rPr>
              <w:t>SD</w:t>
            </w:r>
          </w:p>
        </w:tc>
      </w:tr>
      <w:tr>
        <w:tc>
          <w:tcPr>
            <w:tcW w:type="dxa" w:w="1224"/>
            <w:vAlign w:val="center"/>
          </w:tcPr>
          <w:p>
            <w:pPr>
              <w:spacing w:after="0"/>
            </w:pPr>
            <w:r>
              <w:rPr>
                <w:sz w:val="17"/>
              </w:rPr>
              <w:t>PUT</w:t>
            </w:r>
          </w:p>
        </w:tc>
        <w:tc>
          <w:tcPr>
            <w:tcW w:type="dxa" w:w="2448"/>
            <w:vAlign w:val="center"/>
          </w:tcPr>
          <w:p>
            <w:pPr>
              <w:spacing w:after="0"/>
            </w:pPr>
            <w:r>
              <w:rPr>
                <w:sz w:val="17"/>
              </w:rPr>
              <w:t>/api/tickets/:ticketId/status</w:t>
            </w:r>
          </w:p>
        </w:tc>
        <w:tc>
          <w:tcPr>
            <w:tcW w:type="dxa" w:w="3168"/>
            <w:vAlign w:val="center"/>
          </w:tcPr>
          <w:p>
            <w:pPr>
              <w:spacing w:after="0"/>
            </w:pPr>
            <w:r>
              <w:rPr>
                <w:sz w:val="17"/>
              </w:rPr>
              <w:t>Mise à jour statut ticket</w:t>
            </w:r>
          </w:p>
        </w:tc>
        <w:tc>
          <w:tcPr>
            <w:tcW w:type="dxa" w:w="2232"/>
            <w:vAlign w:val="center"/>
          </w:tcPr>
          <w:p>
            <w:pPr>
              <w:spacing w:after="0"/>
            </w:pPr>
            <w:r>
              <w:rPr>
                <w:sz w:val="17"/>
              </w:rPr>
              <w:t>SD</w:t>
            </w:r>
          </w:p>
        </w:tc>
      </w:tr>
      <w:tr>
        <w:tc>
          <w:tcPr>
            <w:tcW w:type="dxa" w:w="1224"/>
            <w:vAlign w:val="center"/>
          </w:tcPr>
          <w:p>
            <w:pPr>
              <w:spacing w:after="0"/>
            </w:pPr>
            <w:r>
              <w:rPr>
                <w:sz w:val="17"/>
              </w:rPr>
              <w:t>PUT</w:t>
            </w:r>
          </w:p>
        </w:tc>
        <w:tc>
          <w:tcPr>
            <w:tcW w:type="dxa" w:w="2448"/>
            <w:vAlign w:val="center"/>
          </w:tcPr>
          <w:p>
            <w:pPr>
              <w:spacing w:after="0"/>
            </w:pPr>
            <w:r>
              <w:rPr>
                <w:sz w:val="17"/>
              </w:rPr>
              <w:t>/api/tickets/:ticketId/resolve</w:t>
            </w:r>
          </w:p>
        </w:tc>
        <w:tc>
          <w:tcPr>
            <w:tcW w:type="dxa" w:w="3168"/>
            <w:vAlign w:val="center"/>
          </w:tcPr>
          <w:p>
            <w:pPr>
              <w:spacing w:after="0"/>
            </w:pPr>
            <w:r>
              <w:rPr>
                <w:sz w:val="17"/>
              </w:rPr>
              <w:t>Validation résolution finale</w:t>
            </w:r>
          </w:p>
        </w:tc>
        <w:tc>
          <w:tcPr>
            <w:tcW w:type="dxa" w:w="2232"/>
            <w:vAlign w:val="center"/>
          </w:tcPr>
          <w:p>
            <w:pPr>
              <w:spacing w:after="0"/>
            </w:pPr>
            <w:r>
              <w:rPr>
                <w:sz w:val="17"/>
              </w:rPr>
              <w:t>SD</w:t>
            </w:r>
          </w:p>
        </w:tc>
      </w:tr>
      <w:tr>
        <w:tc>
          <w:tcPr>
            <w:tcW w:type="dxa" w:w="1224"/>
            <w:vAlign w:val="center"/>
          </w:tcPr>
          <w:p>
            <w:pPr>
              <w:spacing w:after="0"/>
            </w:pPr>
            <w:r>
              <w:rPr>
                <w:sz w:val="17"/>
              </w:rPr>
              <w:t>GET/POST</w:t>
            </w:r>
          </w:p>
        </w:tc>
        <w:tc>
          <w:tcPr>
            <w:tcW w:type="dxa" w:w="2448"/>
            <w:vAlign w:val="center"/>
          </w:tcPr>
          <w:p>
            <w:pPr>
              <w:spacing w:after="0"/>
            </w:pPr>
            <w:r>
              <w:rPr>
                <w:sz w:val="17"/>
              </w:rPr>
              <w:t>/api/tickets/:ticketId/comments</w:t>
            </w:r>
          </w:p>
        </w:tc>
        <w:tc>
          <w:tcPr>
            <w:tcW w:type="dxa" w:w="3168"/>
            <w:vAlign w:val="center"/>
          </w:tcPr>
          <w:p>
            <w:pPr>
              <w:spacing w:after="0"/>
            </w:pPr>
            <w:r>
              <w:rPr>
                <w:sz w:val="17"/>
              </w:rPr>
              <w:t>Commentaires et propositions de résolution</w:t>
            </w:r>
          </w:p>
        </w:tc>
        <w:tc>
          <w:tcPr>
            <w:tcW w:type="dxa" w:w="2232"/>
            <w:vAlign w:val="center"/>
          </w:tcPr>
          <w:p>
            <w:pPr>
              <w:spacing w:after="0"/>
            </w:pPr>
            <w:r>
              <w:rPr>
                <w:sz w:val="17"/>
              </w:rPr>
              <w:t>Rôle autorisé</w:t>
            </w:r>
          </w:p>
        </w:tc>
      </w:tr>
      <w:tr>
        <w:tc>
          <w:tcPr>
            <w:tcW w:type="dxa" w:w="1224"/>
            <w:vAlign w:val="center"/>
          </w:tcPr>
          <w:p>
            <w:pPr>
              <w:spacing w:after="0"/>
            </w:pPr>
            <w:r>
              <w:rPr>
                <w:sz w:val="17"/>
              </w:rPr>
              <w:t>GET/PATCH</w:t>
            </w:r>
          </w:p>
        </w:tc>
        <w:tc>
          <w:tcPr>
            <w:tcW w:type="dxa" w:w="2448"/>
            <w:vAlign w:val="center"/>
          </w:tcPr>
          <w:p>
            <w:pPr>
              <w:spacing w:after="0"/>
            </w:pPr>
            <w:r>
              <w:rPr>
                <w:sz w:val="17"/>
              </w:rPr>
              <w:t>/api/rooms</w:t>
            </w:r>
          </w:p>
        </w:tc>
        <w:tc>
          <w:tcPr>
            <w:tcW w:type="dxa" w:w="3168"/>
            <w:vAlign w:val="center"/>
          </w:tcPr>
          <w:p>
            <w:pPr>
              <w:spacing w:after="0"/>
            </w:pPr>
            <w:r>
              <w:rPr>
                <w:sz w:val="17"/>
              </w:rPr>
              <w:t>Rooms de discussion et lecture</w:t>
            </w:r>
          </w:p>
        </w:tc>
        <w:tc>
          <w:tcPr>
            <w:tcW w:type="dxa" w:w="2232"/>
            <w:vAlign w:val="center"/>
          </w:tcPr>
          <w:p>
            <w:pPr>
              <w:spacing w:after="0"/>
            </w:pPr>
            <w:r>
              <w:rPr>
                <w:sz w:val="17"/>
              </w:rPr>
              <w:t>Rôle autorisé</w:t>
            </w:r>
          </w:p>
        </w:tc>
      </w:tr>
      <w:tr>
        <w:tc>
          <w:tcPr>
            <w:tcW w:type="dxa" w:w="1224"/>
            <w:vAlign w:val="center"/>
          </w:tcPr>
          <w:p>
            <w:pPr>
              <w:spacing w:after="0"/>
            </w:pPr>
            <w:r>
              <w:rPr>
                <w:sz w:val="17"/>
              </w:rPr>
              <w:t>GET/POST/PUT/DELETE</w:t>
            </w:r>
          </w:p>
        </w:tc>
        <w:tc>
          <w:tcPr>
            <w:tcW w:type="dxa" w:w="2448"/>
            <w:vAlign w:val="center"/>
          </w:tcPr>
          <w:p>
            <w:pPr>
              <w:spacing w:after="0"/>
            </w:pPr>
            <w:r>
              <w:rPr>
                <w:sz w:val="17"/>
              </w:rPr>
              <w:t>/api/meetings</w:t>
            </w:r>
          </w:p>
        </w:tc>
        <w:tc>
          <w:tcPr>
            <w:tcW w:type="dxa" w:w="3168"/>
            <w:vAlign w:val="center"/>
          </w:tcPr>
          <w:p>
            <w:pPr>
              <w:spacing w:after="0"/>
            </w:pPr>
            <w:r>
              <w:rPr>
                <w:sz w:val="17"/>
              </w:rPr>
              <w:t>Réunions, invitations et décisions</w:t>
            </w:r>
          </w:p>
        </w:tc>
        <w:tc>
          <w:tcPr>
            <w:tcW w:type="dxa" w:w="2232"/>
            <w:vAlign w:val="center"/>
          </w:tcPr>
          <w:p>
            <w:pPr>
              <w:spacing w:after="0"/>
            </w:pPr>
            <w:r>
              <w:rPr>
                <w:sz w:val="17"/>
              </w:rPr>
              <w:t>Lecture selon rôle, écriture SD</w:t>
            </w:r>
          </w:p>
        </w:tc>
      </w:tr>
      <w:tr>
        <w:tc>
          <w:tcPr>
            <w:tcW w:type="dxa" w:w="1224"/>
            <w:vAlign w:val="center"/>
          </w:tcPr>
          <w:p>
            <w:pPr>
              <w:spacing w:after="0"/>
            </w:pPr>
            <w:r>
              <w:rPr>
                <w:sz w:val="17"/>
              </w:rPr>
              <w:t>GET/POST/PUT/DELETE</w:t>
            </w:r>
          </w:p>
        </w:tc>
        <w:tc>
          <w:tcPr>
            <w:tcW w:type="dxa" w:w="2448"/>
            <w:vAlign w:val="center"/>
          </w:tcPr>
          <w:p>
            <w:pPr>
              <w:spacing w:after="0"/>
            </w:pPr>
            <w:r>
              <w:rPr>
                <w:sz w:val="17"/>
              </w:rPr>
              <w:t>/api/meeting-rooms</w:t>
            </w:r>
          </w:p>
        </w:tc>
        <w:tc>
          <w:tcPr>
            <w:tcW w:type="dxa" w:w="3168"/>
            <w:vAlign w:val="center"/>
          </w:tcPr>
          <w:p>
            <w:pPr>
              <w:spacing w:after="0"/>
            </w:pPr>
            <w:r>
              <w:rPr>
                <w:sz w:val="17"/>
              </w:rPr>
              <w:t>Salles de réunion</w:t>
            </w:r>
          </w:p>
        </w:tc>
        <w:tc>
          <w:tcPr>
            <w:tcW w:type="dxa" w:w="2232"/>
            <w:vAlign w:val="center"/>
          </w:tcPr>
          <w:p>
            <w:pPr>
              <w:spacing w:after="0"/>
            </w:pPr>
            <w:r>
              <w:rPr>
                <w:sz w:val="17"/>
              </w:rPr>
              <w:t>Lecture SD/Manager, écriture SD</w:t>
            </w:r>
          </w:p>
        </w:tc>
      </w:tr>
      <w:tr>
        <w:tc>
          <w:tcPr>
            <w:tcW w:type="dxa" w:w="1224"/>
            <w:vAlign w:val="center"/>
          </w:tcPr>
          <w:p>
            <w:pPr>
              <w:spacing w:after="0"/>
            </w:pPr>
            <w:r>
              <w:rPr>
                <w:sz w:val="17"/>
              </w:rPr>
              <w:t>GET/POST/PATCH</w:t>
            </w:r>
          </w:p>
        </w:tc>
        <w:tc>
          <w:tcPr>
            <w:tcW w:type="dxa" w:w="2448"/>
            <w:vAlign w:val="center"/>
          </w:tcPr>
          <w:p>
            <w:pPr>
              <w:spacing w:after="0"/>
            </w:pPr>
            <w:r>
              <w:rPr>
                <w:sz w:val="17"/>
              </w:rPr>
              <w:t>/api/client-emails</w:t>
            </w:r>
          </w:p>
        </w:tc>
        <w:tc>
          <w:tcPr>
            <w:tcW w:type="dxa" w:w="3168"/>
            <w:vAlign w:val="center"/>
          </w:tcPr>
          <w:p>
            <w:pPr>
              <w:spacing w:after="0"/>
            </w:pPr>
            <w:r>
              <w:rPr>
                <w:sz w:val="17"/>
              </w:rPr>
              <w:t>Inbox client et synchronisation Gmail</w:t>
            </w:r>
          </w:p>
        </w:tc>
        <w:tc>
          <w:tcPr>
            <w:tcW w:type="dxa" w:w="2232"/>
            <w:vAlign w:val="center"/>
          </w:tcPr>
          <w:p>
            <w:pPr>
              <w:spacing w:after="0"/>
            </w:pPr>
            <w:r>
              <w:rPr>
                <w:sz w:val="17"/>
              </w:rPr>
              <w:t>SD</w:t>
            </w:r>
          </w:p>
        </w:tc>
      </w:tr>
      <w:tr>
        <w:tc>
          <w:tcPr>
            <w:tcW w:type="dxa" w:w="1224"/>
            <w:vAlign w:val="center"/>
          </w:tcPr>
          <w:p>
            <w:pPr>
              <w:spacing w:after="0"/>
            </w:pPr>
            <w:r>
              <w:rPr>
                <w:sz w:val="17"/>
              </w:rPr>
              <w:t>GET</w:t>
            </w:r>
          </w:p>
        </w:tc>
        <w:tc>
          <w:tcPr>
            <w:tcW w:type="dxa" w:w="2448"/>
            <w:vAlign w:val="center"/>
          </w:tcPr>
          <w:p>
            <w:pPr>
              <w:spacing w:after="0"/>
            </w:pPr>
            <w:r>
              <w:rPr>
                <w:sz w:val="17"/>
              </w:rPr>
              <w:t>/api/dashboard/sd</w:t>
            </w:r>
          </w:p>
        </w:tc>
        <w:tc>
          <w:tcPr>
            <w:tcW w:type="dxa" w:w="3168"/>
            <w:vAlign w:val="center"/>
          </w:tcPr>
          <w:p>
            <w:pPr>
              <w:spacing w:after="0"/>
            </w:pPr>
            <w:r>
              <w:rPr>
                <w:sz w:val="17"/>
              </w:rPr>
              <w:t>Dashboard Service Delivery</w:t>
            </w:r>
          </w:p>
        </w:tc>
        <w:tc>
          <w:tcPr>
            <w:tcW w:type="dxa" w:w="2232"/>
            <w:vAlign w:val="center"/>
          </w:tcPr>
          <w:p>
            <w:pPr>
              <w:spacing w:after="0"/>
            </w:pPr>
            <w:r>
              <w:rPr>
                <w:sz w:val="17"/>
              </w:rPr>
              <w:t>SD</w:t>
            </w:r>
          </w:p>
        </w:tc>
      </w:tr>
      <w:tr>
        <w:tc>
          <w:tcPr>
            <w:tcW w:type="dxa" w:w="1224"/>
            <w:vAlign w:val="center"/>
          </w:tcPr>
          <w:p>
            <w:pPr>
              <w:spacing w:after="0"/>
            </w:pPr>
            <w:r>
              <w:rPr>
                <w:sz w:val="17"/>
              </w:rPr>
              <w:t>GET</w:t>
            </w:r>
          </w:p>
        </w:tc>
        <w:tc>
          <w:tcPr>
            <w:tcW w:type="dxa" w:w="2448"/>
            <w:vAlign w:val="center"/>
          </w:tcPr>
          <w:p>
            <w:pPr>
              <w:spacing w:after="0"/>
            </w:pPr>
            <w:r>
              <w:rPr>
                <w:sz w:val="17"/>
              </w:rPr>
              <w:t>/api/dashboard/manager</w:t>
            </w:r>
          </w:p>
        </w:tc>
        <w:tc>
          <w:tcPr>
            <w:tcW w:type="dxa" w:w="3168"/>
            <w:vAlign w:val="center"/>
          </w:tcPr>
          <w:p>
            <w:pPr>
              <w:spacing w:after="0"/>
            </w:pPr>
            <w:r>
              <w:rPr>
                <w:sz w:val="17"/>
              </w:rPr>
              <w:t>Dashboard Manager</w:t>
            </w:r>
          </w:p>
        </w:tc>
        <w:tc>
          <w:tcPr>
            <w:tcW w:type="dxa" w:w="2232"/>
            <w:vAlign w:val="center"/>
          </w:tcPr>
          <w:p>
            <w:pPr>
              <w:spacing w:after="0"/>
            </w:pPr>
            <w:r>
              <w:rPr>
                <w:sz w:val="17"/>
              </w:rPr>
              <w:t>Manager</w:t>
            </w:r>
          </w:p>
        </w:tc>
      </w:tr>
      <w:tr>
        <w:tc>
          <w:tcPr>
            <w:tcW w:type="dxa" w:w="1224"/>
            <w:vAlign w:val="center"/>
          </w:tcPr>
          <w:p>
            <w:pPr>
              <w:spacing w:after="0"/>
            </w:pPr>
            <w:r>
              <w:rPr>
                <w:sz w:val="17"/>
              </w:rPr>
              <w:t>GET</w:t>
            </w:r>
          </w:p>
        </w:tc>
        <w:tc>
          <w:tcPr>
            <w:tcW w:type="dxa" w:w="2448"/>
            <w:vAlign w:val="center"/>
          </w:tcPr>
          <w:p>
            <w:pPr>
              <w:spacing w:after="0"/>
            </w:pPr>
            <w:r>
              <w:rPr>
                <w:sz w:val="17"/>
              </w:rPr>
              <w:t>/api/dashboard/manager/analytics</w:t>
            </w:r>
          </w:p>
        </w:tc>
        <w:tc>
          <w:tcPr>
            <w:tcW w:type="dxa" w:w="3168"/>
            <w:vAlign w:val="center"/>
          </w:tcPr>
          <w:p>
            <w:pPr>
              <w:spacing w:after="0"/>
            </w:pPr>
            <w:r>
              <w:rPr>
                <w:sz w:val="17"/>
              </w:rPr>
              <w:t>Analytics manager filtrables</w:t>
            </w:r>
          </w:p>
        </w:tc>
        <w:tc>
          <w:tcPr>
            <w:tcW w:type="dxa" w:w="2232"/>
            <w:vAlign w:val="center"/>
          </w:tcPr>
          <w:p>
            <w:pPr>
              <w:spacing w:after="0"/>
            </w:pPr>
            <w:r>
              <w:rPr>
                <w:sz w:val="17"/>
              </w:rPr>
              <w:t>Manager</w:t>
            </w:r>
          </w:p>
        </w:tc>
      </w:tr>
    </w:tbl>
    <w:p/>
    <w:p>
      <w:pPr>
        <w:pStyle w:val="Heading1"/>
      </w:pPr>
      <w:r>
        <w:t>10. Base de données</w:t>
      </w:r>
    </w:p>
    <w:p>
      <w:r>
        <w:t>La base cible est MySQL. Le nom observé en local est ticket_gestion, mais la valeur doit rester configurable avec DB_NAME. Le backend ajoute/ajuste plusieurs tables au démarrage via src/database/initSchema.js.</w:t>
      </w:r>
    </w:p>
    <w:tbl>
      <w:tblPr>
        <w:tblStyle w:val="TableGrid"/>
        <w:tblW w:type="auto" w:w="0"/>
        <w:jc w:val="center"/>
        <w:tblLayout w:type="fixed"/>
        <w:tblLook w:firstColumn="1" w:firstRow="1" w:lastColumn="0" w:lastRow="0" w:noHBand="0" w:noVBand="1" w:val="04A0"/>
        <w:tblCellMar>
          <w:top w:w="120" w:type="dxa"/>
          <w:start w:w="120" w:type="dxa"/>
          <w:bottom w:w="120" w:type="dxa"/>
          <w:end w:w="120" w:type="dxa"/>
        </w:tblCellMar>
      </w:tblPr>
      <w:tblGrid>
        <w:gridCol w:w="4680"/>
        <w:gridCol w:w="4680"/>
      </w:tblGrid>
      <w:tr>
        <w:trPr>
          <w:tblHeader w:val="true"/>
        </w:trPr>
        <w:tc>
          <w:tcPr>
            <w:tcW w:type="dxa" w:w="2520"/>
            <w:shd w:fill="E8EEF5"/>
            <w:vAlign w:val="center"/>
          </w:tcPr>
          <w:p>
            <w:r>
              <w:rPr>
                <w:b/>
                <w:sz w:val="18"/>
              </w:rPr>
              <w:t>Table</w:t>
            </w:r>
          </w:p>
        </w:tc>
        <w:tc>
          <w:tcPr>
            <w:tcW w:type="dxa" w:w="6552"/>
            <w:shd w:fill="E8EEF5"/>
            <w:vAlign w:val="center"/>
          </w:tcPr>
          <w:p>
            <w:r>
              <w:rPr>
                <w:b/>
                <w:sz w:val="18"/>
              </w:rPr>
              <w:t>Rôle</w:t>
            </w:r>
          </w:p>
        </w:tc>
      </w:tr>
      <w:tr>
        <w:tc>
          <w:tcPr>
            <w:tcW w:type="dxa" w:w="2520"/>
            <w:vAlign w:val="center"/>
          </w:tcPr>
          <w:p>
            <w:pPr>
              <w:spacing w:after="0"/>
            </w:pPr>
            <w:r>
              <w:rPr>
                <w:sz w:val="17"/>
              </w:rPr>
              <w:t>services</w:t>
            </w:r>
          </w:p>
        </w:tc>
        <w:tc>
          <w:tcPr>
            <w:tcW w:type="dxa" w:w="6552"/>
            <w:vAlign w:val="center"/>
          </w:tcPr>
          <w:p>
            <w:pPr>
              <w:spacing w:after="0"/>
            </w:pPr>
            <w:r>
              <w:rPr>
                <w:sz w:val="17"/>
              </w:rPr>
              <w:t>Référentiel des rôles/services: IT, SD, MANAGER, ADMIN, PKI.</w:t>
            </w:r>
          </w:p>
        </w:tc>
      </w:tr>
      <w:tr>
        <w:tc>
          <w:tcPr>
            <w:tcW w:type="dxa" w:w="2520"/>
            <w:vAlign w:val="center"/>
          </w:tcPr>
          <w:p>
            <w:pPr>
              <w:spacing w:after="0"/>
            </w:pPr>
            <w:r>
              <w:rPr>
                <w:sz w:val="17"/>
              </w:rPr>
              <w:t>employees</w:t>
            </w:r>
          </w:p>
        </w:tc>
        <w:tc>
          <w:tcPr>
            <w:tcW w:type="dxa" w:w="6552"/>
            <w:vAlign w:val="center"/>
          </w:tcPr>
          <w:p>
            <w:pPr>
              <w:spacing w:after="0"/>
            </w:pPr>
            <w:r>
              <w:rPr>
                <w:sz w:val="17"/>
              </w:rPr>
              <w:t>Comptes employés, identifiants, mot de passe haché, service et statut actif/inactif.</w:t>
            </w:r>
          </w:p>
        </w:tc>
      </w:tr>
      <w:tr>
        <w:tc>
          <w:tcPr>
            <w:tcW w:type="dxa" w:w="2520"/>
            <w:vAlign w:val="center"/>
          </w:tcPr>
          <w:p>
            <w:pPr>
              <w:spacing w:after="0"/>
            </w:pPr>
            <w:r>
              <w:rPr>
                <w:sz w:val="17"/>
              </w:rPr>
              <w:t>organizations</w:t>
            </w:r>
          </w:p>
        </w:tc>
        <w:tc>
          <w:tcPr>
            <w:tcW w:type="dxa" w:w="6552"/>
            <w:vAlign w:val="center"/>
          </w:tcPr>
          <w:p>
            <w:pPr>
              <w:spacing w:after="0"/>
            </w:pPr>
            <w:r>
              <w:rPr>
                <w:sz w:val="17"/>
              </w:rPr>
              <w:t>Organisations clientes avec secteur, e-mail, téléphone, adresse et statut.</w:t>
            </w:r>
          </w:p>
        </w:tc>
      </w:tr>
      <w:tr>
        <w:tc>
          <w:tcPr>
            <w:tcW w:type="dxa" w:w="2520"/>
            <w:vAlign w:val="center"/>
          </w:tcPr>
          <w:p>
            <w:pPr>
              <w:spacing w:after="0"/>
            </w:pPr>
            <w:r>
              <w:rPr>
                <w:sz w:val="17"/>
              </w:rPr>
              <w:t>contacts</w:t>
            </w:r>
          </w:p>
        </w:tc>
        <w:tc>
          <w:tcPr>
            <w:tcW w:type="dxa" w:w="6552"/>
            <w:vAlign w:val="center"/>
          </w:tcPr>
          <w:p>
            <w:pPr>
              <w:spacing w:after="0"/>
            </w:pPr>
            <w:r>
              <w:rPr>
                <w:sz w:val="17"/>
              </w:rPr>
              <w:t>Contacts rattachables aux organisations, type, coordonnées et statut.</w:t>
            </w:r>
          </w:p>
        </w:tc>
      </w:tr>
      <w:tr>
        <w:tc>
          <w:tcPr>
            <w:tcW w:type="dxa" w:w="2520"/>
            <w:vAlign w:val="center"/>
          </w:tcPr>
          <w:p>
            <w:pPr>
              <w:spacing w:after="0"/>
            </w:pPr>
            <w:r>
              <w:rPr>
                <w:sz w:val="17"/>
              </w:rPr>
              <w:t>tickets</w:t>
            </w:r>
          </w:p>
        </w:tc>
        <w:tc>
          <w:tcPr>
            <w:tcW w:type="dxa" w:w="6552"/>
            <w:vAlign w:val="center"/>
          </w:tcPr>
          <w:p>
            <w:pPr>
              <w:spacing w:after="0"/>
            </w:pPr>
            <w:r>
              <w:rPr>
                <w:sz w:val="17"/>
              </w:rPr>
              <w:t>Demandes/tickets, description, statut, résolution, créateur et client/organisation.</w:t>
            </w:r>
          </w:p>
        </w:tc>
      </w:tr>
      <w:tr>
        <w:tc>
          <w:tcPr>
            <w:tcW w:type="dxa" w:w="2520"/>
            <w:vAlign w:val="center"/>
          </w:tcPr>
          <w:p>
            <w:pPr>
              <w:spacing w:after="0"/>
            </w:pPr>
            <w:r>
              <w:rPr>
                <w:sz w:val="17"/>
              </w:rPr>
              <w:t>rooms</w:t>
            </w:r>
          </w:p>
        </w:tc>
        <w:tc>
          <w:tcPr>
            <w:tcW w:type="dxa" w:w="6552"/>
            <w:vAlign w:val="center"/>
          </w:tcPr>
          <w:p>
            <w:pPr>
              <w:spacing w:after="0"/>
            </w:pPr>
            <w:r>
              <w:rPr>
                <w:sz w:val="17"/>
              </w:rPr>
              <w:t>Salon de discussion associé à un ticket, avec services autorisés.</w:t>
            </w:r>
          </w:p>
        </w:tc>
      </w:tr>
      <w:tr>
        <w:tc>
          <w:tcPr>
            <w:tcW w:type="dxa" w:w="2520"/>
            <w:vAlign w:val="center"/>
          </w:tcPr>
          <w:p>
            <w:pPr>
              <w:spacing w:after="0"/>
            </w:pPr>
            <w:r>
              <w:rPr>
                <w:sz w:val="17"/>
              </w:rPr>
              <w:t>messages</w:t>
            </w:r>
          </w:p>
        </w:tc>
        <w:tc>
          <w:tcPr>
            <w:tcW w:type="dxa" w:w="6552"/>
            <w:vAlign w:val="center"/>
          </w:tcPr>
          <w:p>
            <w:pPr>
              <w:spacing w:after="0"/>
            </w:pPr>
            <w:r>
              <w:rPr>
                <w:sz w:val="17"/>
              </w:rPr>
              <w:t>Historique des messages temps réel par room.</w:t>
            </w:r>
          </w:p>
        </w:tc>
      </w:tr>
      <w:tr>
        <w:tc>
          <w:tcPr>
            <w:tcW w:type="dxa" w:w="2520"/>
            <w:vAlign w:val="center"/>
          </w:tcPr>
          <w:p>
            <w:pPr>
              <w:spacing w:after="0"/>
            </w:pPr>
            <w:r>
              <w:rPr>
                <w:sz w:val="17"/>
              </w:rPr>
              <w:t>comments</w:t>
            </w:r>
          </w:p>
        </w:tc>
        <w:tc>
          <w:tcPr>
            <w:tcW w:type="dxa" w:w="6552"/>
            <w:vAlign w:val="center"/>
          </w:tcPr>
          <w:p>
            <w:pPr>
              <w:spacing w:after="0"/>
            </w:pPr>
            <w:r>
              <w:rPr>
                <w:sz w:val="17"/>
              </w:rPr>
              <w:t>Commentaires et propositions de résolution liées aux tickets.</w:t>
            </w:r>
          </w:p>
        </w:tc>
      </w:tr>
      <w:tr>
        <w:tc>
          <w:tcPr>
            <w:tcW w:type="dxa" w:w="2520"/>
            <w:vAlign w:val="center"/>
          </w:tcPr>
          <w:p>
            <w:pPr>
              <w:spacing w:after="0"/>
            </w:pPr>
            <w:r>
              <w:rPr>
                <w:sz w:val="17"/>
              </w:rPr>
              <w:t>ticket_assignment_history</w:t>
            </w:r>
          </w:p>
        </w:tc>
        <w:tc>
          <w:tcPr>
            <w:tcW w:type="dxa" w:w="6552"/>
            <w:vAlign w:val="center"/>
          </w:tcPr>
          <w:p>
            <w:pPr>
              <w:spacing w:after="0"/>
            </w:pPr>
            <w:r>
              <w:rPr>
                <w:sz w:val="17"/>
              </w:rPr>
              <w:t>Traçabilité des affectations SD vers IT/PKI.</w:t>
            </w:r>
          </w:p>
        </w:tc>
      </w:tr>
      <w:tr>
        <w:tc>
          <w:tcPr>
            <w:tcW w:type="dxa" w:w="2520"/>
            <w:vAlign w:val="center"/>
          </w:tcPr>
          <w:p>
            <w:pPr>
              <w:spacing w:after="0"/>
            </w:pPr>
            <w:r>
              <w:rPr>
                <w:sz w:val="17"/>
              </w:rPr>
              <w:t>meeting_rooms</w:t>
            </w:r>
          </w:p>
        </w:tc>
        <w:tc>
          <w:tcPr>
            <w:tcW w:type="dxa" w:w="6552"/>
            <w:vAlign w:val="center"/>
          </w:tcPr>
          <w:p>
            <w:pPr>
              <w:spacing w:after="0"/>
            </w:pPr>
            <w:r>
              <w:rPr>
                <w:sz w:val="17"/>
              </w:rPr>
              <w:t>Référentiel des salles de réunion.</w:t>
            </w:r>
          </w:p>
        </w:tc>
      </w:tr>
      <w:tr>
        <w:tc>
          <w:tcPr>
            <w:tcW w:type="dxa" w:w="2520"/>
            <w:vAlign w:val="center"/>
          </w:tcPr>
          <w:p>
            <w:pPr>
              <w:spacing w:after="0"/>
            </w:pPr>
            <w:r>
              <w:rPr>
                <w:sz w:val="17"/>
              </w:rPr>
              <w:t>meetings</w:t>
            </w:r>
          </w:p>
        </w:tc>
        <w:tc>
          <w:tcPr>
            <w:tcW w:type="dxa" w:w="6552"/>
            <w:vAlign w:val="center"/>
          </w:tcPr>
          <w:p>
            <w:pPr>
              <w:spacing w:after="0"/>
            </w:pPr>
            <w:r>
              <w:rPr>
                <w:sz w:val="17"/>
              </w:rPr>
              <w:t>Réunions, organisateur, invité, ticket associé, décision et motif de rejet.</w:t>
            </w:r>
          </w:p>
        </w:tc>
      </w:tr>
      <w:tr>
        <w:tc>
          <w:tcPr>
            <w:tcW w:type="dxa" w:w="2520"/>
            <w:vAlign w:val="center"/>
          </w:tcPr>
          <w:p>
            <w:pPr>
              <w:spacing w:after="0"/>
            </w:pPr>
            <w:r>
              <w:rPr>
                <w:sz w:val="17"/>
              </w:rPr>
              <w:t>client_emails</w:t>
            </w:r>
          </w:p>
        </w:tc>
        <w:tc>
          <w:tcPr>
            <w:tcW w:type="dxa" w:w="6552"/>
            <w:vAlign w:val="center"/>
          </w:tcPr>
          <w:p>
            <w:pPr>
              <w:spacing w:after="0"/>
            </w:pPr>
            <w:r>
              <w:rPr>
                <w:sz w:val="17"/>
              </w:rPr>
              <w:t>E-mails clients importés/reçus pour le Service Delivery.</w:t>
            </w:r>
          </w:p>
        </w:tc>
      </w:tr>
      <w:tr>
        <w:tc>
          <w:tcPr>
            <w:tcW w:type="dxa" w:w="2520"/>
            <w:vAlign w:val="center"/>
          </w:tcPr>
          <w:p>
            <w:pPr>
              <w:spacing w:after="0"/>
            </w:pPr>
            <w:r>
              <w:rPr>
                <w:sz w:val="17"/>
              </w:rPr>
              <w:t>client_email_attachments</w:t>
            </w:r>
          </w:p>
        </w:tc>
        <w:tc>
          <w:tcPr>
            <w:tcW w:type="dxa" w:w="6552"/>
            <w:vAlign w:val="center"/>
          </w:tcPr>
          <w:p>
            <w:pPr>
              <w:spacing w:after="0"/>
            </w:pPr>
            <w:r>
              <w:rPr>
                <w:sz w:val="17"/>
              </w:rPr>
              <w:t>Pièces jointes filtrées et conservées pour les e-mails clients.</w:t>
            </w:r>
          </w:p>
        </w:tc>
      </w:tr>
      <w:tr>
        <w:tc>
          <w:tcPr>
            <w:tcW w:type="dxa" w:w="2520"/>
            <w:vAlign w:val="center"/>
          </w:tcPr>
          <w:p>
            <w:pPr>
              <w:spacing w:after="0"/>
            </w:pPr>
            <w:r>
              <w:rPr>
                <w:sz w:val="17"/>
              </w:rPr>
              <w:t>client_email_reads</w:t>
            </w:r>
          </w:p>
        </w:tc>
        <w:tc>
          <w:tcPr>
            <w:tcW w:type="dxa" w:w="6552"/>
            <w:vAlign w:val="center"/>
          </w:tcPr>
          <w:p>
            <w:pPr>
              <w:spacing w:after="0"/>
            </w:pPr>
            <w:r>
              <w:rPr>
                <w:sz w:val="17"/>
              </w:rPr>
              <w:t>Suivi lu/non-lu par employé pour l'inbox.</w:t>
            </w:r>
          </w:p>
        </w:tc>
      </w:tr>
      <w:tr>
        <w:tc>
          <w:tcPr>
            <w:tcW w:type="dxa" w:w="2520"/>
            <w:vAlign w:val="center"/>
          </w:tcPr>
          <w:p>
            <w:pPr>
              <w:spacing w:after="0"/>
            </w:pPr>
            <w:r>
              <w:rPr>
                <w:sz w:val="17"/>
              </w:rPr>
              <w:t>room_message_reads</w:t>
            </w:r>
          </w:p>
        </w:tc>
        <w:tc>
          <w:tcPr>
            <w:tcW w:type="dxa" w:w="6552"/>
            <w:vAlign w:val="center"/>
          </w:tcPr>
          <w:p>
            <w:pPr>
              <w:spacing w:after="0"/>
            </w:pPr>
            <w:r>
              <w:rPr>
                <w:sz w:val="17"/>
              </w:rPr>
              <w:t>Suivi lecture des rooms par employé.</w:t>
            </w:r>
          </w:p>
        </w:tc>
      </w:tr>
    </w:tbl>
    <w:p/>
    <w:p>
      <w:pPr>
        <w:pStyle w:val="Heading1"/>
      </w:pPr>
      <w:r>
        <w:t>11. Configuration des environnements</w:t>
      </w:r>
    </w:p>
    <w:tbl>
      <w:tblPr>
        <w:tblStyle w:val="TableGrid"/>
        <w:tblW w:type="auto" w:w="0"/>
        <w:jc w:val="center"/>
        <w:tblLayout w:type="fixed"/>
        <w:tblLook w:firstColumn="1" w:firstRow="1" w:lastColumn="0" w:lastRow="0" w:noHBand="0" w:noVBand="1" w:val="04A0"/>
        <w:tblCellMar>
          <w:top w:w="120" w:type="dxa"/>
          <w:start w:w="120" w:type="dxa"/>
          <w:bottom w:w="120" w:type="dxa"/>
          <w:end w:w="120" w:type="dxa"/>
        </w:tblCellMar>
      </w:tblPr>
      <w:tblGrid>
        <w:gridCol w:w="3120"/>
        <w:gridCol w:w="3120"/>
        <w:gridCol w:w="3120"/>
      </w:tblGrid>
      <w:tr>
        <w:trPr>
          <w:tblHeader w:val="true"/>
        </w:trPr>
        <w:tc>
          <w:tcPr>
            <w:tcW w:type="dxa" w:w="2520"/>
            <w:shd w:fill="E8EEF5"/>
            <w:vAlign w:val="center"/>
          </w:tcPr>
          <w:p>
            <w:r>
              <w:rPr>
                <w:b/>
                <w:sz w:val="18"/>
              </w:rPr>
              <w:t>Variable</w:t>
            </w:r>
          </w:p>
        </w:tc>
        <w:tc>
          <w:tcPr>
            <w:tcW w:type="dxa" w:w="3672"/>
            <w:shd w:fill="E8EEF5"/>
            <w:vAlign w:val="center"/>
          </w:tcPr>
          <w:p>
            <w:r>
              <w:rPr>
                <w:b/>
                <w:sz w:val="18"/>
              </w:rPr>
              <w:t>Utilité</w:t>
            </w:r>
          </w:p>
        </w:tc>
        <w:tc>
          <w:tcPr>
            <w:tcW w:type="dxa" w:w="2880"/>
            <w:shd w:fill="E8EEF5"/>
            <w:vAlign w:val="center"/>
          </w:tcPr>
          <w:p>
            <w:r>
              <w:rPr>
                <w:b/>
                <w:sz w:val="18"/>
              </w:rPr>
              <w:t>Remarque</w:t>
            </w:r>
          </w:p>
        </w:tc>
      </w:tr>
      <w:tr>
        <w:tc>
          <w:tcPr>
            <w:tcW w:type="dxa" w:w="2520"/>
            <w:vAlign w:val="center"/>
          </w:tcPr>
          <w:p>
            <w:pPr>
              <w:spacing w:after="0"/>
            </w:pPr>
            <w:r>
              <w:rPr>
                <w:sz w:val="17"/>
              </w:rPr>
              <w:t>PORT</w:t>
            </w:r>
          </w:p>
        </w:tc>
        <w:tc>
          <w:tcPr>
            <w:tcW w:type="dxa" w:w="3672"/>
            <w:vAlign w:val="center"/>
          </w:tcPr>
          <w:p>
            <w:pPr>
              <w:spacing w:after="0"/>
            </w:pPr>
            <w:r>
              <w:rPr>
                <w:sz w:val="17"/>
              </w:rPr>
              <w:t>Port HTTP du backend</w:t>
            </w:r>
          </w:p>
        </w:tc>
        <w:tc>
          <w:tcPr>
            <w:tcW w:type="dxa" w:w="2880"/>
            <w:vAlign w:val="center"/>
          </w:tcPr>
          <w:p>
            <w:pPr>
              <w:spacing w:after="0"/>
            </w:pPr>
            <w:r>
              <w:rPr>
                <w:sz w:val="17"/>
              </w:rPr>
              <w:t>2300 en local</w:t>
            </w:r>
          </w:p>
        </w:tc>
      </w:tr>
      <w:tr>
        <w:tc>
          <w:tcPr>
            <w:tcW w:type="dxa" w:w="2520"/>
            <w:vAlign w:val="center"/>
          </w:tcPr>
          <w:p>
            <w:pPr>
              <w:spacing w:after="0"/>
            </w:pPr>
            <w:r>
              <w:rPr>
                <w:sz w:val="17"/>
              </w:rPr>
              <w:t>JWT_SECRET</w:t>
            </w:r>
          </w:p>
        </w:tc>
        <w:tc>
          <w:tcPr>
            <w:tcW w:type="dxa" w:w="3672"/>
            <w:vAlign w:val="center"/>
          </w:tcPr>
          <w:p>
            <w:pPr>
              <w:spacing w:after="0"/>
            </w:pPr>
            <w:r>
              <w:rPr>
                <w:sz w:val="17"/>
              </w:rPr>
              <w:t>Secret de signature JWT</w:t>
            </w:r>
          </w:p>
        </w:tc>
        <w:tc>
          <w:tcPr>
            <w:tcW w:type="dxa" w:w="2880"/>
            <w:vAlign w:val="center"/>
          </w:tcPr>
          <w:p>
            <w:pPr>
              <w:spacing w:after="0"/>
            </w:pPr>
            <w:r>
              <w:rPr>
                <w:sz w:val="17"/>
              </w:rPr>
              <w:t>Secret fort, jamais commit</w:t>
            </w:r>
          </w:p>
        </w:tc>
      </w:tr>
      <w:tr>
        <w:tc>
          <w:tcPr>
            <w:tcW w:type="dxa" w:w="2520"/>
            <w:vAlign w:val="center"/>
          </w:tcPr>
          <w:p>
            <w:pPr>
              <w:spacing w:after="0"/>
            </w:pPr>
            <w:r>
              <w:rPr>
                <w:sz w:val="17"/>
              </w:rPr>
              <w:t>JWT_EXPIRES_IN</w:t>
            </w:r>
          </w:p>
        </w:tc>
        <w:tc>
          <w:tcPr>
            <w:tcW w:type="dxa" w:w="3672"/>
            <w:vAlign w:val="center"/>
          </w:tcPr>
          <w:p>
            <w:pPr>
              <w:spacing w:after="0"/>
            </w:pPr>
            <w:r>
              <w:rPr>
                <w:sz w:val="17"/>
              </w:rPr>
              <w:t>Durée de vie du token</w:t>
            </w:r>
          </w:p>
        </w:tc>
        <w:tc>
          <w:tcPr>
            <w:tcW w:type="dxa" w:w="2880"/>
            <w:vAlign w:val="center"/>
          </w:tcPr>
          <w:p>
            <w:pPr>
              <w:spacing w:after="0"/>
            </w:pPr>
            <w:r>
              <w:rPr>
                <w:sz w:val="17"/>
              </w:rPr>
              <w:t>1d par défaut</w:t>
            </w:r>
          </w:p>
        </w:tc>
      </w:tr>
      <w:tr>
        <w:tc>
          <w:tcPr>
            <w:tcW w:type="dxa" w:w="2520"/>
            <w:vAlign w:val="center"/>
          </w:tcPr>
          <w:p>
            <w:pPr>
              <w:spacing w:after="0"/>
            </w:pPr>
            <w:r>
              <w:rPr>
                <w:sz w:val="17"/>
              </w:rPr>
              <w:t>FRONTEND_URL</w:t>
            </w:r>
          </w:p>
        </w:tc>
        <w:tc>
          <w:tcPr>
            <w:tcW w:type="dxa" w:w="3672"/>
            <w:vAlign w:val="center"/>
          </w:tcPr>
          <w:p>
            <w:pPr>
              <w:spacing w:after="0"/>
            </w:pPr>
            <w:r>
              <w:rPr>
                <w:sz w:val="17"/>
              </w:rPr>
              <w:t>Origine autorisée CORS</w:t>
            </w:r>
          </w:p>
        </w:tc>
        <w:tc>
          <w:tcPr>
            <w:tcW w:type="dxa" w:w="2880"/>
            <w:vAlign w:val="center"/>
          </w:tcPr>
          <w:p>
            <w:pPr>
              <w:spacing w:after="0"/>
            </w:pPr>
            <w:r>
              <w:rPr>
                <w:sz w:val="17"/>
              </w:rPr>
              <w:t>http://localhost:5173 en local</w:t>
            </w:r>
          </w:p>
        </w:tc>
      </w:tr>
      <w:tr>
        <w:tc>
          <w:tcPr>
            <w:tcW w:type="dxa" w:w="2520"/>
            <w:vAlign w:val="center"/>
          </w:tcPr>
          <w:p>
            <w:pPr>
              <w:spacing w:after="0"/>
            </w:pPr>
            <w:r>
              <w:rPr>
                <w:sz w:val="17"/>
              </w:rPr>
              <w:t>JSON_BODY_LIMIT</w:t>
            </w:r>
          </w:p>
        </w:tc>
        <w:tc>
          <w:tcPr>
            <w:tcW w:type="dxa" w:w="3672"/>
            <w:vAlign w:val="center"/>
          </w:tcPr>
          <w:p>
            <w:pPr>
              <w:spacing w:after="0"/>
            </w:pPr>
            <w:r>
              <w:rPr>
                <w:sz w:val="17"/>
              </w:rPr>
              <w:t>Limite taille JSON Express</w:t>
            </w:r>
          </w:p>
        </w:tc>
        <w:tc>
          <w:tcPr>
            <w:tcW w:type="dxa" w:w="2880"/>
            <w:vAlign w:val="center"/>
          </w:tcPr>
          <w:p>
            <w:pPr>
              <w:spacing w:after="0"/>
            </w:pPr>
            <w:r>
              <w:rPr>
                <w:sz w:val="17"/>
              </w:rPr>
              <w:t>1mb</w:t>
            </w:r>
          </w:p>
        </w:tc>
      </w:tr>
      <w:tr>
        <w:tc>
          <w:tcPr>
            <w:tcW w:type="dxa" w:w="2520"/>
            <w:vAlign w:val="center"/>
          </w:tcPr>
          <w:p>
            <w:pPr>
              <w:spacing w:after="0"/>
            </w:pPr>
            <w:r>
              <w:rPr>
                <w:sz w:val="17"/>
              </w:rPr>
              <w:t>RATE_LIMIT_WINDOW_MS</w:t>
            </w:r>
          </w:p>
        </w:tc>
        <w:tc>
          <w:tcPr>
            <w:tcW w:type="dxa" w:w="3672"/>
            <w:vAlign w:val="center"/>
          </w:tcPr>
          <w:p>
            <w:pPr>
              <w:spacing w:after="0"/>
            </w:pPr>
            <w:r>
              <w:rPr>
                <w:sz w:val="17"/>
              </w:rPr>
              <w:t>Fenêtre de rate limit globale</w:t>
            </w:r>
          </w:p>
        </w:tc>
        <w:tc>
          <w:tcPr>
            <w:tcW w:type="dxa" w:w="2880"/>
            <w:vAlign w:val="center"/>
          </w:tcPr>
          <w:p>
            <w:pPr>
              <w:spacing w:after="0"/>
            </w:pPr>
            <w:r>
              <w:rPr>
                <w:sz w:val="17"/>
              </w:rPr>
              <w:t>900000 ms</w:t>
            </w:r>
          </w:p>
        </w:tc>
      </w:tr>
      <w:tr>
        <w:tc>
          <w:tcPr>
            <w:tcW w:type="dxa" w:w="2520"/>
            <w:vAlign w:val="center"/>
          </w:tcPr>
          <w:p>
            <w:pPr>
              <w:spacing w:after="0"/>
            </w:pPr>
            <w:r>
              <w:rPr>
                <w:sz w:val="17"/>
              </w:rPr>
              <w:t>RATE_LIMIT_MAX_REQUESTS</w:t>
            </w:r>
          </w:p>
        </w:tc>
        <w:tc>
          <w:tcPr>
            <w:tcW w:type="dxa" w:w="3672"/>
            <w:vAlign w:val="center"/>
          </w:tcPr>
          <w:p>
            <w:pPr>
              <w:spacing w:after="0"/>
            </w:pPr>
            <w:r>
              <w:rPr>
                <w:sz w:val="17"/>
              </w:rPr>
              <w:t>Maximum requêtes globales</w:t>
            </w:r>
          </w:p>
        </w:tc>
        <w:tc>
          <w:tcPr>
            <w:tcW w:type="dxa" w:w="2880"/>
            <w:vAlign w:val="center"/>
          </w:tcPr>
          <w:p>
            <w:pPr>
              <w:spacing w:after="0"/>
            </w:pPr>
            <w:r>
              <w:rPr>
                <w:sz w:val="17"/>
              </w:rPr>
              <w:t>300</w:t>
            </w:r>
          </w:p>
        </w:tc>
      </w:tr>
      <w:tr>
        <w:tc>
          <w:tcPr>
            <w:tcW w:type="dxa" w:w="2520"/>
            <w:vAlign w:val="center"/>
          </w:tcPr>
          <w:p>
            <w:pPr>
              <w:spacing w:after="0"/>
            </w:pPr>
            <w:r>
              <w:rPr>
                <w:sz w:val="17"/>
              </w:rPr>
              <w:t>LOGIN_RATE_LIMIT_WINDOW_MS</w:t>
            </w:r>
          </w:p>
        </w:tc>
        <w:tc>
          <w:tcPr>
            <w:tcW w:type="dxa" w:w="3672"/>
            <w:vAlign w:val="center"/>
          </w:tcPr>
          <w:p>
            <w:pPr>
              <w:spacing w:after="0"/>
            </w:pPr>
            <w:r>
              <w:rPr>
                <w:sz w:val="17"/>
              </w:rPr>
              <w:t>Fenêtre de blocage login</w:t>
            </w:r>
          </w:p>
        </w:tc>
        <w:tc>
          <w:tcPr>
            <w:tcW w:type="dxa" w:w="2880"/>
            <w:vAlign w:val="center"/>
          </w:tcPr>
          <w:p>
            <w:pPr>
              <w:spacing w:after="0"/>
            </w:pPr>
            <w:r>
              <w:rPr>
                <w:sz w:val="17"/>
              </w:rPr>
              <w:t>900000 ms</w:t>
            </w:r>
          </w:p>
        </w:tc>
      </w:tr>
      <w:tr>
        <w:tc>
          <w:tcPr>
            <w:tcW w:type="dxa" w:w="2520"/>
            <w:vAlign w:val="center"/>
          </w:tcPr>
          <w:p>
            <w:pPr>
              <w:spacing w:after="0"/>
            </w:pPr>
            <w:r>
              <w:rPr>
                <w:sz w:val="17"/>
              </w:rPr>
              <w:t>LOGIN_RATE_LIMIT_MAX_REQUESTS</w:t>
            </w:r>
          </w:p>
        </w:tc>
        <w:tc>
          <w:tcPr>
            <w:tcW w:type="dxa" w:w="3672"/>
            <w:vAlign w:val="center"/>
          </w:tcPr>
          <w:p>
            <w:pPr>
              <w:spacing w:after="0"/>
            </w:pPr>
            <w:r>
              <w:rPr>
                <w:sz w:val="17"/>
              </w:rPr>
              <w:t>Tentatives login échouées autorisées</w:t>
            </w:r>
          </w:p>
        </w:tc>
        <w:tc>
          <w:tcPr>
            <w:tcW w:type="dxa" w:w="2880"/>
            <w:vAlign w:val="center"/>
          </w:tcPr>
          <w:p>
            <w:pPr>
              <w:spacing w:after="0"/>
            </w:pPr>
            <w:r>
              <w:rPr>
                <w:sz w:val="17"/>
              </w:rPr>
              <w:t>10</w:t>
            </w:r>
          </w:p>
        </w:tc>
      </w:tr>
      <w:tr>
        <w:tc>
          <w:tcPr>
            <w:tcW w:type="dxa" w:w="2520"/>
            <w:vAlign w:val="center"/>
          </w:tcPr>
          <w:p>
            <w:pPr>
              <w:spacing w:after="0"/>
            </w:pPr>
            <w:r>
              <w:rPr>
                <w:sz w:val="17"/>
              </w:rPr>
              <w:t>DB_HOST / DB_NAME / DB_USER / DB_PWD</w:t>
            </w:r>
          </w:p>
        </w:tc>
        <w:tc>
          <w:tcPr>
            <w:tcW w:type="dxa" w:w="3672"/>
            <w:vAlign w:val="center"/>
          </w:tcPr>
          <w:p>
            <w:pPr>
              <w:spacing w:after="0"/>
            </w:pPr>
            <w:r>
              <w:rPr>
                <w:sz w:val="17"/>
              </w:rPr>
              <w:t>Connexion MySQL</w:t>
            </w:r>
          </w:p>
        </w:tc>
        <w:tc>
          <w:tcPr>
            <w:tcW w:type="dxa" w:w="2880"/>
            <w:vAlign w:val="center"/>
          </w:tcPr>
          <w:p>
            <w:pPr>
              <w:spacing w:after="0"/>
            </w:pPr>
            <w:r>
              <w:rPr>
                <w:sz w:val="17"/>
              </w:rPr>
              <w:t>Secrets backend uniquement</w:t>
            </w:r>
          </w:p>
        </w:tc>
      </w:tr>
      <w:tr>
        <w:tc>
          <w:tcPr>
            <w:tcW w:type="dxa" w:w="2520"/>
            <w:vAlign w:val="center"/>
          </w:tcPr>
          <w:p>
            <w:pPr>
              <w:spacing w:after="0"/>
            </w:pPr>
            <w:r>
              <w:rPr>
                <w:sz w:val="17"/>
              </w:rPr>
              <w:t>GMAIL_IMAP_USER</w:t>
            </w:r>
          </w:p>
        </w:tc>
        <w:tc>
          <w:tcPr>
            <w:tcW w:type="dxa" w:w="3672"/>
            <w:vAlign w:val="center"/>
          </w:tcPr>
          <w:p>
            <w:pPr>
              <w:spacing w:after="0"/>
            </w:pPr>
            <w:r>
              <w:rPr>
                <w:sz w:val="17"/>
              </w:rPr>
              <w:t>Boîte Gmail SD surveillée</w:t>
            </w:r>
          </w:p>
        </w:tc>
        <w:tc>
          <w:tcPr>
            <w:tcW w:type="dxa" w:w="2880"/>
            <w:vAlign w:val="center"/>
          </w:tcPr>
          <w:p>
            <w:pPr>
              <w:spacing w:after="0"/>
            </w:pPr>
            <w:r>
              <w:rPr>
                <w:sz w:val="17"/>
              </w:rPr>
              <w:t>Adresse inbox SD</w:t>
            </w:r>
          </w:p>
        </w:tc>
      </w:tr>
      <w:tr>
        <w:tc>
          <w:tcPr>
            <w:tcW w:type="dxa" w:w="2520"/>
            <w:vAlign w:val="center"/>
          </w:tcPr>
          <w:p>
            <w:pPr>
              <w:spacing w:after="0"/>
            </w:pPr>
            <w:r>
              <w:rPr>
                <w:sz w:val="17"/>
              </w:rPr>
              <w:t>GMAIL_APP_PASSWORD</w:t>
            </w:r>
          </w:p>
        </w:tc>
        <w:tc>
          <w:tcPr>
            <w:tcW w:type="dxa" w:w="3672"/>
            <w:vAlign w:val="center"/>
          </w:tcPr>
          <w:p>
            <w:pPr>
              <w:spacing w:after="0"/>
            </w:pPr>
            <w:r>
              <w:rPr>
                <w:sz w:val="17"/>
              </w:rPr>
              <w:t>Mot de passe d'application Gmail</w:t>
            </w:r>
          </w:p>
        </w:tc>
        <w:tc>
          <w:tcPr>
            <w:tcW w:type="dxa" w:w="2880"/>
            <w:vAlign w:val="center"/>
          </w:tcPr>
          <w:p>
            <w:pPr>
              <w:spacing w:after="0"/>
            </w:pPr>
            <w:r>
              <w:rPr>
                <w:sz w:val="17"/>
              </w:rPr>
              <w:t>Secret backend uniquement</w:t>
            </w:r>
          </w:p>
        </w:tc>
      </w:tr>
      <w:tr>
        <w:tc>
          <w:tcPr>
            <w:tcW w:type="dxa" w:w="2520"/>
            <w:vAlign w:val="center"/>
          </w:tcPr>
          <w:p>
            <w:pPr>
              <w:spacing w:after="0"/>
            </w:pPr>
            <w:r>
              <w:rPr>
                <w:sz w:val="17"/>
              </w:rPr>
              <w:t>GMAIL_SYNC_INTERVAL_MS</w:t>
            </w:r>
          </w:p>
        </w:tc>
        <w:tc>
          <w:tcPr>
            <w:tcW w:type="dxa" w:w="3672"/>
            <w:vAlign w:val="center"/>
          </w:tcPr>
          <w:p>
            <w:pPr>
              <w:spacing w:after="0"/>
            </w:pPr>
            <w:r>
              <w:rPr>
                <w:sz w:val="17"/>
              </w:rPr>
              <w:t>Fréquence sync Gmail</w:t>
            </w:r>
          </w:p>
        </w:tc>
        <w:tc>
          <w:tcPr>
            <w:tcW w:type="dxa" w:w="2880"/>
            <w:vAlign w:val="center"/>
          </w:tcPr>
          <w:p>
            <w:pPr>
              <w:spacing w:after="0"/>
            </w:pPr>
            <w:r>
              <w:rPr>
                <w:sz w:val="17"/>
              </w:rPr>
              <w:t>60000 ms</w:t>
            </w:r>
          </w:p>
        </w:tc>
      </w:tr>
      <w:tr>
        <w:tc>
          <w:tcPr>
            <w:tcW w:type="dxa" w:w="2520"/>
            <w:vAlign w:val="center"/>
          </w:tcPr>
          <w:p>
            <w:pPr>
              <w:spacing w:after="0"/>
            </w:pPr>
            <w:r>
              <w:rPr>
                <w:sz w:val="17"/>
              </w:rPr>
              <w:t>ADMIN_INITIAL_*</w:t>
            </w:r>
          </w:p>
        </w:tc>
        <w:tc>
          <w:tcPr>
            <w:tcW w:type="dxa" w:w="3672"/>
            <w:vAlign w:val="center"/>
          </w:tcPr>
          <w:p>
            <w:pPr>
              <w:spacing w:after="0"/>
            </w:pPr>
            <w:r>
              <w:rPr>
                <w:sz w:val="17"/>
              </w:rPr>
              <w:t>Bootstrap admin local</w:t>
            </w:r>
          </w:p>
        </w:tc>
        <w:tc>
          <w:tcPr>
            <w:tcW w:type="dxa" w:w="2880"/>
            <w:vAlign w:val="center"/>
          </w:tcPr>
          <w:p>
            <w:pPr>
              <w:spacing w:after="0"/>
            </w:pPr>
            <w:r>
              <w:rPr>
                <w:sz w:val="17"/>
              </w:rPr>
              <w:t>À utiliser une seule fois</w:t>
            </w:r>
          </w:p>
        </w:tc>
      </w:tr>
      <w:tr>
        <w:tc>
          <w:tcPr>
            <w:tcW w:type="dxa" w:w="2520"/>
            <w:vAlign w:val="center"/>
          </w:tcPr>
          <w:p>
            <w:pPr>
              <w:spacing w:after="0"/>
            </w:pPr>
            <w:r>
              <w:rPr>
                <w:sz w:val="17"/>
              </w:rPr>
              <w:t>ENABLE_ADMIN_BOOTSTRAP</w:t>
            </w:r>
          </w:p>
        </w:tc>
        <w:tc>
          <w:tcPr>
            <w:tcW w:type="dxa" w:w="3672"/>
            <w:vAlign w:val="center"/>
          </w:tcPr>
          <w:p>
            <w:pPr>
              <w:spacing w:after="0"/>
            </w:pPr>
            <w:r>
              <w:rPr>
                <w:sz w:val="17"/>
              </w:rPr>
              <w:t>Activation bootstrap admin au démarrage</w:t>
            </w:r>
          </w:p>
        </w:tc>
        <w:tc>
          <w:tcPr>
            <w:tcW w:type="dxa" w:w="2880"/>
            <w:vAlign w:val="center"/>
          </w:tcPr>
          <w:p>
            <w:pPr>
              <w:spacing w:after="0"/>
            </w:pPr>
            <w:r>
              <w:rPr>
                <w:sz w:val="17"/>
              </w:rPr>
              <w:t>false après création</w:t>
            </w:r>
          </w:p>
        </w:tc>
      </w:tr>
      <w:tr>
        <w:tc>
          <w:tcPr>
            <w:tcW w:type="dxa" w:w="2520"/>
            <w:vAlign w:val="center"/>
          </w:tcPr>
          <w:p>
            <w:pPr>
              <w:spacing w:after="0"/>
            </w:pPr>
            <w:r>
              <w:rPr>
                <w:sz w:val="17"/>
              </w:rPr>
              <w:t>VITE_API_URL</w:t>
            </w:r>
          </w:p>
        </w:tc>
        <w:tc>
          <w:tcPr>
            <w:tcW w:type="dxa" w:w="3672"/>
            <w:vAlign w:val="center"/>
          </w:tcPr>
          <w:p>
            <w:pPr>
              <w:spacing w:after="0"/>
            </w:pPr>
            <w:r>
              <w:rPr>
                <w:sz w:val="17"/>
              </w:rPr>
              <w:t>URL API frontend</w:t>
            </w:r>
          </w:p>
        </w:tc>
        <w:tc>
          <w:tcPr>
            <w:tcW w:type="dxa" w:w="2880"/>
            <w:vAlign w:val="center"/>
          </w:tcPr>
          <w:p>
            <w:pPr>
              <w:spacing w:after="0"/>
            </w:pPr>
            <w:r>
              <w:rPr>
                <w:sz w:val="17"/>
              </w:rPr>
              <w:t>http://localhost:2300/api</w:t>
            </w:r>
          </w:p>
        </w:tc>
      </w:tr>
      <w:tr>
        <w:tc>
          <w:tcPr>
            <w:tcW w:type="dxa" w:w="2520"/>
            <w:vAlign w:val="center"/>
          </w:tcPr>
          <w:p>
            <w:pPr>
              <w:spacing w:after="0"/>
            </w:pPr>
            <w:r>
              <w:rPr>
                <w:sz w:val="17"/>
              </w:rPr>
              <w:t>VITE_SOCKET_URL</w:t>
            </w:r>
          </w:p>
        </w:tc>
        <w:tc>
          <w:tcPr>
            <w:tcW w:type="dxa" w:w="3672"/>
            <w:vAlign w:val="center"/>
          </w:tcPr>
          <w:p>
            <w:pPr>
              <w:spacing w:after="0"/>
            </w:pPr>
            <w:r>
              <w:rPr>
                <w:sz w:val="17"/>
              </w:rPr>
              <w:t>URL Socket.IO frontend</w:t>
            </w:r>
          </w:p>
        </w:tc>
        <w:tc>
          <w:tcPr>
            <w:tcW w:type="dxa" w:w="2880"/>
            <w:vAlign w:val="center"/>
          </w:tcPr>
          <w:p>
            <w:pPr>
              <w:spacing w:after="0"/>
            </w:pPr>
            <w:r>
              <w:rPr>
                <w:sz w:val="17"/>
              </w:rPr>
              <w:t>http://localhost:2300</w:t>
            </w:r>
          </w:p>
        </w:tc>
      </w:tr>
    </w:tbl>
    <w:p/>
    <w:p>
      <w:r>
        <w:t>Règle importante: les vrais secrets restent uniquement dans .env. Les fichiers .env.example documentent la structure avec des valeurs factices. Les variables frontend VITE_* sont publiques dans le navigateur.</w:t>
      </w:r>
    </w:p>
    <w:p>
      <w:pPr>
        <w:pStyle w:val="Heading1"/>
      </w:pPr>
      <w:r>
        <w:t>12. Prérequis de déploiement</w:t>
      </w:r>
    </w:p>
    <w:p>
      <w:pPr>
        <w:pStyle w:val="ListBullet"/>
      </w:pPr>
      <w:r>
        <w:t>Node.js récent, npm et accès à Internet ou registre npm interne pour installer les dépendances.</w:t>
      </w:r>
    </w:p>
    <w:p>
      <w:pPr>
        <w:pStyle w:val="ListBullet"/>
      </w:pPr>
      <w:r>
        <w:t>MySQL Server opérationnel et accessible depuis le backend.</w:t>
      </w:r>
    </w:p>
    <w:p>
      <w:pPr>
        <w:pStyle w:val="ListBullet"/>
      </w:pPr>
      <w:r>
        <w:t>Compte Gmail avec IMAP et mot de passe d'application si la synchronisation e-mail est activée.</w:t>
      </w:r>
    </w:p>
    <w:p>
      <w:pPr>
        <w:pStyle w:val="ListBullet"/>
      </w:pPr>
      <w:r>
        <w:t>Ports disponibles: 2300 pour le backend, 5173 pour le frontend local.</w:t>
      </w:r>
    </w:p>
    <w:p>
      <w:pPr>
        <w:pStyle w:val="ListBullet"/>
      </w:pPr>
      <w:r>
        <w:t>Variables d'environnement créées côté backend et frontend.</w:t>
      </w:r>
    </w:p>
    <w:p>
      <w:pPr>
        <w:pStyle w:val="Heading1"/>
      </w:pPr>
      <w:r>
        <w:t>13. Procédure de déploiement test</w:t>
      </w:r>
    </w:p>
    <w:p>
      <w:pPr>
        <w:pStyle w:val="Heading2"/>
      </w:pPr>
      <w:r>
        <w:t>Backend</w:t>
      </w:r>
    </w:p>
    <w:p>
      <w:pPr>
        <w:spacing w:after="0"/>
        <w:ind w:left="360"/>
      </w:pPr>
      <w:r>
        <w:rPr>
          <w:rFonts w:ascii="Courier New" w:hAnsi="Courier New"/>
          <w:color w:val="1F4D78"/>
          <w:sz w:val="18"/>
        </w:rPr>
        <w:t>cd backend_ticket_gestion</w:t>
      </w:r>
    </w:p>
    <w:p>
      <w:pPr>
        <w:spacing w:after="0"/>
        <w:ind w:left="360"/>
      </w:pPr>
      <w:r>
        <w:rPr>
          <w:rFonts w:ascii="Courier New" w:hAnsi="Courier New"/>
          <w:color w:val="1F4D78"/>
          <w:sz w:val="18"/>
        </w:rPr>
        <w:t>npm install</w:t>
      </w:r>
    </w:p>
    <w:p>
      <w:pPr>
        <w:spacing w:after="0"/>
        <w:ind w:left="360"/>
      </w:pPr>
      <w:r>
        <w:rPr>
          <w:rFonts w:ascii="Courier New" w:hAnsi="Courier New"/>
          <w:color w:val="1F4D78"/>
          <w:sz w:val="18"/>
        </w:rPr>
        <w:t>cp .env.example .env</w:t>
      </w:r>
    </w:p>
    <w:p>
      <w:pPr>
        <w:spacing w:after="0"/>
        <w:ind w:left="360"/>
      </w:pPr>
      <w:r>
        <w:rPr>
          <w:rFonts w:ascii="Courier New" w:hAnsi="Courier New"/>
          <w:color w:val="1F4D78"/>
          <w:sz w:val="18"/>
        </w:rPr>
        <w:t># remplir les valeurs reelles</w:t>
      </w:r>
    </w:p>
    <w:p>
      <w:pPr>
        <w:spacing w:after="0"/>
        <w:ind w:left="360"/>
      </w:pPr>
      <w:r>
        <w:rPr>
          <w:rFonts w:ascii="Courier New" w:hAnsi="Courier New"/>
          <w:color w:val="1F4D78"/>
          <w:sz w:val="18"/>
        </w:rPr>
        <w:t>npm run dev</w:t>
      </w:r>
    </w:p>
    <w:p/>
    <w:p>
      <w:pPr>
        <w:pStyle w:val="Heading2"/>
      </w:pPr>
      <w:r>
        <w:t>Frontend</w:t>
      </w:r>
    </w:p>
    <w:p>
      <w:pPr>
        <w:spacing w:after="0"/>
        <w:ind w:left="360"/>
      </w:pPr>
      <w:r>
        <w:rPr>
          <w:rFonts w:ascii="Courier New" w:hAnsi="Courier New"/>
          <w:color w:val="1F4D78"/>
          <w:sz w:val="18"/>
        </w:rPr>
        <w:t>cd frontend_ticket_gestion</w:t>
      </w:r>
    </w:p>
    <w:p>
      <w:pPr>
        <w:spacing w:after="0"/>
        <w:ind w:left="360"/>
      </w:pPr>
      <w:r>
        <w:rPr>
          <w:rFonts w:ascii="Courier New" w:hAnsi="Courier New"/>
          <w:color w:val="1F4D78"/>
          <w:sz w:val="18"/>
        </w:rPr>
        <w:t>npm install</w:t>
      </w:r>
    </w:p>
    <w:p>
      <w:pPr>
        <w:spacing w:after="0"/>
        <w:ind w:left="360"/>
      </w:pPr>
      <w:r>
        <w:rPr>
          <w:rFonts w:ascii="Courier New" w:hAnsi="Courier New"/>
          <w:color w:val="1F4D78"/>
          <w:sz w:val="18"/>
        </w:rPr>
        <w:t>cp .env.example .env</w:t>
      </w:r>
    </w:p>
    <w:p>
      <w:pPr>
        <w:spacing w:after="0"/>
        <w:ind w:left="360"/>
      </w:pPr>
      <w:r>
        <w:rPr>
          <w:rFonts w:ascii="Courier New" w:hAnsi="Courier New"/>
          <w:color w:val="1F4D78"/>
          <w:sz w:val="18"/>
        </w:rPr>
        <w:t>npm run dev</w:t>
      </w:r>
    </w:p>
    <w:p/>
    <w:p>
      <w:pPr>
        <w:pStyle w:val="Heading2"/>
      </w:pPr>
      <w:r>
        <w:t>Lancement racine</w:t>
      </w:r>
    </w:p>
    <w:p>
      <w:pPr>
        <w:spacing w:after="0"/>
        <w:ind w:left="360"/>
      </w:pPr>
      <w:r>
        <w:rPr>
          <w:rFonts w:ascii="Courier New" w:hAnsi="Courier New"/>
          <w:color w:val="1F4D78"/>
          <w:sz w:val="18"/>
        </w:rPr>
        <w:t>npm install</w:t>
      </w:r>
    </w:p>
    <w:p>
      <w:pPr>
        <w:spacing w:after="0"/>
        <w:ind w:left="360"/>
      </w:pPr>
      <w:r>
        <w:rPr>
          <w:rFonts w:ascii="Courier New" w:hAnsi="Courier New"/>
          <w:color w:val="1F4D78"/>
          <w:sz w:val="18"/>
        </w:rPr>
        <w:t>npm run dev</w:t>
      </w:r>
    </w:p>
    <w:p/>
    <w:p>
      <w:pPr>
        <w:pStyle w:val="Heading1"/>
      </w:pPr>
      <w:r>
        <w:t>14. Sécurité</w:t>
      </w:r>
    </w:p>
    <w:p>
      <w:pPr>
        <w:pStyle w:val="ListBullet"/>
      </w:pPr>
      <w:r>
        <w:t>Mots de passe hachés avec bcrypt.</w:t>
      </w:r>
    </w:p>
    <w:p>
      <w:pPr>
        <w:pStyle w:val="ListBullet"/>
      </w:pPr>
      <w:r>
        <w:t>JWT signé avec JWT_SECRET et durée JWT_EXPIRES_IN.</w:t>
      </w:r>
    </w:p>
    <w:p>
      <w:pPr>
        <w:pStyle w:val="ListBullet"/>
      </w:pPr>
      <w:r>
        <w:t>Login limité à 10 tentatives échouées par fenêtre de 15 minutes.</w:t>
      </w:r>
    </w:p>
    <w:p>
      <w:pPr>
        <w:pStyle w:val="ListBullet"/>
      </w:pPr>
      <w:r>
        <w:t>CORS strict selon FRONTEND_URL.</w:t>
      </w:r>
    </w:p>
    <w:p>
      <w:pPr>
        <w:pStyle w:val="ListBullet"/>
      </w:pPr>
      <w:r>
        <w:t>Helmet pour les en-têtes de sécurité.</w:t>
      </w:r>
    </w:p>
    <w:p>
      <w:pPr>
        <w:pStyle w:val="ListBullet"/>
      </w:pPr>
      <w:r>
        <w:t>Comptes inactifs bloqués côté API et Socket.IO.</w:t>
      </w:r>
    </w:p>
    <w:p>
      <w:pPr>
        <w:pStyle w:val="ListBullet"/>
      </w:pPr>
      <w:r>
        <w:t>Contrôle d'accès backend par rôle et accès aux rooms/tickets.</w:t>
      </w:r>
    </w:p>
    <w:p>
      <w:pPr>
        <w:pStyle w:val="ListBullet"/>
      </w:pPr>
      <w:r>
        <w:t>Pièces jointes e-mail filtrées par MIME/extension.</w:t>
      </w:r>
    </w:p>
    <w:p>
      <w:pPr>
        <w:pStyle w:val="Heading1"/>
      </w:pPr>
      <w:r>
        <w:t>15. Tests et contrôles recommandés</w:t>
      </w:r>
    </w:p>
    <w:tbl>
      <w:tblPr>
        <w:tblStyle w:val="TableGrid"/>
        <w:tblW w:type="auto" w:w="0"/>
        <w:jc w:val="center"/>
        <w:tblLayout w:type="fixed"/>
        <w:tblLook w:firstColumn="1" w:firstRow="1" w:lastColumn="0" w:lastRow="0" w:noHBand="0" w:noVBand="1" w:val="04A0"/>
        <w:tblCellMar>
          <w:top w:w="120" w:type="dxa"/>
          <w:start w:w="120" w:type="dxa"/>
          <w:bottom w:w="120" w:type="dxa"/>
          <w:end w:w="120" w:type="dxa"/>
        </w:tblCellMar>
      </w:tblPr>
      <w:tblGrid>
        <w:gridCol w:w="4680"/>
        <w:gridCol w:w="4680"/>
      </w:tblGrid>
      <w:tr>
        <w:trPr>
          <w:tblHeader w:val="true"/>
        </w:trPr>
        <w:tc>
          <w:tcPr>
            <w:tcW w:type="dxa" w:w="2880"/>
            <w:shd w:fill="E8EEF5"/>
            <w:vAlign w:val="center"/>
          </w:tcPr>
          <w:p>
            <w:r>
              <w:rPr>
                <w:b/>
                <w:sz w:val="18"/>
              </w:rPr>
              <w:t>Contrôle</w:t>
            </w:r>
          </w:p>
        </w:tc>
        <w:tc>
          <w:tcPr>
            <w:tcW w:type="dxa" w:w="6192"/>
            <w:shd w:fill="E8EEF5"/>
            <w:vAlign w:val="center"/>
          </w:tcPr>
          <w:p>
            <w:r>
              <w:rPr>
                <w:b/>
                <w:sz w:val="18"/>
              </w:rPr>
              <w:t>Commande ou résultat attendu</w:t>
            </w:r>
          </w:p>
        </w:tc>
      </w:tr>
      <w:tr>
        <w:tc>
          <w:tcPr>
            <w:tcW w:type="dxa" w:w="2880"/>
            <w:vAlign w:val="center"/>
          </w:tcPr>
          <w:p>
            <w:pPr>
              <w:spacing w:after="0"/>
            </w:pPr>
            <w:r>
              <w:rPr>
                <w:sz w:val="17"/>
              </w:rPr>
              <w:t>Frontend lint</w:t>
            </w:r>
          </w:p>
        </w:tc>
        <w:tc>
          <w:tcPr>
            <w:tcW w:type="dxa" w:w="6192"/>
            <w:vAlign w:val="center"/>
          </w:tcPr>
          <w:p>
            <w:pPr>
              <w:spacing w:after="0"/>
            </w:pPr>
            <w:r>
              <w:rPr>
                <w:sz w:val="17"/>
              </w:rPr>
              <w:t>cd frontend_ticket_gestion &amp;&amp; npm run lint -- --quiet</w:t>
            </w:r>
          </w:p>
        </w:tc>
      </w:tr>
      <w:tr>
        <w:tc>
          <w:tcPr>
            <w:tcW w:type="dxa" w:w="2880"/>
            <w:vAlign w:val="center"/>
          </w:tcPr>
          <w:p>
            <w:pPr>
              <w:spacing w:after="0"/>
            </w:pPr>
            <w:r>
              <w:rPr>
                <w:sz w:val="17"/>
              </w:rPr>
              <w:t>Frontend build</w:t>
            </w:r>
          </w:p>
        </w:tc>
        <w:tc>
          <w:tcPr>
            <w:tcW w:type="dxa" w:w="6192"/>
            <w:vAlign w:val="center"/>
          </w:tcPr>
          <w:p>
            <w:pPr>
              <w:spacing w:after="0"/>
            </w:pPr>
            <w:r>
              <w:rPr>
                <w:sz w:val="17"/>
              </w:rPr>
              <w:t>cd frontend_ticket_gestion &amp;&amp; npm run build</w:t>
            </w:r>
          </w:p>
        </w:tc>
      </w:tr>
      <w:tr>
        <w:tc>
          <w:tcPr>
            <w:tcW w:type="dxa" w:w="2880"/>
            <w:vAlign w:val="center"/>
          </w:tcPr>
          <w:p>
            <w:pPr>
              <w:spacing w:after="0"/>
            </w:pPr>
            <w:r>
              <w:rPr>
                <w:sz w:val="17"/>
              </w:rPr>
              <w:t>Backend syntax</w:t>
            </w:r>
          </w:p>
        </w:tc>
        <w:tc>
          <w:tcPr>
            <w:tcW w:type="dxa" w:w="6192"/>
            <w:vAlign w:val="center"/>
          </w:tcPr>
          <w:p>
            <w:pPr>
              <w:spacing w:after="0"/>
            </w:pPr>
            <w:r>
              <w:rPr>
                <w:sz w:val="17"/>
              </w:rPr>
              <w:t>node --check backend_ticket_gestion/src/app.js et contrôle des fichiers JS.</w:t>
            </w:r>
          </w:p>
        </w:tc>
      </w:tr>
      <w:tr>
        <w:tc>
          <w:tcPr>
            <w:tcW w:type="dxa" w:w="2880"/>
            <w:vAlign w:val="center"/>
          </w:tcPr>
          <w:p>
            <w:pPr>
              <w:spacing w:after="0"/>
            </w:pPr>
            <w:r>
              <w:rPr>
                <w:sz w:val="17"/>
              </w:rPr>
              <w:t>Health backend</w:t>
            </w:r>
          </w:p>
        </w:tc>
        <w:tc>
          <w:tcPr>
            <w:tcW w:type="dxa" w:w="6192"/>
            <w:vAlign w:val="center"/>
          </w:tcPr>
          <w:p>
            <w:pPr>
              <w:spacing w:after="0"/>
            </w:pPr>
            <w:r>
              <w:rPr>
                <w:sz w:val="17"/>
              </w:rPr>
              <w:t>GET http://localhost:2300/test -&gt; {"message":"test ok"}</w:t>
            </w:r>
          </w:p>
        </w:tc>
      </w:tr>
      <w:tr>
        <w:tc>
          <w:tcPr>
            <w:tcW w:type="dxa" w:w="2880"/>
            <w:vAlign w:val="center"/>
          </w:tcPr>
          <w:p>
            <w:pPr>
              <w:spacing w:after="0"/>
            </w:pPr>
            <w:r>
              <w:rPr>
                <w:sz w:val="17"/>
              </w:rPr>
              <w:t>API base</w:t>
            </w:r>
          </w:p>
        </w:tc>
        <w:tc>
          <w:tcPr>
            <w:tcW w:type="dxa" w:w="6192"/>
            <w:vAlign w:val="center"/>
          </w:tcPr>
          <w:p>
            <w:pPr>
              <w:spacing w:after="0"/>
            </w:pPr>
            <w:r>
              <w:rPr>
                <w:sz w:val="17"/>
              </w:rPr>
              <w:t>GET http://localhost:2300/api -&gt; {"message":"API is working"}</w:t>
            </w:r>
          </w:p>
        </w:tc>
      </w:tr>
      <w:tr>
        <w:tc>
          <w:tcPr>
            <w:tcW w:type="dxa" w:w="2880"/>
            <w:vAlign w:val="center"/>
          </w:tcPr>
          <w:p>
            <w:pPr>
              <w:spacing w:after="0"/>
            </w:pPr>
            <w:r>
              <w:rPr>
                <w:sz w:val="17"/>
              </w:rPr>
              <w:t>Flux API</w:t>
            </w:r>
          </w:p>
        </w:tc>
        <w:tc>
          <w:tcPr>
            <w:tcW w:type="dxa" w:w="6192"/>
            <w:vAlign w:val="center"/>
          </w:tcPr>
          <w:p>
            <w:pPr>
              <w:spacing w:after="0"/>
            </w:pPr>
            <w:r>
              <w:rPr>
                <w:sz w:val="17"/>
              </w:rPr>
              <w:t>Login, profil, employés, organisations, contacts, tickets, meetings, dashboards, e-mails.</w:t>
            </w:r>
          </w:p>
        </w:tc>
      </w:tr>
    </w:tbl>
    <w:p/>
    <w:p>
      <w:pPr>
        <w:pStyle w:val="Heading1"/>
      </w:pPr>
      <w:r>
        <w:t>16. Checklist de reprise</w:t>
      </w:r>
    </w:p>
    <w:p>
      <w:pPr>
        <w:pStyle w:val="ListNumber"/>
      </w:pPr>
      <w:r>
        <w:t>Installer Node.js, npm et MySQL.</w:t>
      </w:r>
    </w:p>
    <w:p>
      <w:pPr>
        <w:pStyle w:val="ListNumber"/>
      </w:pPr>
      <w:r>
        <w:t>Créer la base de test et importer/initialiser le schéma.</w:t>
      </w:r>
    </w:p>
    <w:p>
      <w:pPr>
        <w:pStyle w:val="ListNumber"/>
      </w:pPr>
      <w:r>
        <w:t>Créer backend .env avec secrets réels.</w:t>
      </w:r>
    </w:p>
    <w:p>
      <w:pPr>
        <w:pStyle w:val="ListNumber"/>
      </w:pPr>
      <w:r>
        <w:t>Créer frontend .env avec VITE_API_URL et VITE_SOCKET_URL.</w:t>
      </w:r>
    </w:p>
    <w:p>
      <w:pPr>
        <w:pStyle w:val="ListNumber"/>
      </w:pPr>
      <w:r>
        <w:t>Créer ou synchroniser l'admin initial.</w:t>
      </w:r>
    </w:p>
    <w:p>
      <w:pPr>
        <w:pStyle w:val="ListNumber"/>
      </w:pPr>
      <w:r>
        <w:t>Lancer npm run dev depuis la racine.</w:t>
      </w:r>
    </w:p>
    <w:p>
      <w:pPr>
        <w:pStyle w:val="ListNumber"/>
      </w:pPr>
      <w:r>
        <w:t>Tester login admin puis création d'un employé SD.</w:t>
      </w:r>
    </w:p>
    <w:p>
      <w:pPr>
        <w:pStyle w:val="ListNumber"/>
      </w:pPr>
      <w:r>
        <w:t>Tester organisation, contact, ticket, affectation, message, meeting et dashboard.</w:t>
      </w:r>
    </w:p>
    <w:p>
      <w:pPr>
        <w:pStyle w:val="ListNumber"/>
      </w:pPr>
      <w:r>
        <w:t>Vérifier que les secrets ne sont pas committés.</w:t>
      </w:r>
    </w:p>
    <w:p>
      <w:pPr>
        <w:pStyle w:val="ListNumber"/>
      </w:pPr>
      <w:r>
        <w:t>Préparer le build frontend pour la plateforme de test.</w:t>
      </w:r>
    </w:p>
    <w:p>
      <w:pPr>
        <w:pStyle w:val="Heading1"/>
      </w:pPr>
      <w:r>
        <w:t>17. Points d'attention</w:t>
      </w:r>
    </w:p>
    <w:p>
      <w:pPr>
        <w:pStyle w:val="ListBullet"/>
      </w:pPr>
      <w:r>
        <w:t>Si le port 2300 ou 5173 est occupé, arrêter l'ancien processus avant de relancer.</w:t>
      </w:r>
    </w:p>
    <w:p>
      <w:pPr>
        <w:pStyle w:val="ListBullet"/>
      </w:pPr>
      <w:r>
        <w:t>Si Vite démarre sur 5174, libérer 5173 ou adapter FRONTEND_URL.</w:t>
      </w:r>
    </w:p>
    <w:p>
      <w:pPr>
        <w:pStyle w:val="ListBullet"/>
      </w:pPr>
      <w:r>
        <w:t>ENABLE_ADMIN_BOOTSTRAP doit rester false après création de l'admin.</w:t>
      </w:r>
    </w:p>
    <w:p>
      <w:pPr>
        <w:pStyle w:val="ListBullet"/>
      </w:pPr>
      <w:r>
        <w:t>Ne jamais livrer de vrais secrets dans .env.example ou dans le frontend.</w:t>
      </w:r>
    </w:p>
    <w:p>
      <w:pPr>
        <w:pStyle w:val="ListBullet"/>
      </w:pPr>
      <w:r>
        <w:t>Tester Gmail avec une boîte dédiée Service Delivery.</w:t>
      </w:r>
    </w:p>
    <w:p>
      <w:pPr>
        <w:pStyle w:val="Heading1"/>
      </w:pPr>
      <w:r>
        <w:t>18. Annexe - Inventaire du code source</w:t>
      </w:r>
    </w:p>
    <w:p>
      <w:r>
        <w:t>Inventaire synthétique des fichiers maintenables, hors node_modules, build, outputs, secrets et fichiers binaires.</w:t>
      </w:r>
    </w:p>
    <w:p>
      <w:pPr>
        <w:pStyle w:val="ListBullet"/>
      </w:pPr>
      <w:r>
        <w:t>.gitignore</w:t>
      </w:r>
    </w:p>
    <w:p>
      <w:pPr>
        <w:pStyle w:val="ListBullet"/>
      </w:pPr>
      <w:r>
        <w:t>.vscode/settings.json</w:t>
      </w:r>
    </w:p>
    <w:p>
      <w:pPr>
        <w:pStyle w:val="ListBullet"/>
      </w:pPr>
      <w:r>
        <w:t>DOCUMENTATION_MEMOIRE_AGCE_CRM.md</w:t>
      </w:r>
    </w:p>
    <w:p>
      <w:pPr>
        <w:pStyle w:val="ListBullet"/>
      </w:pPr>
      <w:r>
        <w:t>README.md</w:t>
      </w:r>
    </w:p>
    <w:p>
      <w:pPr>
        <w:pStyle w:val="ListBullet"/>
      </w:pPr>
      <w:r>
        <w:t>backend_ticket_gestion/.env.example</w:t>
      </w:r>
    </w:p>
    <w:p>
      <w:pPr>
        <w:pStyle w:val="ListBullet"/>
      </w:pPr>
      <w:r>
        <w:t>backend_ticket_gestion/.gitignore</w:t>
      </w:r>
    </w:p>
    <w:p>
      <w:pPr>
        <w:pStyle w:val="ListBullet"/>
      </w:pPr>
      <w:r>
        <w:t>backend_ticket_gestion/.vscode/settings.json</w:t>
      </w:r>
    </w:p>
    <w:p>
      <w:pPr>
        <w:pStyle w:val="ListBullet"/>
      </w:pPr>
      <w:r>
        <w:t>backend_ticket_gestion/issam.session.sql</w:t>
      </w:r>
    </w:p>
    <w:p>
      <w:pPr>
        <w:pStyle w:val="ListBullet"/>
      </w:pPr>
      <w:r>
        <w:t>backend_ticket_gestion/package-lock.json</w:t>
      </w:r>
    </w:p>
    <w:p>
      <w:pPr>
        <w:pStyle w:val="ListBullet"/>
      </w:pPr>
      <w:r>
        <w:t>backend_ticket_gestion/package.json</w:t>
      </w:r>
    </w:p>
    <w:p>
      <w:pPr>
        <w:pStyle w:val="ListBullet"/>
      </w:pPr>
      <w:r>
        <w:t>backend_ticket_gestion/src/adminInsertion.js</w:t>
      </w:r>
    </w:p>
    <w:p>
      <w:pPr>
        <w:pStyle w:val="ListBullet"/>
      </w:pPr>
      <w:r>
        <w:t>backend_ticket_gestion/src/app.js</w:t>
      </w:r>
    </w:p>
    <w:p>
      <w:pPr>
        <w:pStyle w:val="ListBullet"/>
      </w:pPr>
      <w:r>
        <w:t>backend_ticket_gestion/src/config/db.js</w:t>
      </w:r>
    </w:p>
    <w:p>
      <w:pPr>
        <w:pStyle w:val="ListBullet"/>
      </w:pPr>
      <w:r>
        <w:t>backend_ticket_gestion/src/config/env.js</w:t>
      </w:r>
    </w:p>
    <w:p>
      <w:pPr>
        <w:pStyle w:val="ListBullet"/>
      </w:pPr>
      <w:r>
        <w:t>backend_ticket_gestion/src/database/db.sql</w:t>
      </w:r>
    </w:p>
    <w:p>
      <w:pPr>
        <w:pStyle w:val="ListBullet"/>
      </w:pPr>
      <w:r>
        <w:t>backend_ticket_gestion/src/database/initSchema.js</w:t>
      </w:r>
    </w:p>
    <w:p>
      <w:pPr>
        <w:pStyle w:val="ListBullet"/>
      </w:pPr>
      <w:r>
        <w:t>backend_ticket_gestion/src/index.js</w:t>
      </w:r>
    </w:p>
    <w:p>
      <w:pPr>
        <w:pStyle w:val="ListBullet"/>
      </w:pPr>
      <w:r>
        <w:t>backend_ticket_gestion/src/middleware/auth.js</w:t>
      </w:r>
    </w:p>
    <w:p>
      <w:pPr>
        <w:pStyle w:val="ListBullet"/>
      </w:pPr>
      <w:r>
        <w:t>backend_ticket_gestion/src/middleware/roleCheck.js</w:t>
      </w:r>
    </w:p>
    <w:p>
      <w:pPr>
        <w:pStyle w:val="ListBullet"/>
      </w:pPr>
      <w:r>
        <w:t>backend_ticket_gestion/src/middleware/security.js</w:t>
      </w:r>
    </w:p>
    <w:p>
      <w:pPr>
        <w:pStyle w:val="ListBullet"/>
      </w:pPr>
      <w:r>
        <w:t>backend_ticket_gestion/src/modules/auth/auth.controllers.js</w:t>
      </w:r>
    </w:p>
    <w:p>
      <w:pPr>
        <w:pStyle w:val="ListBullet"/>
      </w:pPr>
      <w:r>
        <w:t>backend_ticket_gestion/src/modules/auth/auth.repository.js</w:t>
      </w:r>
    </w:p>
    <w:p>
      <w:pPr>
        <w:pStyle w:val="ListBullet"/>
      </w:pPr>
      <w:r>
        <w:t>backend_ticket_gestion/src/modules/auth/auth.routes.js</w:t>
      </w:r>
    </w:p>
    <w:p>
      <w:pPr>
        <w:pStyle w:val="ListBullet"/>
      </w:pPr>
      <w:r>
        <w:t>backend_ticket_gestion/src/modules/auth/auth.services.js</w:t>
      </w:r>
    </w:p>
    <w:p>
      <w:pPr>
        <w:pStyle w:val="ListBullet"/>
      </w:pPr>
      <w:r>
        <w:t>backend_ticket_gestion/src/modules/auth/auth.validation.js</w:t>
      </w:r>
    </w:p>
    <w:p>
      <w:pPr>
        <w:pStyle w:val="ListBullet"/>
      </w:pPr>
      <w:r>
        <w:t>backend_ticket_gestion/src/modules/clientEmails/clientEmails.controllers.js</w:t>
      </w:r>
    </w:p>
    <w:p>
      <w:pPr>
        <w:pStyle w:val="ListBullet"/>
      </w:pPr>
      <w:r>
        <w:t>backend_ticket_gestion/src/modules/clientEmails/clientEmails.repository.js</w:t>
      </w:r>
    </w:p>
    <w:p>
      <w:pPr>
        <w:pStyle w:val="ListBullet"/>
      </w:pPr>
      <w:r>
        <w:t>backend_ticket_gestion/src/modules/clientEmails/clientEmails.routes.js</w:t>
      </w:r>
    </w:p>
    <w:p>
      <w:pPr>
        <w:pStyle w:val="ListBullet"/>
      </w:pPr>
      <w:r>
        <w:t>backend_ticket_gestion/src/modules/clientEmails/clientEmails.services.js</w:t>
      </w:r>
    </w:p>
    <w:p>
      <w:pPr>
        <w:pStyle w:val="ListBullet"/>
      </w:pPr>
      <w:r>
        <w:t>backend_ticket_gestion/src/modules/clientEmails/gmailSync.services.js</w:t>
      </w:r>
    </w:p>
    <w:p>
      <w:pPr>
        <w:pStyle w:val="ListBullet"/>
      </w:pPr>
      <w:r>
        <w:t>backend_ticket_gestion/src/modules/comments/comments.controllers.js</w:t>
      </w:r>
    </w:p>
    <w:p>
      <w:pPr>
        <w:pStyle w:val="ListBullet"/>
      </w:pPr>
      <w:r>
        <w:t>backend_ticket_gestion/src/modules/comments/comments.repository.js</w:t>
      </w:r>
    </w:p>
    <w:p>
      <w:pPr>
        <w:pStyle w:val="ListBullet"/>
      </w:pPr>
      <w:r>
        <w:t>backend_ticket_gestion/src/modules/comments/comments.routes.js</w:t>
      </w:r>
    </w:p>
    <w:p>
      <w:pPr>
        <w:pStyle w:val="ListBullet"/>
      </w:pPr>
      <w:r>
        <w:t>backend_ticket_gestion/src/modules/comments/comments.services.js</w:t>
      </w:r>
    </w:p>
    <w:p>
      <w:pPr>
        <w:pStyle w:val="ListBullet"/>
      </w:pPr>
      <w:r>
        <w:t>backend_ticket_gestion/src/modules/contacts/contacts.controllers.js</w:t>
      </w:r>
    </w:p>
    <w:p>
      <w:pPr>
        <w:pStyle w:val="ListBullet"/>
      </w:pPr>
      <w:r>
        <w:t>backend_ticket_gestion/src/modules/contacts/contacts.repository.js</w:t>
      </w:r>
    </w:p>
    <w:p>
      <w:pPr>
        <w:pStyle w:val="ListBullet"/>
      </w:pPr>
      <w:r>
        <w:t>backend_ticket_gestion/src/modules/contacts/contacts.routes.js</w:t>
      </w:r>
    </w:p>
    <w:p>
      <w:pPr>
        <w:pStyle w:val="ListBullet"/>
      </w:pPr>
      <w:r>
        <w:t>backend_ticket_gestion/src/modules/contacts/contacts.services.js</w:t>
      </w:r>
    </w:p>
    <w:p>
      <w:pPr>
        <w:pStyle w:val="ListBullet"/>
      </w:pPr>
      <w:r>
        <w:t>backend_ticket_gestion/src/modules/dashboard/dashboard.controllers.js</w:t>
      </w:r>
    </w:p>
    <w:p>
      <w:pPr>
        <w:pStyle w:val="ListBullet"/>
      </w:pPr>
      <w:r>
        <w:t>backend_ticket_gestion/src/modules/dashboard/dashboard.repository.js</w:t>
      </w:r>
    </w:p>
    <w:p>
      <w:pPr>
        <w:pStyle w:val="ListBullet"/>
      </w:pPr>
      <w:r>
        <w:t>backend_ticket_gestion/src/modules/dashboard/dashboard.routes.js</w:t>
      </w:r>
    </w:p>
    <w:p>
      <w:pPr>
        <w:pStyle w:val="ListBullet"/>
      </w:pPr>
      <w:r>
        <w:t>backend_ticket_gestion/src/modules/dashboard/dashboard.services.js</w:t>
      </w:r>
    </w:p>
    <w:p>
      <w:pPr>
        <w:pStyle w:val="ListBullet"/>
      </w:pPr>
      <w:r>
        <w:t>backend_ticket_gestion/src/modules/employees/employees.controllers.js</w:t>
      </w:r>
    </w:p>
    <w:p>
      <w:pPr>
        <w:pStyle w:val="ListBullet"/>
      </w:pPr>
      <w:r>
        <w:t>backend_ticket_gestion/src/modules/employees/employees.repository.js</w:t>
      </w:r>
    </w:p>
    <w:p>
      <w:pPr>
        <w:pStyle w:val="ListBullet"/>
      </w:pPr>
      <w:r>
        <w:t>backend_ticket_gestion/src/modules/employees/employees.routes.js</w:t>
      </w:r>
    </w:p>
    <w:p>
      <w:pPr>
        <w:pStyle w:val="ListBullet"/>
      </w:pPr>
      <w:r>
        <w:t>backend_ticket_gestion/src/modules/employees/employees.services.js</w:t>
      </w:r>
    </w:p>
    <w:p>
      <w:pPr>
        <w:pStyle w:val="ListBullet"/>
      </w:pPr>
      <w:r>
        <w:t>backend_ticket_gestion/src/modules/employees/employees.validation.js</w:t>
      </w:r>
    </w:p>
    <w:p>
      <w:pPr>
        <w:pStyle w:val="ListBullet"/>
      </w:pPr>
      <w:r>
        <w:t>backend_ticket_gestion/src/modules/meetingRooms/meetingRooms.repository.js</w:t>
      </w:r>
    </w:p>
    <w:p>
      <w:pPr>
        <w:pStyle w:val="ListBullet"/>
      </w:pPr>
      <w:r>
        <w:t>backend_ticket_gestion/src/modules/meetingRooms/meetingRooms.routes.js</w:t>
      </w:r>
    </w:p>
    <w:p>
      <w:pPr>
        <w:pStyle w:val="ListBullet"/>
      </w:pPr>
      <w:r>
        <w:t>backend_ticket_gestion/src/modules/meetings/meetings.controllers.js</w:t>
      </w:r>
    </w:p>
    <w:p>
      <w:pPr>
        <w:pStyle w:val="ListBullet"/>
      </w:pPr>
      <w:r>
        <w:t>backend_ticket_gestion/src/modules/meetings/meetings.repository.js</w:t>
      </w:r>
    </w:p>
    <w:p>
      <w:pPr>
        <w:pStyle w:val="ListBullet"/>
      </w:pPr>
      <w:r>
        <w:t>backend_ticket_gestion/src/modules/meetings/meetings.routes.js</w:t>
      </w:r>
    </w:p>
    <w:p>
      <w:pPr>
        <w:pStyle w:val="ListBullet"/>
      </w:pPr>
      <w:r>
        <w:t>backend_ticket_gestion/src/modules/meetings/meetings.services.js</w:t>
      </w:r>
    </w:p>
    <w:p>
      <w:pPr>
        <w:pStyle w:val="ListBullet"/>
      </w:pPr>
      <w:r>
        <w:t>backend_ticket_gestion/src/modules/messages/messages.repository.js</w:t>
      </w:r>
    </w:p>
    <w:p>
      <w:pPr>
        <w:pStyle w:val="ListBullet"/>
      </w:pPr>
      <w:r>
        <w:t>backend_ticket_gestion/src/modules/organizations/organizations.controllers.js</w:t>
      </w:r>
    </w:p>
    <w:p>
      <w:pPr>
        <w:pStyle w:val="ListBullet"/>
      </w:pPr>
      <w:r>
        <w:t>backend_ticket_gestion/src/modules/organizations/organizations.repository.js</w:t>
      </w:r>
    </w:p>
    <w:p>
      <w:pPr>
        <w:pStyle w:val="ListBullet"/>
      </w:pPr>
      <w:r>
        <w:t>backend_ticket_gestion/src/modules/organizations/organizations.routes.js</w:t>
      </w:r>
    </w:p>
    <w:p>
      <w:pPr>
        <w:pStyle w:val="ListBullet"/>
      </w:pPr>
      <w:r>
        <w:t>backend_ticket_gestion/src/modules/organizations/organizations.services.js</w:t>
      </w:r>
    </w:p>
    <w:p>
      <w:pPr>
        <w:pStyle w:val="ListBullet"/>
      </w:pPr>
      <w:r>
        <w:t>backend_ticket_gestion/src/modules/rooms/rooms.controllers.js</w:t>
      </w:r>
    </w:p>
    <w:p>
      <w:pPr>
        <w:pStyle w:val="ListBullet"/>
      </w:pPr>
      <w:r>
        <w:t>backend_ticket_gestion/src/modules/rooms/rooms.repository.js</w:t>
      </w:r>
    </w:p>
    <w:p>
      <w:pPr>
        <w:pStyle w:val="ListBullet"/>
      </w:pPr>
      <w:r>
        <w:t>backend_ticket_gestion/src/modules/rooms/rooms.routes.js</w:t>
      </w:r>
    </w:p>
    <w:p>
      <w:pPr>
        <w:pStyle w:val="ListBullet"/>
      </w:pPr>
      <w:r>
        <w:t>backend_ticket_gestion/src/modules/rooms/rooms.services.js</w:t>
      </w:r>
    </w:p>
    <w:p>
      <w:pPr>
        <w:pStyle w:val="ListBullet"/>
      </w:pPr>
      <w:r>
        <w:t>backend_ticket_gestion/src/modules/tickets/tickets.controllers.js</w:t>
      </w:r>
    </w:p>
    <w:p>
      <w:pPr>
        <w:pStyle w:val="ListBullet"/>
      </w:pPr>
      <w:r>
        <w:t>backend_ticket_gestion/src/modules/tickets/tickets.repository.js</w:t>
      </w:r>
    </w:p>
    <w:p>
      <w:pPr>
        <w:pStyle w:val="ListBullet"/>
      </w:pPr>
      <w:r>
        <w:t>backend_ticket_gestion/src/modules/tickets/tickets.routes.js</w:t>
      </w:r>
    </w:p>
    <w:p>
      <w:pPr>
        <w:pStyle w:val="ListBullet"/>
      </w:pPr>
      <w:r>
        <w:t>backend_ticket_gestion/src/modules/tickets/tickets.services.js</w:t>
      </w:r>
    </w:p>
    <w:p>
      <w:pPr>
        <w:pStyle w:val="ListBullet"/>
      </w:pPr>
      <w:r>
        <w:t>backend_ticket_gestion/src/modules/tickets/tickets.validation.js</w:t>
      </w:r>
    </w:p>
    <w:p>
      <w:pPr>
        <w:pStyle w:val="ListBullet"/>
      </w:pPr>
      <w:r>
        <w:t>backend_ticket_gestion/src/socket/auth.middleware.js</w:t>
      </w:r>
    </w:p>
    <w:p>
      <w:pPr>
        <w:pStyle w:val="ListBullet"/>
      </w:pPr>
      <w:r>
        <w:t>backend_ticket_gestion/src/socket/chat.handlers.js</w:t>
      </w:r>
    </w:p>
    <w:p>
      <w:pPr>
        <w:pStyle w:val="ListBullet"/>
      </w:pPr>
      <w:r>
        <w:t>backend_ticket_gestion/src/socket/index.js</w:t>
      </w:r>
    </w:p>
    <w:p>
      <w:pPr>
        <w:pStyle w:val="ListBullet"/>
      </w:pPr>
      <w:r>
        <w:t>backend_ticket_gestion/src/utils/apiResponse.js</w:t>
      </w:r>
    </w:p>
    <w:p>
      <w:pPr>
        <w:pStyle w:val="ListBullet"/>
      </w:pPr>
      <w:r>
        <w:t>backend_ticket_gestion/src/utils/blacklist.js</w:t>
      </w:r>
    </w:p>
    <w:p>
      <w:pPr>
        <w:pStyle w:val="ListBullet"/>
      </w:pPr>
      <w:r>
        <w:t>backend_ticket_gestion/src/utils/roomAccess.js</w:t>
      </w:r>
    </w:p>
    <w:p>
      <w:pPr>
        <w:pStyle w:val="ListBullet"/>
      </w:pPr>
      <w:r>
        <w:t>docs/LIVRABLE_REPRISE_ANALYSE_DEPLOIEMENT.md</w:t>
      </w:r>
    </w:p>
    <w:p>
      <w:pPr>
        <w:pStyle w:val="ListBullet"/>
      </w:pPr>
      <w:r>
        <w:t>frontend_ticket_gestion/.env.example</w:t>
      </w:r>
    </w:p>
    <w:p>
      <w:pPr>
        <w:pStyle w:val="ListBullet"/>
      </w:pPr>
      <w:r>
        <w:t>frontend_ticket_gestion/.gitignore</w:t>
      </w:r>
    </w:p>
    <w:p>
      <w:pPr>
        <w:pStyle w:val="ListBullet"/>
      </w:pPr>
      <w:r>
        <w:t>frontend_ticket_gestion/README.md</w:t>
      </w:r>
    </w:p>
    <w:p>
      <w:pPr>
        <w:pStyle w:val="ListBullet"/>
      </w:pPr>
      <w:r>
        <w:t>frontend_ticket_gestion/components.json</w:t>
      </w:r>
    </w:p>
    <w:p>
      <w:pPr>
        <w:pStyle w:val="ListBullet"/>
      </w:pPr>
      <w:r>
        <w:t>frontend_ticket_gestion/eslint.config.js</w:t>
      </w:r>
    </w:p>
    <w:p>
      <w:pPr>
        <w:pStyle w:val="ListBullet"/>
      </w:pPr>
      <w:r>
        <w:t>frontend_ticket_gestion/index.html</w:t>
      </w:r>
    </w:p>
    <w:p>
      <w:pPr>
        <w:pStyle w:val="ListBullet"/>
      </w:pPr>
      <w:r>
        <w:t>frontend_ticket_gestion/jsconfig.json</w:t>
      </w:r>
    </w:p>
    <w:p>
      <w:pPr>
        <w:pStyle w:val="ListBullet"/>
      </w:pPr>
      <w:r>
        <w:t>frontend_ticket_gestion/package-lock.json</w:t>
      </w:r>
    </w:p>
    <w:p>
      <w:pPr>
        <w:pStyle w:val="ListBullet"/>
      </w:pPr>
      <w:r>
        <w:t>frontend_ticket_gestion/package.json</w:t>
      </w:r>
    </w:p>
    <w:p>
      <w:pPr>
        <w:pStyle w:val="ListBullet"/>
      </w:pPr>
      <w:r>
        <w:t>frontend_ticket_gestion/src/App.css</w:t>
      </w:r>
    </w:p>
    <w:p>
      <w:pPr>
        <w:pStyle w:val="ListBullet"/>
      </w:pPr>
      <w:r>
        <w:t>frontend_ticket_gestion/src/App.jsx</w:t>
      </w:r>
    </w:p>
    <w:p>
      <w:pPr>
        <w:pStyle w:val="ListBullet"/>
      </w:pPr>
      <w:r>
        <w:t>frontend_ticket_gestion/src/components/auth/RoleBasedRoute.jsx</w:t>
      </w:r>
    </w:p>
    <w:p>
      <w:pPr>
        <w:pStyle w:val="ListBullet"/>
      </w:pPr>
      <w:r>
        <w:t>frontend_ticket_gestion/src/components/auth/RoleRedirect.jsx</w:t>
      </w:r>
    </w:p>
    <w:p>
      <w:pPr>
        <w:pStyle w:val="ListBullet"/>
      </w:pPr>
      <w:r>
        <w:t>frontend_ticket_gestion/src/components/ui/AccessDenied/AccessDenied.css</w:t>
      </w:r>
    </w:p>
    <w:p>
      <w:pPr>
        <w:pStyle w:val="ListBullet"/>
      </w:pPr>
      <w:r>
        <w:t>frontend_ticket_gestion/src/components/ui/AccessDenied/AccessDenied.jsx</w:t>
      </w:r>
    </w:p>
    <w:p>
      <w:pPr>
        <w:pStyle w:val="ListBullet"/>
      </w:pPr>
      <w:r>
        <w:t>frontend_ticket_gestion/src/components/ui/Dashboard/ManagerDaschboard.css</w:t>
      </w:r>
    </w:p>
    <w:p>
      <w:pPr>
        <w:pStyle w:val="ListBullet"/>
      </w:pPr>
      <w:r>
        <w:t>frontend_ticket_gestion/src/components/ui/Dashboard/ManagerDaschboard.jsx</w:t>
      </w:r>
    </w:p>
    <w:p>
      <w:pPr>
        <w:pStyle w:val="ListBullet"/>
      </w:pPr>
      <w:r>
        <w:t>frontend_ticket_gestion/src/components/ui/Dashboard/PKIDashboard.css</w:t>
      </w:r>
    </w:p>
    <w:p>
      <w:pPr>
        <w:pStyle w:val="ListBullet"/>
      </w:pPr>
      <w:r>
        <w:t>frontend_ticket_gestion/src/components/ui/Dashboard/PKIDashboard.jsx</w:t>
      </w:r>
    </w:p>
    <w:p>
      <w:pPr>
        <w:pStyle w:val="ListBullet"/>
      </w:pPr>
      <w:r>
        <w:t>frontend_ticket_gestion/src/components/ui/Dashboard/SDHomeDashboard.css</w:t>
      </w:r>
    </w:p>
    <w:p>
      <w:pPr>
        <w:pStyle w:val="ListBullet"/>
      </w:pPr>
      <w:r>
        <w:t>frontend_ticket_gestion/src/components/ui/Dashboard/SDHomeDashboard.jsx</w:t>
      </w:r>
    </w:p>
    <w:p>
      <w:pPr>
        <w:pStyle w:val="ListBullet"/>
      </w:pPr>
      <w:r>
        <w:t>frontend_ticket_gestion/src/components/ui/DashboardComposentes/ContactDetails/OrganizationDetails.css</w:t>
      </w:r>
    </w:p>
    <w:p>
      <w:pPr>
        <w:pStyle w:val="ListBullet"/>
      </w:pPr>
      <w:r>
        <w:t>frontend_ticket_gestion/src/components/ui/DashboardComposentes/ContactDetails/OrganizationDetails.jsx</w:t>
      </w:r>
    </w:p>
    <w:p>
      <w:pPr>
        <w:pStyle w:val="ListBullet"/>
      </w:pPr>
      <w:r>
        <w:t>frontend_ticket_gestion/src/components/ui/DashboardComposentes/Contacts.css</w:t>
      </w:r>
    </w:p>
    <w:p>
      <w:pPr>
        <w:pStyle w:val="ListBullet"/>
      </w:pPr>
      <w:r>
        <w:t>frontend_ticket_gestion/src/components/ui/DashboardComposentes/Contacts.jsx</w:t>
      </w:r>
    </w:p>
    <w:p>
      <w:pPr>
        <w:pStyle w:val="ListBullet"/>
      </w:pPr>
      <w:r>
        <w:t>frontend_ticket_gestion/src/components/ui/DashboardComposentes/CreateTicket.css</w:t>
      </w:r>
    </w:p>
    <w:p>
      <w:pPr>
        <w:pStyle w:val="ListBullet"/>
      </w:pPr>
      <w:r>
        <w:t>frontend_ticket_gestion/src/components/ui/DashboardComposentes/CreateTicket.jsx</w:t>
      </w:r>
    </w:p>
    <w:p>
      <w:pPr>
        <w:pStyle w:val="ListBullet"/>
      </w:pPr>
      <w:r>
        <w:t>frontend_ticket_gestion/src/components/ui/DashboardComposentes/Meetings.css</w:t>
      </w:r>
    </w:p>
    <w:p>
      <w:pPr>
        <w:pStyle w:val="ListBullet"/>
      </w:pPr>
      <w:r>
        <w:t>frontend_ticket_gestion/src/components/ui/DashboardComposentes/Meetings.tsx</w:t>
      </w:r>
    </w:p>
    <w:p>
      <w:pPr>
        <w:pStyle w:val="ListBullet"/>
      </w:pPr>
      <w:r>
        <w:t>frontend_ticket_gestion/src/components/ui/DashboardComposentes/Messages.css</w:t>
      </w:r>
    </w:p>
    <w:p>
      <w:pPr>
        <w:pStyle w:val="ListBullet"/>
      </w:pPr>
      <w:r>
        <w:t>frontend_ticket_gestion/src/components/ui/DashboardComposentes/Messages.jsx</w:t>
      </w:r>
    </w:p>
    <w:p>
      <w:pPr>
        <w:pStyle w:val="ListBullet"/>
      </w:pPr>
      <w:r>
        <w:t>frontend_ticket_gestion/src/components/ui/DashboardComposentes/Tickets/TicketDetails.css</w:t>
      </w:r>
    </w:p>
    <w:p>
      <w:pPr>
        <w:pStyle w:val="ListBullet"/>
      </w:pPr>
      <w:r>
        <w:t>frontend_ticket_gestion/src/components/ui/DashboardComposentes/Tickets/TicketDetails.jsx</w:t>
      </w:r>
    </w:p>
    <w:p>
      <w:pPr>
        <w:pStyle w:val="ListBullet"/>
      </w:pPr>
      <w:r>
        <w:t>frontend_ticket_gestion/src/components/ui/DashboardComposentes/Tickets/Tickets.css</w:t>
      </w:r>
    </w:p>
    <w:p>
      <w:pPr>
        <w:pStyle w:val="ListBullet"/>
      </w:pPr>
      <w:r>
        <w:t>frontend_ticket_gestion/src/components/ui/DashboardComposentes/Tickets/Tickets.jsx</w:t>
      </w:r>
    </w:p>
    <w:p>
      <w:pPr>
        <w:pStyle w:val="ListBullet"/>
      </w:pPr>
      <w:r>
        <w:t>frontend_ticket_gestion/src/components/ui/DashboardComposentes/Tickets/TicketsContents.jsx</w:t>
      </w:r>
    </w:p>
    <w:p>
      <w:pPr>
        <w:pStyle w:val="ListBullet"/>
      </w:pPr>
      <w:r>
        <w:t>frontend_ticket_gestion/src/components/ui/DashboardComposentes/UserIdentityBar.css</w:t>
      </w:r>
    </w:p>
    <w:p>
      <w:pPr>
        <w:pStyle w:val="ListBullet"/>
      </w:pPr>
      <w:r>
        <w:t>frontend_ticket_gestion/src/components/ui/DashboardComposentes/UserIdentityBar.jsx</w:t>
      </w:r>
    </w:p>
    <w:p>
      <w:pPr>
        <w:pStyle w:val="ListBullet"/>
      </w:pPr>
      <w:r>
        <w:t>frontend_ticket_gestion/src/components/ui/DashboardContent.jsx</w:t>
      </w:r>
    </w:p>
    <w:p>
      <w:pPr>
        <w:pStyle w:val="ListBullet"/>
      </w:pPr>
      <w:r>
        <w:t>frontend_ticket_gestion/src/components/ui/ProfileReview/ProfilePage.css</w:t>
      </w:r>
    </w:p>
    <w:p>
      <w:pPr>
        <w:pStyle w:val="ListBullet"/>
      </w:pPr>
      <w:r>
        <w:t>frontend_ticket_gestion/src/components/ui/ProfileReview/ProfilePage.jsx</w:t>
      </w:r>
    </w:p>
    <w:p>
      <w:pPr>
        <w:pStyle w:val="ListBullet"/>
      </w:pPr>
      <w:r>
        <w:t>frontend_ticket_gestion/src/components/ui/SideBar.css</w:t>
      </w:r>
    </w:p>
    <w:p>
      <w:pPr>
        <w:pStyle w:val="ListBullet"/>
      </w:pPr>
      <w:r>
        <w:t>frontend_ticket_gestion/src/components/ui/SideBar.jsx</w:t>
      </w:r>
    </w:p>
    <w:p>
      <w:pPr>
        <w:pStyle w:val="ListBullet"/>
      </w:pPr>
      <w:r>
        <w:t>frontend_ticket_gestion/src/components/ui/ThemeToggle.css</w:t>
      </w:r>
    </w:p>
    <w:p>
      <w:pPr>
        <w:pStyle w:val="ListBullet"/>
      </w:pPr>
      <w:r>
        <w:t>frontend_ticket_gestion/src/components/ui/ThemeToggle.jsx</w:t>
      </w:r>
    </w:p>
    <w:p>
      <w:pPr>
        <w:pStyle w:val="ListBullet"/>
      </w:pPr>
      <w:r>
        <w:t>frontend_ticket_gestion/src/components/ui/dashboardContent.css</w:t>
      </w:r>
    </w:p>
    <w:p>
      <w:pPr>
        <w:pStyle w:val="ListBullet"/>
      </w:pPr>
      <w:r>
        <w:t>frontend_ticket_gestion/src/components/ui/shade/badge.jsx</w:t>
      </w:r>
    </w:p>
    <w:p>
      <w:pPr>
        <w:pStyle w:val="ListBullet"/>
      </w:pPr>
      <w:r>
        <w:t>frontend_ticket_gestion/src/components/ui/shade/button.jsx</w:t>
      </w:r>
    </w:p>
    <w:p>
      <w:pPr>
        <w:pStyle w:val="ListBullet"/>
      </w:pPr>
      <w:r>
        <w:t>frontend_ticket_gestion/src/components/ui/shade/card.jsx</w:t>
      </w:r>
    </w:p>
    <w:p>
      <w:pPr>
        <w:pStyle w:val="ListBullet"/>
      </w:pPr>
      <w:r>
        <w:t>frontend_ticket_gestion/src/components/ui/shade/chart.jsx</w:t>
      </w:r>
    </w:p>
    <w:p>
      <w:pPr>
        <w:pStyle w:val="ListBullet"/>
      </w:pPr>
      <w:r>
        <w:t>frontend_ticket_gestion/src/components/ui/shade/dialog.jsx</w:t>
      </w:r>
    </w:p>
    <w:p>
      <w:pPr>
        <w:pStyle w:val="ListBullet"/>
      </w:pPr>
      <w:r>
        <w:t>frontend_ticket_gestion/src/components/ui/shade/input.jsx</w:t>
      </w:r>
    </w:p>
    <w:p>
      <w:pPr>
        <w:pStyle w:val="ListBullet"/>
      </w:pPr>
      <w:r>
        <w:t>frontend_ticket_gestion/src/components/ui/shade/label.jsx</w:t>
      </w:r>
    </w:p>
    <w:p>
      <w:pPr>
        <w:pStyle w:val="ListBullet"/>
      </w:pPr>
      <w:r>
        <w:t>frontend_ticket_gestion/src/components/ui/shade/progress.jsx</w:t>
      </w:r>
    </w:p>
    <w:p>
      <w:pPr>
        <w:pStyle w:val="ListBullet"/>
      </w:pPr>
      <w:r>
        <w:t>frontend_ticket_gestion/src/components/ui/shade/select.jsx</w:t>
      </w:r>
    </w:p>
    <w:p>
      <w:pPr>
        <w:pStyle w:val="ListBullet"/>
      </w:pPr>
      <w:r>
        <w:t>frontend_ticket_gestion/src/components/ui/shade/separator.jsx</w:t>
      </w:r>
    </w:p>
    <w:p>
      <w:pPr>
        <w:pStyle w:val="ListBullet"/>
      </w:pPr>
      <w:r>
        <w:t>frontend_ticket_gestion/src/components/ui/shade/table.jsx</w:t>
      </w:r>
    </w:p>
    <w:p>
      <w:pPr>
        <w:pStyle w:val="ListBullet"/>
      </w:pPr>
      <w:r>
        <w:t>frontend_ticket_gestion/src/components/ui/shade/tabs.jsx</w:t>
      </w:r>
    </w:p>
    <w:p>
      <w:pPr>
        <w:pStyle w:val="ListBullet"/>
      </w:pPr>
      <w:r>
        <w:t>frontend_ticket_gestion/src/components/ui/shade/textarea.jsx</w:t>
      </w:r>
    </w:p>
    <w:p>
      <w:pPr>
        <w:pStyle w:val="ListBullet"/>
      </w:pPr>
      <w:r>
        <w:t>frontend_ticket_gestion/src/components/ui/shade/tooltip.jsx</w:t>
      </w:r>
    </w:p>
    <w:p>
      <w:pPr>
        <w:pStyle w:val="ListBullet"/>
      </w:pPr>
      <w:r>
        <w:t>frontend_ticket_gestion/src/hooks/useChatRoom.js</w:t>
      </w:r>
    </w:p>
    <w:p>
      <w:pPr>
        <w:pStyle w:val="ListBullet"/>
      </w:pPr>
      <w:r>
        <w:t>frontend_ticket_gestion/src/index.css</w:t>
      </w:r>
    </w:p>
    <w:p>
      <w:pPr>
        <w:pStyle w:val="ListBullet"/>
      </w:pPr>
      <w:r>
        <w:t>frontend_ticket_gestion/src/lib/apiConfig.js</w:t>
      </w:r>
    </w:p>
    <w:p>
      <w:pPr>
        <w:pStyle w:val="ListBullet"/>
      </w:pPr>
      <w:r>
        <w:t>frontend_ticket_gestion/src/lib/authAccess.js</w:t>
      </w:r>
    </w:p>
    <w:p>
      <w:pPr>
        <w:pStyle w:val="ListBullet"/>
      </w:pPr>
      <w:r>
        <w:t>frontend_ticket_gestion/src/lib/themePreference.js</w:t>
      </w:r>
    </w:p>
    <w:p>
      <w:pPr>
        <w:pStyle w:val="ListBullet"/>
      </w:pPr>
      <w:r>
        <w:t>frontend_ticket_gestion/src/lib/utils.js</w:t>
      </w:r>
    </w:p>
    <w:p>
      <w:pPr>
        <w:pStyle w:val="ListBullet"/>
      </w:pPr>
      <w:r>
        <w:t>frontend_ticket_gestion/src/main.jsx</w:t>
      </w:r>
    </w:p>
    <w:p>
      <w:pPr>
        <w:pStyle w:val="ListBullet"/>
      </w:pPr>
      <w:r>
        <w:t>frontend_ticket_gestion/src/pages/dashboard/AdminDashboard.css</w:t>
      </w:r>
    </w:p>
    <w:p>
      <w:pPr>
        <w:pStyle w:val="ListBullet"/>
      </w:pPr>
      <w:r>
        <w:t>frontend_ticket_gestion/src/pages/dashboard/AdminDashboard.jsx</w:t>
      </w:r>
    </w:p>
    <w:p>
      <w:pPr>
        <w:pStyle w:val="ListBullet"/>
      </w:pPr>
      <w:r>
        <w:t>frontend_ticket_gestion/src/pages/dashboard/PKIDashboard.css</w:t>
      </w:r>
    </w:p>
    <w:p>
      <w:pPr>
        <w:pStyle w:val="ListBullet"/>
      </w:pPr>
      <w:r>
        <w:t>frontend_ticket_gestion/src/pages/dashboard/PKIDashboard.jsx</w:t>
      </w:r>
    </w:p>
    <w:p>
      <w:pPr>
        <w:pStyle w:val="ListBullet"/>
      </w:pPr>
      <w:r>
        <w:t>frontend_ticket_gestion/src/pages/register/Register.css</w:t>
      </w:r>
    </w:p>
    <w:p>
      <w:pPr>
        <w:pStyle w:val="ListBullet"/>
      </w:pPr>
      <w:r>
        <w:t>frontend_ticket_gestion/src/pages/register/Register.jsx</w:t>
      </w:r>
    </w:p>
    <w:p>
      <w:pPr>
        <w:pStyle w:val="ListBullet"/>
      </w:pPr>
      <w:r>
        <w:t>frontend_ticket_gestion/vite.config.js</w:t>
      </w:r>
    </w:p>
    <w:p>
      <w:pPr>
        <w:pStyle w:val="ListBullet"/>
      </w:pPr>
      <w:r>
        <w:t>issam.session.sql</w:t>
      </w:r>
    </w:p>
    <w:p>
      <w:pPr>
        <w:pStyle w:val="ListBullet"/>
      </w:pPr>
      <w:r>
        <w:t>issampapa.session.sql</w:t>
      </w:r>
    </w:p>
    <w:p>
      <w:pPr>
        <w:pStyle w:val="ListBullet"/>
      </w:pPr>
      <w:r>
        <w:t>package-lock.json</w:t>
      </w:r>
    </w:p>
    <w:p>
      <w:pPr>
        <w:pStyle w:val="ListBullet"/>
      </w:pPr>
      <w:r>
        <w:t>package.json</w:t>
      </w:r>
    </w:p>
    <w:p>
      <w:pPr>
        <w:pStyle w:val="ListBullet"/>
      </w:pPr>
      <w:r>
        <w:t>pols_workcopy.pages</w:t>
      </w:r>
    </w:p>
    <w:p>
      <w:pPr>
        <w:pStyle w:val="ListBullet"/>
      </w:pPr>
      <w:r>
        <w:t>tmp_generate_livrable_documentation.py</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8"/>
      </w:rPr>
      <w:t>Document technique et fonctionnel - Plateforme de test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8"/>
      </w:rPr>
      <w:t>AGCE CRM - Livrable de reprise et déploiement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