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7D6579D3" w:rsidR="00E6175A" w:rsidRPr="00FD140C" w:rsidRDefault="005509CA" w:rsidP="002D0326">
      <w:pPr>
        <w:spacing w:before="2400"/>
        <w:ind w:left="576"/>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697629">
        <w:rPr>
          <w:rFonts w:cs="Arial"/>
          <w:color w:val="FFFFFF" w:themeColor="background1"/>
          <w:sz w:val="80"/>
          <w:szCs w:val="80"/>
        </w:rPr>
        <w:t>Vulnerability</w:t>
      </w:r>
      <w:r w:rsidR="0098795F" w:rsidRPr="00E77C18">
        <w:rPr>
          <w:rFonts w:cs="Arial"/>
          <w:color w:val="FFFFFF" w:themeColor="background1"/>
          <w:sz w:val="80"/>
          <w:szCs w:val="80"/>
        </w:rPr>
        <w:t xml:space="preserve"> Management </w:t>
      </w:r>
      <w:r w:rsidR="003728E8">
        <w:rPr>
          <w:rFonts w:cs="Arial"/>
          <w:color w:val="FFFFFF" w:themeColor="background1"/>
          <w:sz w:val="80"/>
          <w:szCs w:val="80"/>
        </w:rPr>
        <w:br/>
      </w:r>
      <w:r w:rsidR="0098795F" w:rsidRPr="00E77C18">
        <w:rPr>
          <w:rFonts w:cs="Arial"/>
          <w:color w:val="FFFFFF" w:themeColor="background1"/>
          <w:sz w:val="80"/>
          <w:szCs w:val="80"/>
        </w:rPr>
        <w:t>Policy</w:t>
      </w:r>
      <w:r w:rsidR="000B65C9">
        <w:rPr>
          <w:rFonts w:cs="Arial"/>
          <w:iCs/>
          <w:color w:val="FFFFFF" w:themeColor="background1"/>
          <w:sz w:val="80"/>
          <w:szCs w:val="80"/>
        </w:rPr>
        <w:t xml:space="preserve"> Template</w:t>
      </w:r>
    </w:p>
    <w:p w14:paraId="18081BD3" w14:textId="0165AE53" w:rsidR="005509CA" w:rsidRDefault="00E95C74"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3E9980B8" w:rsidR="004F33BC" w:rsidRPr="004F33BC" w:rsidRDefault="008B0852" w:rsidP="002D0326">
      <w:pPr>
        <w:spacing w:before="480"/>
        <w:ind w:left="576"/>
        <w:rPr>
          <w:rFonts w:cs="Arial"/>
          <w:b/>
          <w:bCs/>
          <w:color w:val="FFFFFF" w:themeColor="background1"/>
          <w:sz w:val="28"/>
          <w:szCs w:val="28"/>
        </w:rPr>
      </w:pPr>
      <w:r>
        <w:rPr>
          <w:rFonts w:cs="Arial"/>
          <w:b/>
          <w:bCs/>
          <w:color w:val="FFFFFF" w:themeColor="background1"/>
          <w:sz w:val="28"/>
          <w:szCs w:val="28"/>
        </w:rPr>
        <w:t>November</w:t>
      </w:r>
      <w:r w:rsidR="004F33BC" w:rsidRPr="004F33BC">
        <w:rPr>
          <w:rFonts w:cs="Arial"/>
          <w:b/>
          <w:bCs/>
          <w:color w:val="FFFFFF" w:themeColor="background1"/>
          <w:sz w:val="28"/>
          <w:szCs w:val="28"/>
        </w:rPr>
        <w:t xml:space="preserve"> 2022</w:t>
      </w:r>
    </w:p>
    <w:bookmarkStart w:id="0" w:name="_Toc104374264" w:displacedByCustomXml="next"/>
    <w:bookmarkStart w:id="1" w:name="_Toc117434506"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4CB9EAF1" w14:textId="67C40F32" w:rsidR="00AD6869"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17434506" w:history="1">
            <w:r w:rsidR="00AD6869" w:rsidRPr="00021307">
              <w:rPr>
                <w:rStyle w:val="Hyperlink"/>
                <w:noProof/>
              </w:rPr>
              <w:t>Contents</w:t>
            </w:r>
            <w:r w:rsidR="00AD6869">
              <w:rPr>
                <w:noProof/>
                <w:webHidden/>
              </w:rPr>
              <w:tab/>
            </w:r>
            <w:r w:rsidR="00AD6869">
              <w:rPr>
                <w:noProof/>
                <w:webHidden/>
              </w:rPr>
              <w:fldChar w:fldCharType="begin"/>
            </w:r>
            <w:r w:rsidR="00AD6869">
              <w:rPr>
                <w:noProof/>
                <w:webHidden/>
              </w:rPr>
              <w:instrText xml:space="preserve"> PAGEREF _Toc117434506 \h </w:instrText>
            </w:r>
            <w:r w:rsidR="00AD6869">
              <w:rPr>
                <w:noProof/>
                <w:webHidden/>
              </w:rPr>
            </w:r>
            <w:r w:rsidR="00AD6869">
              <w:rPr>
                <w:noProof/>
                <w:webHidden/>
              </w:rPr>
              <w:fldChar w:fldCharType="separate"/>
            </w:r>
            <w:r w:rsidR="00AD6869">
              <w:rPr>
                <w:noProof/>
                <w:webHidden/>
              </w:rPr>
              <w:t>2</w:t>
            </w:r>
            <w:r w:rsidR="00AD6869">
              <w:rPr>
                <w:noProof/>
                <w:webHidden/>
              </w:rPr>
              <w:fldChar w:fldCharType="end"/>
            </w:r>
          </w:hyperlink>
        </w:p>
        <w:p w14:paraId="137707DB" w14:textId="15995D53"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07" w:history="1">
            <w:r w:rsidR="00AD6869" w:rsidRPr="00021307">
              <w:rPr>
                <w:rStyle w:val="Hyperlink"/>
                <w:noProof/>
              </w:rPr>
              <w:t>Acknowledgments</w:t>
            </w:r>
            <w:r w:rsidR="00AD6869">
              <w:rPr>
                <w:noProof/>
                <w:webHidden/>
              </w:rPr>
              <w:tab/>
            </w:r>
            <w:r w:rsidR="00AD6869">
              <w:rPr>
                <w:noProof/>
                <w:webHidden/>
              </w:rPr>
              <w:fldChar w:fldCharType="begin"/>
            </w:r>
            <w:r w:rsidR="00AD6869">
              <w:rPr>
                <w:noProof/>
                <w:webHidden/>
              </w:rPr>
              <w:instrText xml:space="preserve"> PAGEREF _Toc117434507 \h </w:instrText>
            </w:r>
            <w:r w:rsidR="00AD6869">
              <w:rPr>
                <w:noProof/>
                <w:webHidden/>
              </w:rPr>
            </w:r>
            <w:r w:rsidR="00AD6869">
              <w:rPr>
                <w:noProof/>
                <w:webHidden/>
              </w:rPr>
              <w:fldChar w:fldCharType="separate"/>
            </w:r>
            <w:r w:rsidR="00AD6869">
              <w:rPr>
                <w:noProof/>
                <w:webHidden/>
              </w:rPr>
              <w:t>3</w:t>
            </w:r>
            <w:r w:rsidR="00AD6869">
              <w:rPr>
                <w:noProof/>
                <w:webHidden/>
              </w:rPr>
              <w:fldChar w:fldCharType="end"/>
            </w:r>
          </w:hyperlink>
        </w:p>
        <w:p w14:paraId="58750A0A" w14:textId="0A399B61"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08" w:history="1">
            <w:r w:rsidR="00AD6869" w:rsidRPr="00021307">
              <w:rPr>
                <w:rStyle w:val="Hyperlink"/>
                <w:rFonts w:eastAsia="Times New Roman"/>
                <w:noProof/>
              </w:rPr>
              <w:t>Introduction</w:t>
            </w:r>
            <w:r w:rsidR="00AD6869">
              <w:rPr>
                <w:noProof/>
                <w:webHidden/>
              </w:rPr>
              <w:tab/>
            </w:r>
            <w:r w:rsidR="00AD6869">
              <w:rPr>
                <w:noProof/>
                <w:webHidden/>
              </w:rPr>
              <w:fldChar w:fldCharType="begin"/>
            </w:r>
            <w:r w:rsidR="00AD6869">
              <w:rPr>
                <w:noProof/>
                <w:webHidden/>
              </w:rPr>
              <w:instrText xml:space="preserve"> PAGEREF _Toc117434508 \h </w:instrText>
            </w:r>
            <w:r w:rsidR="00AD6869">
              <w:rPr>
                <w:noProof/>
                <w:webHidden/>
              </w:rPr>
            </w:r>
            <w:r w:rsidR="00AD6869">
              <w:rPr>
                <w:noProof/>
                <w:webHidden/>
              </w:rPr>
              <w:fldChar w:fldCharType="separate"/>
            </w:r>
            <w:r w:rsidR="00AD6869">
              <w:rPr>
                <w:noProof/>
                <w:webHidden/>
              </w:rPr>
              <w:t>4</w:t>
            </w:r>
            <w:r w:rsidR="00AD6869">
              <w:rPr>
                <w:noProof/>
                <w:webHidden/>
              </w:rPr>
              <w:fldChar w:fldCharType="end"/>
            </w:r>
          </w:hyperlink>
        </w:p>
        <w:p w14:paraId="1D0F054A" w14:textId="72BAF942" w:rsidR="00AD6869" w:rsidRDefault="001930DF">
          <w:pPr>
            <w:pStyle w:val="TOC2"/>
            <w:tabs>
              <w:tab w:val="right" w:leader="dot" w:pos="9350"/>
            </w:tabs>
            <w:rPr>
              <w:rFonts w:asciiTheme="minorHAnsi" w:eastAsiaTheme="minorEastAsia" w:hAnsiTheme="minorHAnsi" w:cstheme="minorBidi"/>
              <w:bCs w:val="0"/>
              <w:noProof/>
              <w:sz w:val="22"/>
              <w:lang w:val="en-US"/>
            </w:rPr>
          </w:pPr>
          <w:hyperlink w:anchor="_Toc117434509" w:history="1">
            <w:r w:rsidR="00AD6869" w:rsidRPr="00021307">
              <w:rPr>
                <w:rStyle w:val="Hyperlink"/>
                <w:noProof/>
              </w:rPr>
              <w:t>Purpose</w:t>
            </w:r>
            <w:r w:rsidR="00AD6869">
              <w:rPr>
                <w:noProof/>
                <w:webHidden/>
              </w:rPr>
              <w:tab/>
            </w:r>
            <w:r w:rsidR="00AD6869">
              <w:rPr>
                <w:noProof/>
                <w:webHidden/>
              </w:rPr>
              <w:fldChar w:fldCharType="begin"/>
            </w:r>
            <w:r w:rsidR="00AD6869">
              <w:rPr>
                <w:noProof/>
                <w:webHidden/>
              </w:rPr>
              <w:instrText xml:space="preserve"> PAGEREF _Toc117434509 \h </w:instrText>
            </w:r>
            <w:r w:rsidR="00AD6869">
              <w:rPr>
                <w:noProof/>
                <w:webHidden/>
              </w:rPr>
            </w:r>
            <w:r w:rsidR="00AD6869">
              <w:rPr>
                <w:noProof/>
                <w:webHidden/>
              </w:rPr>
              <w:fldChar w:fldCharType="separate"/>
            </w:r>
            <w:r w:rsidR="00AD6869">
              <w:rPr>
                <w:noProof/>
                <w:webHidden/>
              </w:rPr>
              <w:t>4</w:t>
            </w:r>
            <w:r w:rsidR="00AD6869">
              <w:rPr>
                <w:noProof/>
                <w:webHidden/>
              </w:rPr>
              <w:fldChar w:fldCharType="end"/>
            </w:r>
          </w:hyperlink>
        </w:p>
        <w:p w14:paraId="644AB1AF" w14:textId="18B8FD1F" w:rsidR="00AD6869" w:rsidRDefault="001930DF">
          <w:pPr>
            <w:pStyle w:val="TOC2"/>
            <w:tabs>
              <w:tab w:val="right" w:leader="dot" w:pos="9350"/>
            </w:tabs>
            <w:rPr>
              <w:rFonts w:asciiTheme="minorHAnsi" w:eastAsiaTheme="minorEastAsia" w:hAnsiTheme="minorHAnsi" w:cstheme="minorBidi"/>
              <w:bCs w:val="0"/>
              <w:noProof/>
              <w:sz w:val="22"/>
              <w:lang w:val="en-US"/>
            </w:rPr>
          </w:pPr>
          <w:hyperlink w:anchor="_Toc117434510" w:history="1">
            <w:r w:rsidR="00AD6869" w:rsidRPr="00021307">
              <w:rPr>
                <w:rStyle w:val="Hyperlink"/>
                <w:noProof/>
              </w:rPr>
              <w:t>Types of Vulnerabilities in Assets</w:t>
            </w:r>
            <w:r w:rsidR="00AD6869">
              <w:rPr>
                <w:noProof/>
                <w:webHidden/>
              </w:rPr>
              <w:tab/>
            </w:r>
            <w:r w:rsidR="00AD6869">
              <w:rPr>
                <w:noProof/>
                <w:webHidden/>
              </w:rPr>
              <w:fldChar w:fldCharType="begin"/>
            </w:r>
            <w:r w:rsidR="00AD6869">
              <w:rPr>
                <w:noProof/>
                <w:webHidden/>
              </w:rPr>
              <w:instrText xml:space="preserve"> PAGEREF _Toc117434510 \h </w:instrText>
            </w:r>
            <w:r w:rsidR="00AD6869">
              <w:rPr>
                <w:noProof/>
                <w:webHidden/>
              </w:rPr>
            </w:r>
            <w:r w:rsidR="00AD6869">
              <w:rPr>
                <w:noProof/>
                <w:webHidden/>
              </w:rPr>
              <w:fldChar w:fldCharType="separate"/>
            </w:r>
            <w:r w:rsidR="00AD6869">
              <w:rPr>
                <w:noProof/>
                <w:webHidden/>
              </w:rPr>
              <w:t>4</w:t>
            </w:r>
            <w:r w:rsidR="00AD6869">
              <w:rPr>
                <w:noProof/>
                <w:webHidden/>
              </w:rPr>
              <w:fldChar w:fldCharType="end"/>
            </w:r>
          </w:hyperlink>
        </w:p>
        <w:p w14:paraId="208F838F" w14:textId="430846CC" w:rsidR="00AD6869" w:rsidRDefault="001930DF">
          <w:pPr>
            <w:pStyle w:val="TOC2"/>
            <w:tabs>
              <w:tab w:val="right" w:leader="dot" w:pos="9350"/>
            </w:tabs>
            <w:rPr>
              <w:rFonts w:asciiTheme="minorHAnsi" w:eastAsiaTheme="minorEastAsia" w:hAnsiTheme="minorHAnsi" w:cstheme="minorBidi"/>
              <w:bCs w:val="0"/>
              <w:noProof/>
              <w:sz w:val="22"/>
              <w:lang w:val="en-US"/>
            </w:rPr>
          </w:pPr>
          <w:hyperlink w:anchor="_Toc117434511" w:history="1">
            <w:r w:rsidR="00AD6869" w:rsidRPr="00021307">
              <w:rPr>
                <w:rStyle w:val="Hyperlink"/>
                <w:noProof/>
              </w:rPr>
              <w:t>Scope</w:t>
            </w:r>
            <w:r w:rsidR="00AD6869">
              <w:rPr>
                <w:noProof/>
                <w:webHidden/>
              </w:rPr>
              <w:tab/>
            </w:r>
            <w:r w:rsidR="00AD6869">
              <w:rPr>
                <w:noProof/>
                <w:webHidden/>
              </w:rPr>
              <w:fldChar w:fldCharType="begin"/>
            </w:r>
            <w:r w:rsidR="00AD6869">
              <w:rPr>
                <w:noProof/>
                <w:webHidden/>
              </w:rPr>
              <w:instrText xml:space="preserve"> PAGEREF _Toc117434511 \h </w:instrText>
            </w:r>
            <w:r w:rsidR="00AD6869">
              <w:rPr>
                <w:noProof/>
                <w:webHidden/>
              </w:rPr>
            </w:r>
            <w:r w:rsidR="00AD6869">
              <w:rPr>
                <w:noProof/>
                <w:webHidden/>
              </w:rPr>
              <w:fldChar w:fldCharType="separate"/>
            </w:r>
            <w:r w:rsidR="00AD6869">
              <w:rPr>
                <w:noProof/>
                <w:webHidden/>
              </w:rPr>
              <w:t>5</w:t>
            </w:r>
            <w:r w:rsidR="00AD6869">
              <w:rPr>
                <w:noProof/>
                <w:webHidden/>
              </w:rPr>
              <w:fldChar w:fldCharType="end"/>
            </w:r>
          </w:hyperlink>
        </w:p>
        <w:p w14:paraId="3CB6B787" w14:textId="1CE4650C"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12" w:history="1">
            <w:r w:rsidR="00AD6869" w:rsidRPr="00021307">
              <w:rPr>
                <w:rStyle w:val="Hyperlink"/>
                <w:rFonts w:eastAsia="Times New Roman"/>
                <w:noProof/>
              </w:rPr>
              <w:t>Vulnerability Management Lifecycle</w:t>
            </w:r>
            <w:r w:rsidR="00AD6869">
              <w:rPr>
                <w:noProof/>
                <w:webHidden/>
              </w:rPr>
              <w:tab/>
            </w:r>
            <w:r w:rsidR="00AD6869">
              <w:rPr>
                <w:noProof/>
                <w:webHidden/>
              </w:rPr>
              <w:fldChar w:fldCharType="begin"/>
            </w:r>
            <w:r w:rsidR="00AD6869">
              <w:rPr>
                <w:noProof/>
                <w:webHidden/>
              </w:rPr>
              <w:instrText xml:space="preserve"> PAGEREF _Toc117434512 \h </w:instrText>
            </w:r>
            <w:r w:rsidR="00AD6869">
              <w:rPr>
                <w:noProof/>
                <w:webHidden/>
              </w:rPr>
            </w:r>
            <w:r w:rsidR="00AD6869">
              <w:rPr>
                <w:noProof/>
                <w:webHidden/>
              </w:rPr>
              <w:fldChar w:fldCharType="separate"/>
            </w:r>
            <w:r w:rsidR="00AD6869">
              <w:rPr>
                <w:noProof/>
                <w:webHidden/>
              </w:rPr>
              <w:t>6</w:t>
            </w:r>
            <w:r w:rsidR="00AD6869">
              <w:rPr>
                <w:noProof/>
                <w:webHidden/>
              </w:rPr>
              <w:fldChar w:fldCharType="end"/>
            </w:r>
          </w:hyperlink>
        </w:p>
        <w:p w14:paraId="48AB80D2" w14:textId="65F77D4F"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13" w:history="1">
            <w:r w:rsidR="00AD6869" w:rsidRPr="00021307">
              <w:rPr>
                <w:rStyle w:val="Hyperlink"/>
                <w:rFonts w:eastAsia="Times New Roman"/>
                <w:noProof/>
              </w:rPr>
              <w:t>Further Discussion</w:t>
            </w:r>
            <w:r w:rsidR="00AD6869">
              <w:rPr>
                <w:noProof/>
                <w:webHidden/>
              </w:rPr>
              <w:tab/>
            </w:r>
            <w:r w:rsidR="00AD6869">
              <w:rPr>
                <w:noProof/>
                <w:webHidden/>
              </w:rPr>
              <w:fldChar w:fldCharType="begin"/>
            </w:r>
            <w:r w:rsidR="00AD6869">
              <w:rPr>
                <w:noProof/>
                <w:webHidden/>
              </w:rPr>
              <w:instrText xml:space="preserve"> PAGEREF _Toc117434513 \h </w:instrText>
            </w:r>
            <w:r w:rsidR="00AD6869">
              <w:rPr>
                <w:noProof/>
                <w:webHidden/>
              </w:rPr>
            </w:r>
            <w:r w:rsidR="00AD6869">
              <w:rPr>
                <w:noProof/>
                <w:webHidden/>
              </w:rPr>
              <w:fldChar w:fldCharType="separate"/>
            </w:r>
            <w:r w:rsidR="00AD6869">
              <w:rPr>
                <w:noProof/>
                <w:webHidden/>
              </w:rPr>
              <w:t>8</w:t>
            </w:r>
            <w:r w:rsidR="00AD6869">
              <w:rPr>
                <w:noProof/>
                <w:webHidden/>
              </w:rPr>
              <w:fldChar w:fldCharType="end"/>
            </w:r>
          </w:hyperlink>
        </w:p>
        <w:p w14:paraId="7679DCC4" w14:textId="1855118F"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14" w:history="1">
            <w:r w:rsidR="00AD6869" w:rsidRPr="00021307">
              <w:rPr>
                <w:rStyle w:val="Hyperlink"/>
                <w:rFonts w:eastAsia="Times New Roman"/>
                <w:noProof/>
              </w:rPr>
              <w:t xml:space="preserve">Vulnerability Management </w:t>
            </w:r>
            <w:r w:rsidR="00AD6869" w:rsidRPr="00021307">
              <w:rPr>
                <w:rStyle w:val="Hyperlink"/>
                <w:noProof/>
              </w:rPr>
              <w:t>Policy</w:t>
            </w:r>
            <w:r w:rsidR="00AD6869" w:rsidRPr="00021307">
              <w:rPr>
                <w:rStyle w:val="Hyperlink"/>
                <w:rFonts w:eastAsia="Times New Roman"/>
                <w:noProof/>
              </w:rPr>
              <w:t xml:space="preserve"> Template</w:t>
            </w:r>
            <w:r w:rsidR="00AD6869">
              <w:rPr>
                <w:noProof/>
                <w:webHidden/>
              </w:rPr>
              <w:tab/>
            </w:r>
            <w:r w:rsidR="00AD6869">
              <w:rPr>
                <w:noProof/>
                <w:webHidden/>
              </w:rPr>
              <w:fldChar w:fldCharType="begin"/>
            </w:r>
            <w:r w:rsidR="00AD6869">
              <w:rPr>
                <w:noProof/>
                <w:webHidden/>
              </w:rPr>
              <w:instrText xml:space="preserve"> PAGEREF _Toc117434514 \h </w:instrText>
            </w:r>
            <w:r w:rsidR="00AD6869">
              <w:rPr>
                <w:noProof/>
                <w:webHidden/>
              </w:rPr>
            </w:r>
            <w:r w:rsidR="00AD6869">
              <w:rPr>
                <w:noProof/>
                <w:webHidden/>
              </w:rPr>
              <w:fldChar w:fldCharType="separate"/>
            </w:r>
            <w:r w:rsidR="00AD6869">
              <w:rPr>
                <w:noProof/>
                <w:webHidden/>
              </w:rPr>
              <w:t>9</w:t>
            </w:r>
            <w:r w:rsidR="00AD6869">
              <w:rPr>
                <w:noProof/>
                <w:webHidden/>
              </w:rPr>
              <w:fldChar w:fldCharType="end"/>
            </w:r>
          </w:hyperlink>
        </w:p>
        <w:p w14:paraId="3C173B4C" w14:textId="6B57FF95" w:rsidR="00AD6869" w:rsidRDefault="001930DF">
          <w:pPr>
            <w:pStyle w:val="TOC2"/>
            <w:tabs>
              <w:tab w:val="right" w:leader="dot" w:pos="9350"/>
            </w:tabs>
            <w:rPr>
              <w:rFonts w:asciiTheme="minorHAnsi" w:eastAsiaTheme="minorEastAsia" w:hAnsiTheme="minorHAnsi" w:cstheme="minorBidi"/>
              <w:bCs w:val="0"/>
              <w:noProof/>
              <w:sz w:val="22"/>
              <w:lang w:val="en-US"/>
            </w:rPr>
          </w:pPr>
          <w:hyperlink w:anchor="_Toc117434515" w:history="1">
            <w:r w:rsidR="00AD6869" w:rsidRPr="00021307">
              <w:rPr>
                <w:rStyle w:val="Hyperlink"/>
                <w:noProof/>
              </w:rPr>
              <w:t>Purpose</w:t>
            </w:r>
            <w:r w:rsidR="00AD6869">
              <w:rPr>
                <w:noProof/>
                <w:webHidden/>
              </w:rPr>
              <w:tab/>
            </w:r>
            <w:r w:rsidR="00AD6869">
              <w:rPr>
                <w:noProof/>
                <w:webHidden/>
              </w:rPr>
              <w:fldChar w:fldCharType="begin"/>
            </w:r>
            <w:r w:rsidR="00AD6869">
              <w:rPr>
                <w:noProof/>
                <w:webHidden/>
              </w:rPr>
              <w:instrText xml:space="preserve"> PAGEREF _Toc117434515 \h </w:instrText>
            </w:r>
            <w:r w:rsidR="00AD6869">
              <w:rPr>
                <w:noProof/>
                <w:webHidden/>
              </w:rPr>
            </w:r>
            <w:r w:rsidR="00AD6869">
              <w:rPr>
                <w:noProof/>
                <w:webHidden/>
              </w:rPr>
              <w:fldChar w:fldCharType="separate"/>
            </w:r>
            <w:r w:rsidR="00AD6869">
              <w:rPr>
                <w:noProof/>
                <w:webHidden/>
              </w:rPr>
              <w:t>9</w:t>
            </w:r>
            <w:r w:rsidR="00AD6869">
              <w:rPr>
                <w:noProof/>
                <w:webHidden/>
              </w:rPr>
              <w:fldChar w:fldCharType="end"/>
            </w:r>
          </w:hyperlink>
        </w:p>
        <w:p w14:paraId="624AA242" w14:textId="1DB12ABE" w:rsidR="00AD6869" w:rsidRDefault="001930DF">
          <w:pPr>
            <w:pStyle w:val="TOC2"/>
            <w:tabs>
              <w:tab w:val="right" w:leader="dot" w:pos="9350"/>
            </w:tabs>
            <w:rPr>
              <w:rFonts w:asciiTheme="minorHAnsi" w:eastAsiaTheme="minorEastAsia" w:hAnsiTheme="minorHAnsi" w:cstheme="minorBidi"/>
              <w:bCs w:val="0"/>
              <w:noProof/>
              <w:sz w:val="22"/>
              <w:lang w:val="en-US"/>
            </w:rPr>
          </w:pPr>
          <w:hyperlink w:anchor="_Toc117434516" w:history="1">
            <w:r w:rsidR="00AD6869" w:rsidRPr="00021307">
              <w:rPr>
                <w:rStyle w:val="Hyperlink"/>
                <w:noProof/>
              </w:rPr>
              <w:t>Responsibility</w:t>
            </w:r>
            <w:r w:rsidR="00AD6869">
              <w:rPr>
                <w:noProof/>
                <w:webHidden/>
              </w:rPr>
              <w:tab/>
            </w:r>
            <w:r w:rsidR="00AD6869">
              <w:rPr>
                <w:noProof/>
                <w:webHidden/>
              </w:rPr>
              <w:fldChar w:fldCharType="begin"/>
            </w:r>
            <w:r w:rsidR="00AD6869">
              <w:rPr>
                <w:noProof/>
                <w:webHidden/>
              </w:rPr>
              <w:instrText xml:space="preserve"> PAGEREF _Toc117434516 \h </w:instrText>
            </w:r>
            <w:r w:rsidR="00AD6869">
              <w:rPr>
                <w:noProof/>
                <w:webHidden/>
              </w:rPr>
            </w:r>
            <w:r w:rsidR="00AD6869">
              <w:rPr>
                <w:noProof/>
                <w:webHidden/>
              </w:rPr>
              <w:fldChar w:fldCharType="separate"/>
            </w:r>
            <w:r w:rsidR="00AD6869">
              <w:rPr>
                <w:noProof/>
                <w:webHidden/>
              </w:rPr>
              <w:t>9</w:t>
            </w:r>
            <w:r w:rsidR="00AD6869">
              <w:rPr>
                <w:noProof/>
                <w:webHidden/>
              </w:rPr>
              <w:fldChar w:fldCharType="end"/>
            </w:r>
          </w:hyperlink>
        </w:p>
        <w:p w14:paraId="643F9B09" w14:textId="612AACF1" w:rsidR="00AD6869" w:rsidRDefault="001930DF">
          <w:pPr>
            <w:pStyle w:val="TOC2"/>
            <w:tabs>
              <w:tab w:val="right" w:leader="dot" w:pos="9350"/>
            </w:tabs>
            <w:rPr>
              <w:rFonts w:asciiTheme="minorHAnsi" w:eastAsiaTheme="minorEastAsia" w:hAnsiTheme="minorHAnsi" w:cstheme="minorBidi"/>
              <w:bCs w:val="0"/>
              <w:noProof/>
              <w:sz w:val="22"/>
              <w:lang w:val="en-US"/>
            </w:rPr>
          </w:pPr>
          <w:hyperlink w:anchor="_Toc117434517" w:history="1">
            <w:r w:rsidR="00AD6869" w:rsidRPr="00021307">
              <w:rPr>
                <w:rStyle w:val="Hyperlink"/>
                <w:noProof/>
              </w:rPr>
              <w:t>Exceptions</w:t>
            </w:r>
            <w:r w:rsidR="00AD6869">
              <w:rPr>
                <w:noProof/>
                <w:webHidden/>
              </w:rPr>
              <w:tab/>
            </w:r>
            <w:r w:rsidR="00AD6869">
              <w:rPr>
                <w:noProof/>
                <w:webHidden/>
              </w:rPr>
              <w:fldChar w:fldCharType="begin"/>
            </w:r>
            <w:r w:rsidR="00AD6869">
              <w:rPr>
                <w:noProof/>
                <w:webHidden/>
              </w:rPr>
              <w:instrText xml:space="preserve"> PAGEREF _Toc117434517 \h </w:instrText>
            </w:r>
            <w:r w:rsidR="00AD6869">
              <w:rPr>
                <w:noProof/>
                <w:webHidden/>
              </w:rPr>
            </w:r>
            <w:r w:rsidR="00AD6869">
              <w:rPr>
                <w:noProof/>
                <w:webHidden/>
              </w:rPr>
              <w:fldChar w:fldCharType="separate"/>
            </w:r>
            <w:r w:rsidR="00AD6869">
              <w:rPr>
                <w:noProof/>
                <w:webHidden/>
              </w:rPr>
              <w:t>9</w:t>
            </w:r>
            <w:r w:rsidR="00AD6869">
              <w:rPr>
                <w:noProof/>
                <w:webHidden/>
              </w:rPr>
              <w:fldChar w:fldCharType="end"/>
            </w:r>
          </w:hyperlink>
        </w:p>
        <w:p w14:paraId="772B9909" w14:textId="5C6283FF" w:rsidR="00AD6869" w:rsidRDefault="001930DF">
          <w:pPr>
            <w:pStyle w:val="TOC2"/>
            <w:tabs>
              <w:tab w:val="right" w:leader="dot" w:pos="9350"/>
            </w:tabs>
            <w:rPr>
              <w:rFonts w:asciiTheme="minorHAnsi" w:eastAsiaTheme="minorEastAsia" w:hAnsiTheme="minorHAnsi" w:cstheme="minorBidi"/>
              <w:bCs w:val="0"/>
              <w:noProof/>
              <w:sz w:val="22"/>
              <w:lang w:val="en-US"/>
            </w:rPr>
          </w:pPr>
          <w:hyperlink w:anchor="_Toc117434518" w:history="1">
            <w:r w:rsidR="00AD6869" w:rsidRPr="00021307">
              <w:rPr>
                <w:rStyle w:val="Hyperlink"/>
                <w:noProof/>
              </w:rPr>
              <w:t>Policy</w:t>
            </w:r>
            <w:r w:rsidR="00AD6869">
              <w:rPr>
                <w:noProof/>
                <w:webHidden/>
              </w:rPr>
              <w:tab/>
            </w:r>
            <w:r w:rsidR="00AD6869">
              <w:rPr>
                <w:noProof/>
                <w:webHidden/>
              </w:rPr>
              <w:fldChar w:fldCharType="begin"/>
            </w:r>
            <w:r w:rsidR="00AD6869">
              <w:rPr>
                <w:noProof/>
                <w:webHidden/>
              </w:rPr>
              <w:instrText xml:space="preserve"> PAGEREF _Toc117434518 \h </w:instrText>
            </w:r>
            <w:r w:rsidR="00AD6869">
              <w:rPr>
                <w:noProof/>
                <w:webHidden/>
              </w:rPr>
            </w:r>
            <w:r w:rsidR="00AD6869">
              <w:rPr>
                <w:noProof/>
                <w:webHidden/>
              </w:rPr>
              <w:fldChar w:fldCharType="separate"/>
            </w:r>
            <w:r w:rsidR="00AD6869">
              <w:rPr>
                <w:noProof/>
                <w:webHidden/>
              </w:rPr>
              <w:t>9</w:t>
            </w:r>
            <w:r w:rsidR="00AD6869">
              <w:rPr>
                <w:noProof/>
                <w:webHidden/>
              </w:rPr>
              <w:fldChar w:fldCharType="end"/>
            </w:r>
          </w:hyperlink>
        </w:p>
        <w:p w14:paraId="5E9AD645" w14:textId="7E7842EB"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19" w:history="1">
            <w:r w:rsidR="00AD6869" w:rsidRPr="00021307">
              <w:rPr>
                <w:rStyle w:val="Hyperlink"/>
                <w:noProof/>
              </w:rPr>
              <w:t>Revision History</w:t>
            </w:r>
            <w:r w:rsidR="00AD6869">
              <w:rPr>
                <w:noProof/>
                <w:webHidden/>
              </w:rPr>
              <w:tab/>
            </w:r>
            <w:r w:rsidR="00AD6869">
              <w:rPr>
                <w:noProof/>
                <w:webHidden/>
              </w:rPr>
              <w:fldChar w:fldCharType="begin"/>
            </w:r>
            <w:r w:rsidR="00AD6869">
              <w:rPr>
                <w:noProof/>
                <w:webHidden/>
              </w:rPr>
              <w:instrText xml:space="preserve"> PAGEREF _Toc117434519 \h </w:instrText>
            </w:r>
            <w:r w:rsidR="00AD6869">
              <w:rPr>
                <w:noProof/>
                <w:webHidden/>
              </w:rPr>
            </w:r>
            <w:r w:rsidR="00AD6869">
              <w:rPr>
                <w:noProof/>
                <w:webHidden/>
              </w:rPr>
              <w:fldChar w:fldCharType="separate"/>
            </w:r>
            <w:r w:rsidR="00AD6869">
              <w:rPr>
                <w:noProof/>
                <w:webHidden/>
              </w:rPr>
              <w:t>11</w:t>
            </w:r>
            <w:r w:rsidR="00AD6869">
              <w:rPr>
                <w:noProof/>
                <w:webHidden/>
              </w:rPr>
              <w:fldChar w:fldCharType="end"/>
            </w:r>
          </w:hyperlink>
        </w:p>
        <w:p w14:paraId="751AF366" w14:textId="2459DF05"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20" w:history="1">
            <w:r w:rsidR="00AD6869" w:rsidRPr="00021307">
              <w:rPr>
                <w:rStyle w:val="Hyperlink"/>
                <w:rFonts w:eastAsia="Times New Roman"/>
                <w:noProof/>
              </w:rPr>
              <w:t xml:space="preserve">Appendix A: Acronyms and </w:t>
            </w:r>
            <w:r w:rsidR="00AD6869" w:rsidRPr="00021307">
              <w:rPr>
                <w:rStyle w:val="Hyperlink"/>
                <w:noProof/>
              </w:rPr>
              <w:t>Abbreviations</w:t>
            </w:r>
            <w:r w:rsidR="00AD6869">
              <w:rPr>
                <w:noProof/>
                <w:webHidden/>
              </w:rPr>
              <w:tab/>
            </w:r>
            <w:r w:rsidR="00AD6869">
              <w:rPr>
                <w:noProof/>
                <w:webHidden/>
              </w:rPr>
              <w:fldChar w:fldCharType="begin"/>
            </w:r>
            <w:r w:rsidR="00AD6869">
              <w:rPr>
                <w:noProof/>
                <w:webHidden/>
              </w:rPr>
              <w:instrText xml:space="preserve"> PAGEREF _Toc117434520 \h </w:instrText>
            </w:r>
            <w:r w:rsidR="00AD6869">
              <w:rPr>
                <w:noProof/>
                <w:webHidden/>
              </w:rPr>
            </w:r>
            <w:r w:rsidR="00AD6869">
              <w:rPr>
                <w:noProof/>
                <w:webHidden/>
              </w:rPr>
              <w:fldChar w:fldCharType="separate"/>
            </w:r>
            <w:r w:rsidR="00AD6869">
              <w:rPr>
                <w:noProof/>
                <w:webHidden/>
              </w:rPr>
              <w:t>12</w:t>
            </w:r>
            <w:r w:rsidR="00AD6869">
              <w:rPr>
                <w:noProof/>
                <w:webHidden/>
              </w:rPr>
              <w:fldChar w:fldCharType="end"/>
            </w:r>
          </w:hyperlink>
        </w:p>
        <w:p w14:paraId="25F88432" w14:textId="4358245B"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21" w:history="1">
            <w:r w:rsidR="00AD6869" w:rsidRPr="00021307">
              <w:rPr>
                <w:rStyle w:val="Hyperlink"/>
                <w:rFonts w:eastAsia="Times New Roman"/>
                <w:noProof/>
              </w:rPr>
              <w:t xml:space="preserve">Appendix B: </w:t>
            </w:r>
            <w:r w:rsidR="00AD6869" w:rsidRPr="00021307">
              <w:rPr>
                <w:rStyle w:val="Hyperlink"/>
                <w:noProof/>
              </w:rPr>
              <w:t>Glossary</w:t>
            </w:r>
            <w:r w:rsidR="00AD6869">
              <w:rPr>
                <w:noProof/>
                <w:webHidden/>
              </w:rPr>
              <w:tab/>
            </w:r>
            <w:r w:rsidR="00AD6869">
              <w:rPr>
                <w:noProof/>
                <w:webHidden/>
              </w:rPr>
              <w:fldChar w:fldCharType="begin"/>
            </w:r>
            <w:r w:rsidR="00AD6869">
              <w:rPr>
                <w:noProof/>
                <w:webHidden/>
              </w:rPr>
              <w:instrText xml:space="preserve"> PAGEREF _Toc117434521 \h </w:instrText>
            </w:r>
            <w:r w:rsidR="00AD6869">
              <w:rPr>
                <w:noProof/>
                <w:webHidden/>
              </w:rPr>
            </w:r>
            <w:r w:rsidR="00AD6869">
              <w:rPr>
                <w:noProof/>
                <w:webHidden/>
              </w:rPr>
              <w:fldChar w:fldCharType="separate"/>
            </w:r>
            <w:r w:rsidR="00AD6869">
              <w:rPr>
                <w:noProof/>
                <w:webHidden/>
              </w:rPr>
              <w:t>13</w:t>
            </w:r>
            <w:r w:rsidR="00AD6869">
              <w:rPr>
                <w:noProof/>
                <w:webHidden/>
              </w:rPr>
              <w:fldChar w:fldCharType="end"/>
            </w:r>
          </w:hyperlink>
        </w:p>
        <w:p w14:paraId="49F43A9F" w14:textId="4321A9D7"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22" w:history="1">
            <w:r w:rsidR="00AD6869" w:rsidRPr="00021307">
              <w:rPr>
                <w:rStyle w:val="Hyperlink"/>
                <w:rFonts w:eastAsia="Times New Roman"/>
                <w:noProof/>
              </w:rPr>
              <w:t>Appendix C: Implementation Groups</w:t>
            </w:r>
            <w:r w:rsidR="00AD6869">
              <w:rPr>
                <w:noProof/>
                <w:webHidden/>
              </w:rPr>
              <w:tab/>
            </w:r>
            <w:r w:rsidR="00AD6869">
              <w:rPr>
                <w:noProof/>
                <w:webHidden/>
              </w:rPr>
              <w:fldChar w:fldCharType="begin"/>
            </w:r>
            <w:r w:rsidR="00AD6869">
              <w:rPr>
                <w:noProof/>
                <w:webHidden/>
              </w:rPr>
              <w:instrText xml:space="preserve"> PAGEREF _Toc117434522 \h </w:instrText>
            </w:r>
            <w:r w:rsidR="00AD6869">
              <w:rPr>
                <w:noProof/>
                <w:webHidden/>
              </w:rPr>
            </w:r>
            <w:r w:rsidR="00AD6869">
              <w:rPr>
                <w:noProof/>
                <w:webHidden/>
              </w:rPr>
              <w:fldChar w:fldCharType="separate"/>
            </w:r>
            <w:r w:rsidR="00AD6869">
              <w:rPr>
                <w:noProof/>
                <w:webHidden/>
              </w:rPr>
              <w:t>15</w:t>
            </w:r>
            <w:r w:rsidR="00AD6869">
              <w:rPr>
                <w:noProof/>
                <w:webHidden/>
              </w:rPr>
              <w:fldChar w:fldCharType="end"/>
            </w:r>
          </w:hyperlink>
        </w:p>
        <w:p w14:paraId="3979B20A" w14:textId="6E7E7E71"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23" w:history="1">
            <w:r w:rsidR="00AD6869" w:rsidRPr="00021307">
              <w:rPr>
                <w:rStyle w:val="Hyperlink"/>
                <w:rFonts w:eastAsia="Times New Roman"/>
                <w:noProof/>
              </w:rPr>
              <w:t xml:space="preserve">Appendix D: CIS Safeguards </w:t>
            </w:r>
            <w:r w:rsidR="00AD6869" w:rsidRPr="00021307">
              <w:rPr>
                <w:rStyle w:val="Hyperlink"/>
                <w:noProof/>
              </w:rPr>
              <w:t>Mapping</w:t>
            </w:r>
            <w:r w:rsidR="00AD6869">
              <w:rPr>
                <w:noProof/>
                <w:webHidden/>
              </w:rPr>
              <w:tab/>
            </w:r>
            <w:r w:rsidR="00AD6869">
              <w:rPr>
                <w:noProof/>
                <w:webHidden/>
              </w:rPr>
              <w:fldChar w:fldCharType="begin"/>
            </w:r>
            <w:r w:rsidR="00AD6869">
              <w:rPr>
                <w:noProof/>
                <w:webHidden/>
              </w:rPr>
              <w:instrText xml:space="preserve"> PAGEREF _Toc117434523 \h </w:instrText>
            </w:r>
            <w:r w:rsidR="00AD6869">
              <w:rPr>
                <w:noProof/>
                <w:webHidden/>
              </w:rPr>
            </w:r>
            <w:r w:rsidR="00AD6869">
              <w:rPr>
                <w:noProof/>
                <w:webHidden/>
              </w:rPr>
              <w:fldChar w:fldCharType="separate"/>
            </w:r>
            <w:r w:rsidR="00AD6869">
              <w:rPr>
                <w:noProof/>
                <w:webHidden/>
              </w:rPr>
              <w:t>16</w:t>
            </w:r>
            <w:r w:rsidR="00AD6869">
              <w:rPr>
                <w:noProof/>
                <w:webHidden/>
              </w:rPr>
              <w:fldChar w:fldCharType="end"/>
            </w:r>
          </w:hyperlink>
        </w:p>
        <w:p w14:paraId="0CB00007" w14:textId="0732121F"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24" w:history="1">
            <w:r w:rsidR="00AD6869" w:rsidRPr="00021307">
              <w:rPr>
                <w:rStyle w:val="Hyperlink"/>
                <w:rFonts w:eastAsia="Times New Roman"/>
                <w:noProof/>
              </w:rPr>
              <w:t xml:space="preserve">Appendix E: References </w:t>
            </w:r>
            <w:r w:rsidR="00AD6869" w:rsidRPr="00021307">
              <w:rPr>
                <w:rStyle w:val="Hyperlink"/>
                <w:noProof/>
              </w:rPr>
              <w:t>and</w:t>
            </w:r>
            <w:r w:rsidR="00AD6869" w:rsidRPr="00021307">
              <w:rPr>
                <w:rStyle w:val="Hyperlink"/>
                <w:rFonts w:eastAsia="Times New Roman"/>
                <w:noProof/>
              </w:rPr>
              <w:t xml:space="preserve"> </w:t>
            </w:r>
            <w:r w:rsidR="00AD6869" w:rsidRPr="00021307">
              <w:rPr>
                <w:rStyle w:val="Hyperlink"/>
                <w:noProof/>
              </w:rPr>
              <w:t>Resources</w:t>
            </w:r>
            <w:r w:rsidR="00AD6869">
              <w:rPr>
                <w:noProof/>
                <w:webHidden/>
              </w:rPr>
              <w:tab/>
            </w:r>
            <w:r w:rsidR="00AD6869">
              <w:rPr>
                <w:noProof/>
                <w:webHidden/>
              </w:rPr>
              <w:fldChar w:fldCharType="begin"/>
            </w:r>
            <w:r w:rsidR="00AD6869">
              <w:rPr>
                <w:noProof/>
                <w:webHidden/>
              </w:rPr>
              <w:instrText xml:space="preserve"> PAGEREF _Toc117434524 \h </w:instrText>
            </w:r>
            <w:r w:rsidR="00AD6869">
              <w:rPr>
                <w:noProof/>
                <w:webHidden/>
              </w:rPr>
            </w:r>
            <w:r w:rsidR="00AD6869">
              <w:rPr>
                <w:noProof/>
                <w:webHidden/>
              </w:rPr>
              <w:fldChar w:fldCharType="separate"/>
            </w:r>
            <w:r w:rsidR="00AD6869">
              <w:rPr>
                <w:noProof/>
                <w:webHidden/>
              </w:rPr>
              <w:t>17</w:t>
            </w:r>
            <w:r w:rsidR="00AD6869">
              <w:rPr>
                <w:noProof/>
                <w:webHidden/>
              </w:rPr>
              <w:fldChar w:fldCharType="end"/>
            </w:r>
          </w:hyperlink>
        </w:p>
        <w:p w14:paraId="737EB8F1" w14:textId="56FDD094"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17434507"/>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643D80C9" w14:textId="77777777" w:rsidR="004F33BC" w:rsidRPr="00E77C18" w:rsidRDefault="004F33BC" w:rsidP="004F33BC">
      <w:pPr>
        <w:rPr>
          <w:rFonts w:cs="Arial"/>
          <w:szCs w:val="18"/>
        </w:rPr>
      </w:pPr>
      <w:r w:rsidRPr="00E77C18">
        <w:rPr>
          <w:rFonts w:cs="Arial"/>
          <w:szCs w:val="18"/>
        </w:rPr>
        <w:t>Joshua M Franklin, CIS</w:t>
      </w:r>
    </w:p>
    <w:p w14:paraId="26829136" w14:textId="77777777" w:rsidR="004F33BC" w:rsidRPr="005D752C" w:rsidRDefault="004F33BC" w:rsidP="005D752C">
      <w:pPr>
        <w:rPr>
          <w:b/>
        </w:rPr>
      </w:pPr>
      <w:r w:rsidRPr="005D752C">
        <w:rPr>
          <w:b/>
        </w:rPr>
        <w:t xml:space="preserve">Contributors: </w:t>
      </w:r>
    </w:p>
    <w:p w14:paraId="225B49F3" w14:textId="3F032739" w:rsidR="004F33BC" w:rsidRDefault="00EF3500" w:rsidP="00623FE1">
      <w:r w:rsidRPr="00E77C18">
        <w:rPr>
          <w:rFonts w:cs="Arial"/>
          <w:szCs w:val="18"/>
        </w:rPr>
        <w:t>Tony Krzyzewski</w:t>
      </w:r>
      <w:r>
        <w:rPr>
          <w:rFonts w:cs="Arial"/>
          <w:szCs w:val="18"/>
        </w:rPr>
        <w:t>, SAM for Compliance Ltd</w:t>
      </w:r>
      <w:bookmarkStart w:id="3" w:name="_Hlk99457748"/>
      <w:r>
        <w:rPr>
          <w:rFonts w:cs="Arial"/>
          <w:szCs w:val="18"/>
        </w:rPr>
        <w:br/>
      </w:r>
      <w:r w:rsidRPr="00E77C18">
        <w:rPr>
          <w:rFonts w:cs="Arial"/>
          <w:szCs w:val="18"/>
        </w:rPr>
        <w:t xml:space="preserve">Staffan Huslid, </w:t>
      </w:r>
      <w:proofErr w:type="spellStart"/>
      <w:r w:rsidRPr="00E77C18">
        <w:rPr>
          <w:rFonts w:cs="Arial"/>
          <w:szCs w:val="18"/>
        </w:rPr>
        <w:t>Truesec</w:t>
      </w:r>
      <w:bookmarkStart w:id="4" w:name="_Hlk99457754"/>
      <w:bookmarkEnd w:id="3"/>
      <w:proofErr w:type="spellEnd"/>
      <w:r>
        <w:rPr>
          <w:rFonts w:cs="Arial"/>
          <w:szCs w:val="18"/>
        </w:rPr>
        <w:br/>
      </w:r>
      <w:r w:rsidRPr="00E77C18">
        <w:rPr>
          <w:rFonts w:cs="Arial"/>
          <w:szCs w:val="18"/>
        </w:rPr>
        <w:t xml:space="preserve">Diego Bolatti,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Ken Muir</w:t>
      </w:r>
      <w:r>
        <w:rPr>
          <w:rFonts w:cs="Arial"/>
          <w:szCs w:val="18"/>
        </w:rPr>
        <w:br/>
        <w:t>Keala Asato</w:t>
      </w:r>
      <w:r>
        <w:rPr>
          <w:rFonts w:cs="Arial"/>
          <w:szCs w:val="18"/>
        </w:rPr>
        <w:br/>
      </w:r>
      <w:r w:rsidRPr="00E77C18">
        <w:rPr>
          <w:rFonts w:cs="Arial"/>
          <w:szCs w:val="18"/>
        </w:rPr>
        <w:t xml:space="preserve">Robin Regnier, CIS </w:t>
      </w:r>
      <w:r>
        <w:rPr>
          <w:rFonts w:cs="Arial"/>
          <w:szCs w:val="18"/>
        </w:rPr>
        <w:br/>
      </w:r>
      <w:r w:rsidRPr="006758E8">
        <w:rPr>
          <w:rFonts w:cs="Arial"/>
          <w:szCs w:val="18"/>
        </w:rPr>
        <w:t>Jon Matthies</w:t>
      </w:r>
      <w:r>
        <w:rPr>
          <w:rFonts w:cs="Arial"/>
          <w:szCs w:val="18"/>
        </w:rPr>
        <w:br/>
      </w:r>
    </w:p>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17434508"/>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2AF62498" w14:textId="77777777" w:rsidR="00EF3500" w:rsidRPr="008D25E8" w:rsidRDefault="00EF3500" w:rsidP="00EF3500">
      <w:pPr>
        <w:spacing w:after="0"/>
        <w:rPr>
          <w:szCs w:val="18"/>
        </w:rPr>
      </w:pPr>
      <w:r w:rsidRPr="00936875">
        <w:rPr>
          <w:rFonts w:cs="Arial"/>
          <w:szCs w:val="18"/>
        </w:rPr>
        <w:t>Cyber</w:t>
      </w:r>
      <w:r>
        <w:rPr>
          <w:rFonts w:cs="Arial"/>
          <w:szCs w:val="18"/>
        </w:rPr>
        <w:t>security professionals are</w:t>
      </w:r>
      <w:r w:rsidRPr="00936875">
        <w:rPr>
          <w:rFonts w:cs="Arial"/>
          <w:szCs w:val="18"/>
        </w:rPr>
        <w:t xml:space="preserve"> constantly challenged by attackers actively searching for vulnerabilities within enterprise infrastructure to exploit and gain access. Defenders must leverage timely threat information available to them about software updates, patches, security advisories, threat bulletins, etc., and they should regularly review their environment to identify these vulnerabilities before the attackers do. Understanding and managing vulnerabilities is a continuous activity, requiring focus of time, attention, and resources.</w:t>
      </w:r>
    </w:p>
    <w:p w14:paraId="5911F328" w14:textId="6ED9B378" w:rsidR="0096052D" w:rsidRPr="00E77C18" w:rsidRDefault="0096052D" w:rsidP="00D370C7">
      <w:pPr>
        <w:pStyle w:val="Heading2"/>
        <w:spacing w:after="0" w:afterAutospacing="0"/>
      </w:pPr>
      <w:bookmarkStart w:id="15" w:name="_Toc117434509"/>
      <w:r w:rsidRPr="00E77C18">
        <w:t>Purpose</w:t>
      </w:r>
      <w:bookmarkEnd w:id="15"/>
    </w:p>
    <w:p w14:paraId="46CE4170" w14:textId="21E632AF" w:rsidR="00E854AC" w:rsidRPr="00013CF6" w:rsidRDefault="00EF3500" w:rsidP="00015AC5">
      <w:pPr>
        <w:rPr>
          <w:rFonts w:cs="Arial"/>
          <w:szCs w:val="18"/>
        </w:rPr>
      </w:pPr>
      <w:r w:rsidRPr="00936875">
        <w:rPr>
          <w:rFonts w:cs="Arial"/>
          <w:szCs w:val="18"/>
        </w:rPr>
        <w:t>The CIS Critical Security Controls® (CIS Controls®) recommend multiple information security policies that an enterprise should have in place. This includes a vulnerability management policy. This policy is meant as a “jumping off point” for organizations needing to draft their own policies to govern vulnerability management. Enterprises are encouraged to use this policy template in whole or in part. With that said, there are multiple decision points and areas that must be tailored to your enterprise</w:t>
      </w:r>
      <w:r w:rsidR="00013CF6">
        <w:rPr>
          <w:rFonts w:cs="Arial"/>
          <w:szCs w:val="18"/>
        </w:rPr>
        <w:t xml:space="preserve">. </w:t>
      </w:r>
      <w:r w:rsidR="00865F3A">
        <w:t xml:space="preserve">In CIS Controls v8, </w:t>
      </w:r>
      <w:r w:rsidR="00121987">
        <w:t xml:space="preserve">Safeguards </w:t>
      </w:r>
      <w:r>
        <w:t>7</w:t>
      </w:r>
      <w:r w:rsidR="00121987">
        <w:t>.1 and 7.2</w:t>
      </w:r>
      <w:r w:rsidR="00865F3A">
        <w:t xml:space="preserve"> state:</w:t>
      </w:r>
    </w:p>
    <w:p w14:paraId="52484CFA" w14:textId="2EF26DBA" w:rsidR="00EF3500" w:rsidRPr="00C5507C" w:rsidRDefault="00EF3500" w:rsidP="00EF3500">
      <w:pPr>
        <w:pStyle w:val="IntenseQuote"/>
        <w:jc w:val="left"/>
        <w:rPr>
          <w:rFonts w:ascii="Arial" w:hAnsi="Arial" w:cs="Arial"/>
          <w:b/>
          <w:bCs/>
          <w:sz w:val="18"/>
          <w:szCs w:val="18"/>
        </w:rPr>
      </w:pPr>
      <w:r>
        <w:rPr>
          <w:rFonts w:ascii="Arial" w:hAnsi="Arial" w:cs="Arial"/>
          <w:b/>
          <w:bCs/>
          <w:sz w:val="18"/>
          <w:szCs w:val="18"/>
        </w:rPr>
        <w:t>7</w:t>
      </w:r>
      <w:r w:rsidRPr="00C5507C">
        <w:rPr>
          <w:rFonts w:ascii="Arial" w:hAnsi="Arial" w:cs="Arial"/>
          <w:b/>
          <w:bCs/>
          <w:sz w:val="18"/>
          <w:szCs w:val="18"/>
        </w:rPr>
        <w:t xml:space="preserve">.1 - </w:t>
      </w:r>
      <w:r w:rsidRPr="00EF3500">
        <w:rPr>
          <w:rFonts w:ascii="Arial" w:hAnsi="Arial" w:cs="Arial"/>
          <w:b/>
          <w:bCs/>
          <w:sz w:val="18"/>
          <w:szCs w:val="18"/>
        </w:rPr>
        <w:t>Establish and Maintain a Vulnerability Management Process</w:t>
      </w:r>
    </w:p>
    <w:p w14:paraId="3ABDE6F7" w14:textId="049E00A5" w:rsidR="00EF3500" w:rsidRPr="00EF3500" w:rsidRDefault="00EF30F3" w:rsidP="00EF3500">
      <w:pPr>
        <w:pStyle w:val="IntenseQuote"/>
        <w:rPr>
          <w:rFonts w:ascii="Arial" w:hAnsi="Arial" w:cs="Arial"/>
          <w:sz w:val="18"/>
          <w:szCs w:val="18"/>
        </w:rPr>
      </w:pPr>
      <w:r>
        <w:rPr>
          <w:rFonts w:cs="Arial"/>
          <w:noProof/>
          <w:szCs w:val="18"/>
        </w:rPr>
        <w:drawing>
          <wp:anchor distT="0" distB="0" distL="114300" distR="114300" simplePos="0" relativeHeight="251692032" behindDoc="1" locked="0" layoutInCell="1" allowOverlap="1" wp14:anchorId="5ABA8C1D" wp14:editId="3C8B7C41">
            <wp:simplePos x="0" y="0"/>
            <wp:positionH relativeFrom="margin">
              <wp:align>left</wp:align>
            </wp:positionH>
            <wp:positionV relativeFrom="paragraph">
              <wp:posOffset>14605</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00EF3500" w:rsidRPr="00EF3500">
        <w:rPr>
          <w:rFonts w:ascii="Arial" w:hAnsi="Arial" w:cs="Arial"/>
          <w:sz w:val="18"/>
          <w:szCs w:val="18"/>
        </w:rPr>
        <w:t>Establish and maintain a documented vulnerability management process for enterprise assets. Review and update documentation annually, or when significant enterprise changes occur that could impact this Safeguard.</w:t>
      </w:r>
    </w:p>
    <w:p w14:paraId="22526AE6" w14:textId="2BDF02FD" w:rsidR="00EF3500" w:rsidRPr="00C5507C" w:rsidRDefault="00EF3500" w:rsidP="00EF3500">
      <w:pPr>
        <w:pStyle w:val="IntenseQuote"/>
        <w:jc w:val="right"/>
        <w:rPr>
          <w:rFonts w:ascii="Arial" w:hAnsi="Arial" w:cs="Arial"/>
          <w:b/>
          <w:bCs/>
          <w:sz w:val="18"/>
          <w:szCs w:val="18"/>
        </w:rPr>
      </w:pPr>
      <w:r>
        <w:rPr>
          <w:rFonts w:ascii="Arial" w:hAnsi="Arial" w:cs="Arial"/>
          <w:b/>
          <w:bCs/>
          <w:sz w:val="18"/>
          <w:szCs w:val="18"/>
        </w:rPr>
        <w:t>7</w:t>
      </w:r>
      <w:r w:rsidRPr="00C5507C">
        <w:rPr>
          <w:rFonts w:ascii="Arial" w:hAnsi="Arial" w:cs="Arial"/>
          <w:b/>
          <w:bCs/>
          <w:sz w:val="18"/>
          <w:szCs w:val="18"/>
        </w:rPr>
        <w:t xml:space="preserve">.2 - Establish and Maintain a </w:t>
      </w:r>
      <w:r>
        <w:rPr>
          <w:rFonts w:ascii="Arial" w:hAnsi="Arial" w:cs="Arial"/>
          <w:b/>
          <w:bCs/>
          <w:sz w:val="18"/>
          <w:szCs w:val="18"/>
        </w:rPr>
        <w:t>Remediation Process</w:t>
      </w:r>
    </w:p>
    <w:p w14:paraId="4EDBB2E0" w14:textId="28352007" w:rsidR="00EF3500" w:rsidRPr="00C5507C" w:rsidRDefault="00EF3500" w:rsidP="00EF3500">
      <w:pPr>
        <w:pStyle w:val="IntenseQuote"/>
        <w:jc w:val="right"/>
        <w:rPr>
          <w:rFonts w:ascii="Arial" w:hAnsi="Arial" w:cs="Arial"/>
          <w:sz w:val="18"/>
          <w:szCs w:val="18"/>
        </w:rPr>
      </w:pPr>
      <w:r w:rsidRPr="00EF3500">
        <w:rPr>
          <w:rFonts w:ascii="Arial" w:hAnsi="Arial" w:cs="Arial"/>
          <w:sz w:val="18"/>
          <w:szCs w:val="18"/>
        </w:rPr>
        <w:t>Establish and maintain a risk-based remediation strategy documented in a remediation process, with monthly, or more frequent, reviews.</w:t>
      </w:r>
    </w:p>
    <w:p w14:paraId="5D7210E6" w14:textId="3FBC4D1A" w:rsidR="00831912" w:rsidRPr="00B97DFD" w:rsidRDefault="00831912" w:rsidP="00831912">
      <w:pPr>
        <w:pStyle w:val="NormalWeb"/>
        <w:spacing w:after="0" w:afterAutospacing="0"/>
        <w:rPr>
          <w:rFonts w:cs="Arial"/>
          <w:szCs w:val="18"/>
        </w:rPr>
      </w:pPr>
      <w:r w:rsidRPr="00B97DFD">
        <w:rPr>
          <w:rFonts w:cs="Arial"/>
          <w:szCs w:val="18"/>
        </w:rPr>
        <w:t>To support this Safeguard, it</w:t>
      </w:r>
      <w:r>
        <w:rPr>
          <w:rFonts w:cs="Arial"/>
          <w:szCs w:val="18"/>
        </w:rPr>
        <w:t xml:space="preserve"> i</w:t>
      </w:r>
      <w:r w:rsidRPr="00B97DFD">
        <w:rPr>
          <w:rFonts w:cs="Arial"/>
          <w:szCs w:val="18"/>
        </w:rPr>
        <w:t xml:space="preserve">s important for an enterprise to develop </w:t>
      </w:r>
      <w:r w:rsidR="001138FB">
        <w:rPr>
          <w:rFonts w:cs="Arial"/>
          <w:szCs w:val="18"/>
        </w:rPr>
        <w:t xml:space="preserve">its own vulnerability management and remediation </w:t>
      </w:r>
      <w:r w:rsidRPr="00B97DFD">
        <w:rPr>
          <w:rFonts w:cs="Arial"/>
          <w:szCs w:val="18"/>
        </w:rPr>
        <w:t>process. This document support</w:t>
      </w:r>
      <w:r>
        <w:rPr>
          <w:rFonts w:cs="Arial"/>
          <w:szCs w:val="18"/>
        </w:rPr>
        <w:t>s</w:t>
      </w:r>
      <w:r w:rsidRPr="00B97DFD">
        <w:rPr>
          <w:rFonts w:cs="Arial"/>
          <w:szCs w:val="18"/>
        </w:rPr>
        <w:t xml:space="preserve"> </w:t>
      </w:r>
      <w:r>
        <w:rPr>
          <w:rFonts w:cs="Arial"/>
          <w:szCs w:val="18"/>
        </w:rPr>
        <w:t xml:space="preserve">the development of </w:t>
      </w:r>
      <w:r w:rsidR="001138FB">
        <w:rPr>
          <w:rFonts w:cs="Arial"/>
          <w:szCs w:val="18"/>
        </w:rPr>
        <w:t xml:space="preserve">those </w:t>
      </w:r>
      <w:r>
        <w:rPr>
          <w:rFonts w:cs="Arial"/>
          <w:szCs w:val="18"/>
        </w:rPr>
        <w:t>process</w:t>
      </w:r>
      <w:r w:rsidR="001138FB">
        <w:rPr>
          <w:rFonts w:cs="Arial"/>
          <w:szCs w:val="18"/>
        </w:rPr>
        <w:t xml:space="preserve">es in accordance with the CIS Controls. </w:t>
      </w:r>
    </w:p>
    <w:p w14:paraId="2D43A29A" w14:textId="77777777" w:rsidR="00865F3A" w:rsidRPr="00E77C18" w:rsidRDefault="00865F3A" w:rsidP="00015AC5"/>
    <w:p w14:paraId="4C4B5FBC" w14:textId="670D9A6C" w:rsidR="006F3822" w:rsidRPr="00E77C18" w:rsidRDefault="006F3822" w:rsidP="001C023B">
      <w:pPr>
        <w:pStyle w:val="Heading2"/>
        <w:spacing w:before="0" w:after="0" w:afterAutospacing="0"/>
      </w:pPr>
      <w:bookmarkStart w:id="16" w:name="_Toc117434510"/>
      <w:r w:rsidRPr="00E77C18">
        <w:t xml:space="preserve">Types of </w:t>
      </w:r>
      <w:r w:rsidR="001138FB">
        <w:t xml:space="preserve">Vulnerabilities in </w:t>
      </w:r>
      <w:r w:rsidRPr="00E77C18">
        <w:t>Assets</w:t>
      </w:r>
      <w:bookmarkEnd w:id="16"/>
      <w:r w:rsidRPr="00E77C18">
        <w:t xml:space="preserve"> </w:t>
      </w:r>
    </w:p>
    <w:p w14:paraId="4C9128F1" w14:textId="77777777" w:rsidR="001138FB" w:rsidRDefault="001138FB" w:rsidP="001138FB">
      <w:r>
        <w:t>There are many types of enterprise assets that may contain vulnerabilities.</w:t>
      </w:r>
      <w:r w:rsidDel="00B430A9">
        <w:rPr>
          <w:rStyle w:val="CommentReference"/>
        </w:rPr>
        <w:t xml:space="preserve"> </w:t>
      </w:r>
      <w:r>
        <w:t xml:space="preserve">The CIS Controls define an asset as all end-user devices, network devices, non-computing/Internet of Things (IoT) devices, and servers, in virtual, cloud-based, and physical environments. Essentially any device owned, or system used by, an organization. Vulnerabilities may exist in all of these assets. All enterprise assets will contain vulnerabilities at some point in their lifecycle. </w:t>
      </w:r>
    </w:p>
    <w:p w14:paraId="3C0EA85C" w14:textId="77777777" w:rsidR="001C023B" w:rsidRDefault="004D3478" w:rsidP="001C023B">
      <w:pPr>
        <w:keepNext/>
        <w:jc w:val="center"/>
      </w:pPr>
      <w:r w:rsidRPr="004D3478">
        <w:rPr>
          <w:noProof/>
        </w:rPr>
        <w:lastRenderedPageBreak/>
        <w:drawing>
          <wp:inline distT="0" distB="0" distL="0" distR="0" wp14:anchorId="0164B502" wp14:editId="0C3BCCC2">
            <wp:extent cx="5607050" cy="2805322"/>
            <wp:effectExtent l="19050" t="19050" r="12700" b="14605"/>
            <wp:docPr id="10" name="Picture 9">
              <a:extLst xmlns:a="http://schemas.openxmlformats.org/drawingml/2006/main">
                <a:ext uri="{FF2B5EF4-FFF2-40B4-BE49-F238E27FC236}">
                  <a16:creationId xmlns:a16="http://schemas.microsoft.com/office/drawing/2014/main" id="{80161E61-3465-B0B7-8780-CC1F1CF895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0161E61-3465-B0B7-8780-CC1F1CF8954F}"/>
                        </a:ext>
                      </a:extLst>
                    </pic:cNvPr>
                    <pic:cNvPicPr>
                      <a:picLocks noChangeAspect="1"/>
                    </pic:cNvPicPr>
                  </pic:nvPicPr>
                  <pic:blipFill rotWithShape="1">
                    <a:blip r:embed="rId13"/>
                    <a:srcRect b="2278"/>
                    <a:stretch/>
                  </pic:blipFill>
                  <pic:spPr>
                    <a:xfrm>
                      <a:off x="0" y="0"/>
                      <a:ext cx="5631695" cy="2817652"/>
                    </a:xfrm>
                    <a:prstGeom prst="rect">
                      <a:avLst/>
                    </a:prstGeom>
                    <a:ln>
                      <a:solidFill>
                        <a:schemeClr val="accent1"/>
                      </a:solidFill>
                    </a:ln>
                  </pic:spPr>
                </pic:pic>
              </a:graphicData>
            </a:graphic>
          </wp:inline>
        </w:drawing>
      </w:r>
    </w:p>
    <w:p w14:paraId="062486C0" w14:textId="21CEE8EA" w:rsidR="004D3478" w:rsidRDefault="001C023B" w:rsidP="001C023B">
      <w:pPr>
        <w:pStyle w:val="Caption"/>
        <w:spacing w:before="0"/>
        <w:jc w:val="center"/>
      </w:pPr>
      <w:r>
        <w:t xml:space="preserve">Figure </w:t>
      </w:r>
      <w:r w:rsidR="001930DF">
        <w:fldChar w:fldCharType="begin"/>
      </w:r>
      <w:r w:rsidR="001930DF">
        <w:instrText xml:space="preserve"> SEQ Figu</w:instrText>
      </w:r>
      <w:r w:rsidR="001930DF">
        <w:instrText xml:space="preserve">re \* ARABIC </w:instrText>
      </w:r>
      <w:r w:rsidR="001930DF">
        <w:fldChar w:fldCharType="separate"/>
      </w:r>
      <w:r>
        <w:rPr>
          <w:noProof/>
        </w:rPr>
        <w:t>1</w:t>
      </w:r>
      <w:r w:rsidR="001930DF">
        <w:rPr>
          <w:noProof/>
        </w:rPr>
        <w:fldChar w:fldCharType="end"/>
      </w:r>
      <w:r>
        <w:t>. Enterprise assets, as defined in CIS Controls v8</w:t>
      </w:r>
    </w:p>
    <w:p w14:paraId="60AFA483" w14:textId="67543813" w:rsidR="00D75650" w:rsidRPr="00E77C18" w:rsidRDefault="00D75650" w:rsidP="00D75650">
      <w:pPr>
        <w:pStyle w:val="Heading2"/>
        <w:spacing w:before="0" w:after="0" w:afterAutospacing="0"/>
      </w:pPr>
      <w:bookmarkStart w:id="17" w:name="_Toc117434511"/>
      <w:r>
        <w:t>Scope</w:t>
      </w:r>
      <w:bookmarkEnd w:id="17"/>
    </w:p>
    <w:p w14:paraId="46FDA528" w14:textId="16302CDA" w:rsidR="00B7119F" w:rsidRDefault="00D00849" w:rsidP="00B7119F">
      <w:r w:rsidRPr="00E77C18">
        <w:t>This policy template is meant to supplement the CIS Controls v8. The policy statements included within this document can be used by all CIS Implementation Groups (IGs)</w:t>
      </w:r>
      <w:r>
        <w:t>, but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IG1, and are welcome to do so. Depending on an enterprise’s sector or mission, other policy statements may also need to be added or removed. This is encouraged as this policy needs to be molded and fit to the enterprise’s needs.</w:t>
      </w:r>
    </w:p>
    <w:p w14:paraId="1D0C116A" w14:textId="525C8541" w:rsidR="00272582" w:rsidRPr="00E77C18" w:rsidRDefault="00535ADD" w:rsidP="00B7119F">
      <w:pPr>
        <w:pStyle w:val="Heading1"/>
        <w:spacing w:after="0"/>
        <w:rPr>
          <w:rFonts w:eastAsia="Times New Roman"/>
          <w:kern w:val="0"/>
        </w:rPr>
      </w:pPr>
      <w:bookmarkStart w:id="18" w:name="_Toc117434512"/>
      <w:r>
        <w:rPr>
          <w:rFonts w:eastAsia="Times New Roman"/>
          <w:kern w:val="0"/>
        </w:rPr>
        <w:lastRenderedPageBreak/>
        <w:t>Vulnerability Management</w:t>
      </w:r>
      <w:r w:rsidR="00272582">
        <w:rPr>
          <w:rFonts w:eastAsia="Times New Roman"/>
          <w:kern w:val="0"/>
        </w:rPr>
        <w:t xml:space="preserve"> Lifecycle</w:t>
      </w:r>
      <w:bookmarkEnd w:id="18"/>
    </w:p>
    <w:p w14:paraId="2F62141E" w14:textId="7038A723" w:rsidR="00726596" w:rsidRPr="00D27611" w:rsidRDefault="007F24F0" w:rsidP="00015AC5">
      <w:r w:rsidRPr="002C1083">
        <w:t xml:space="preserve">This vulnerability management policy is divided into multiple sections based on usage patterns of assets within an enterprise. These sections are shown below in Figure 2 are the high-level “steps” of the </w:t>
      </w:r>
      <w:r w:rsidRPr="002C1083">
        <w:rPr>
          <w:i/>
        </w:rPr>
        <w:t>Vulnerability Management Lifecycle</w:t>
      </w:r>
      <w:r w:rsidRPr="002C1083">
        <w:t>, followed by a detailed description of what each step entails.</w:t>
      </w:r>
    </w:p>
    <w:p w14:paraId="7A3BFCD1" w14:textId="5DD8E217" w:rsidR="009A267F" w:rsidRDefault="007F24F0" w:rsidP="009A267F">
      <w:pPr>
        <w:keepNext/>
      </w:pPr>
      <w:r>
        <w:rPr>
          <w:noProof/>
        </w:rPr>
        <w:drawing>
          <wp:inline distT="0" distB="0" distL="0" distR="0" wp14:anchorId="64F3CFA2" wp14:editId="132A6E5F">
            <wp:extent cx="5943600" cy="3343084"/>
            <wp:effectExtent l="0" t="0" r="0" b="0"/>
            <wp:docPr id="5" name="Picture 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084"/>
                    </a:xfrm>
                    <a:prstGeom prst="rect">
                      <a:avLst/>
                    </a:prstGeom>
                  </pic:spPr>
                </pic:pic>
              </a:graphicData>
            </a:graphic>
          </wp:inline>
        </w:drawing>
      </w:r>
    </w:p>
    <w:p w14:paraId="2A2AFFCE" w14:textId="69338070" w:rsidR="009A267F" w:rsidRDefault="009A267F" w:rsidP="009A267F">
      <w:pPr>
        <w:pStyle w:val="Caption"/>
        <w:spacing w:before="0"/>
        <w:jc w:val="center"/>
      </w:pPr>
      <w:r>
        <w:t xml:space="preserve">Figure </w:t>
      </w:r>
      <w:r w:rsidR="001930DF">
        <w:fldChar w:fldCharType="begin"/>
      </w:r>
      <w:r w:rsidR="001930DF">
        <w:instrText xml:space="preserve"> SEQ Figure \* ARABIC </w:instrText>
      </w:r>
      <w:r w:rsidR="001930DF">
        <w:fldChar w:fldCharType="separate"/>
      </w:r>
      <w:r w:rsidR="001C023B">
        <w:rPr>
          <w:noProof/>
        </w:rPr>
        <w:t>2</w:t>
      </w:r>
      <w:r w:rsidR="001930DF">
        <w:rPr>
          <w:noProof/>
        </w:rPr>
        <w:fldChar w:fldCharType="end"/>
      </w:r>
      <w:r>
        <w:t xml:space="preserve">. </w:t>
      </w:r>
      <w:r w:rsidR="007F24F0">
        <w:t>Vulnerability Management</w:t>
      </w:r>
      <w:r>
        <w:t xml:space="preserve"> Lifecycle</w:t>
      </w:r>
    </w:p>
    <w:p w14:paraId="3C948EF1" w14:textId="6FDD1EF3" w:rsidR="00DB6DE8" w:rsidRDefault="00DB6DE8" w:rsidP="00DB6DE8">
      <w:pPr>
        <w:pStyle w:val="ListParagraph"/>
      </w:pPr>
      <w:bookmarkStart w:id="19" w:name="_Hlk99457838"/>
      <w:r w:rsidRPr="00DB6DE8">
        <w:rPr>
          <w:b/>
          <w:bCs/>
        </w:rPr>
        <w:t>Assess</w:t>
      </w:r>
      <w:r>
        <w:t xml:space="preserve"> – A combination of automated scanning, manual analysis, and leveraging threat intelligence to ascertain if vulnerabilities exist in enterprise systems and software.</w:t>
      </w:r>
    </w:p>
    <w:p w14:paraId="2A3C7D82" w14:textId="77777777" w:rsidR="00DB6DE8" w:rsidRDefault="00DB6DE8" w:rsidP="00DB6DE8">
      <w:pPr>
        <w:pStyle w:val="ListParagraph"/>
      </w:pPr>
      <w:r w:rsidRPr="00DB6DE8">
        <w:rPr>
          <w:b/>
          <w:bCs/>
        </w:rPr>
        <w:t>Prioritize</w:t>
      </w:r>
      <w:r>
        <w:t xml:space="preserve"> – Creating a prioritized list of vulnerabilities that should be remediated in a specific order. This may simply be identifying and fixing critical vulnerabilities first, or using a scoring system such as the Common Vulnerability Scoring System (CVSS). </w:t>
      </w:r>
    </w:p>
    <w:p w14:paraId="6DA7A26A" w14:textId="77777777" w:rsidR="00DB6DE8" w:rsidRDefault="00DB6DE8" w:rsidP="00DB6DE8">
      <w:pPr>
        <w:pStyle w:val="ListParagraph"/>
      </w:pPr>
      <w:r w:rsidRPr="00DB6DE8">
        <w:rPr>
          <w:b/>
          <w:bCs/>
        </w:rPr>
        <w:t>Remediate</w:t>
      </w:r>
      <w:r>
        <w:t xml:space="preserve"> – Fixing or patching vulnerabilities to ensure they are removed or mitigated in some other way. </w:t>
      </w:r>
    </w:p>
    <w:p w14:paraId="1348289A" w14:textId="38518823" w:rsidR="00DB6DE8" w:rsidRDefault="00DB6DE8" w:rsidP="00DB6DE8">
      <w:pPr>
        <w:pStyle w:val="ListParagraph"/>
      </w:pPr>
      <w:r w:rsidRPr="00DB6DE8">
        <w:rPr>
          <w:b/>
          <w:bCs/>
        </w:rPr>
        <w:t>Monitor</w:t>
      </w:r>
      <w:r>
        <w:t xml:space="preserve"> – Ensuring that remediated vulnerabilities are no longer affecting systems or did not introduce more problems that must be solved.</w:t>
      </w:r>
    </w:p>
    <w:p w14:paraId="2AE078B0" w14:textId="77777777" w:rsidR="00F32EA5" w:rsidRPr="0040225A" w:rsidRDefault="00F32EA5" w:rsidP="00F32EA5"/>
    <w:p w14:paraId="62BD15F7" w14:textId="4B5ACB27" w:rsidR="00A51F02" w:rsidRPr="00232F4D" w:rsidRDefault="007A151D" w:rsidP="00232F4D">
      <w:pPr>
        <w:rPr>
          <w:b/>
        </w:rPr>
      </w:pPr>
      <w:r>
        <w:rPr>
          <w:b/>
        </w:rPr>
        <w:t>Assess</w:t>
      </w:r>
      <w:r w:rsidR="00BF2476" w:rsidRPr="00232F4D">
        <w:rPr>
          <w:b/>
        </w:rPr>
        <w:t xml:space="preserve"> </w:t>
      </w:r>
    </w:p>
    <w:p w14:paraId="0D7519CB" w14:textId="4F3E1860" w:rsidR="007A151D" w:rsidRDefault="007A151D" w:rsidP="00AD6869">
      <w:r>
        <w:t xml:space="preserve">Enterprises that do not assess their infrastructure for vulnerabilities and proactively address discovered flaws face a significant likelihood of having their enterprise assets compromised. A large number of </w:t>
      </w:r>
      <w:proofErr w:type="gramStart"/>
      <w:r>
        <w:t>vulnerability</w:t>
      </w:r>
      <w:proofErr w:type="gramEnd"/>
      <w:r>
        <w:t xml:space="preserve"> scanning tools are available to evaluate the security configuration of enterprise assets. Some enterprises have also found commercial services using remotely managed scanning appliances to be effective. Finally, threat intelligence sources often provide email lists, blogs, open-source intelligence (OSINT), or other data sources to alert companies about vulnerabilities in products. To help standardize the definitions of discovered vulnerabilities across an enterprise, it is preferable to use vulnerability scanning tools that map vulnerabilities to industry-recognized vulnerability rating, configuration, and classification schemes/languages described in the Further Discussion portion of this document. </w:t>
      </w:r>
    </w:p>
    <w:p w14:paraId="3980A2FF" w14:textId="3748D5C1" w:rsidR="00BF2476" w:rsidRPr="00E77C18" w:rsidRDefault="007A151D" w:rsidP="007A151D">
      <w:r>
        <w:t>In order to approach vulnerability management from a holistic perspective, it</w:t>
      </w:r>
      <w:r w:rsidR="00EF30F3">
        <w:t xml:space="preserve"> is </w:t>
      </w:r>
      <w:r>
        <w:t xml:space="preserve">necessary to have a written plan in place. A vulnerability management plan must be developed and maintained. This plan should detail scanning </w:t>
      </w:r>
      <w:r>
        <w:lastRenderedPageBreak/>
        <w:t>strategies, vulnerability prioritization, and remediation (to include patch management). Roles and responsibilities for various departments and positions should be detailed to ensure all employees understand their role in the vulnerability management process.</w:t>
      </w:r>
    </w:p>
    <w:p w14:paraId="09AE3E23" w14:textId="18677D37" w:rsidR="00BF2476" w:rsidRPr="00232F4D" w:rsidRDefault="007A151D" w:rsidP="00232F4D">
      <w:pPr>
        <w:rPr>
          <w:b/>
          <w:sz w:val="22"/>
          <w:szCs w:val="22"/>
        </w:rPr>
      </w:pPr>
      <w:r>
        <w:rPr>
          <w:b/>
        </w:rPr>
        <w:t>Prioritize</w:t>
      </w:r>
    </w:p>
    <w:bookmarkEnd w:id="19"/>
    <w:p w14:paraId="1DD28B35" w14:textId="52081611" w:rsidR="002C3783" w:rsidRDefault="002C3783" w:rsidP="002C3783">
      <w:r>
        <w:t>Once vulnerabilities are identified, they must be fixed, or remediated. But in what order? Effective enterprises link their vulnerability scanners with problem-ticketing systems that track and report progress on fixing vulnerabilities. This can help highlight unmitigated critical vulnerabilities to senior management to ensure they are resolved. Enterprises can also track how long it took to remediate a vulnerability, after identified, or a patch has been issued. These can support internal or industry compliance requirements. Some mature enterprises will go over these reports in IT security steering committee meetings, which bring leaders from IT and the business together to prioritize remediation efforts based on business impact.</w:t>
      </w:r>
    </w:p>
    <w:p w14:paraId="1C25F4BF" w14:textId="07AB9641" w:rsidR="00A51F02" w:rsidRPr="00E77C18" w:rsidRDefault="002C3783" w:rsidP="002C3783">
      <w:r>
        <w:t>In selecting which vulnerabilities to fix, or patches to apply, an enterprise should augment CVSS with data concerning the likelihood of a threat actor using a vulnerability, or potential impact of an exploit to the enterprise. Information on the likelihood of exploitation should also be periodically updated based on the most current threat information. For example, the release of a new exploit, or new intelligence relating to exploitation of the vulnerability, should change the priority through which the vulnerability should be considered for patching. Various commercial systems are available to allow an enterprise to automate and maintain this process in a scalable manner</w:t>
      </w:r>
      <w:r w:rsidRPr="00E77C18">
        <w:t>.</w:t>
      </w:r>
    </w:p>
    <w:p w14:paraId="692A65C6" w14:textId="141ED99E" w:rsidR="00DC6F5B" w:rsidRPr="00232F4D" w:rsidRDefault="002C3783" w:rsidP="00232F4D">
      <w:pPr>
        <w:rPr>
          <w:b/>
        </w:rPr>
      </w:pPr>
      <w:r>
        <w:rPr>
          <w:b/>
        </w:rPr>
        <w:t>Remediate</w:t>
      </w:r>
    </w:p>
    <w:p w14:paraId="3E45FA0B" w14:textId="2DC3D58B" w:rsidR="002C3783" w:rsidRDefault="002C3783" w:rsidP="002C3783">
      <w:r>
        <w:t xml:space="preserve">Security patches are updates to a computer’s operating system (OS) or installed software applications and are a basic part of </w:t>
      </w:r>
      <w:r w:rsidR="00857053">
        <w:t>Information Technology (</w:t>
      </w:r>
      <w:r>
        <w:t>IT</w:t>
      </w:r>
      <w:r w:rsidR="00857053">
        <w:t>)</w:t>
      </w:r>
      <w:r>
        <w:t xml:space="preserve"> maintenance. The patches that developers provide often contain new features, but also contain fixes to recently discovered security vulnerabilities. Over time, operating systems go “stale” and need to be updated. Without a constant stream of security patches, computer systems can be infected by malware that can read or modify sensitive company data, or simply destroy it. Accordingly, patching operating systems and applications is one of the primary ways an enterprise can protect itself from attackers. </w:t>
      </w:r>
      <w:r w:rsidRPr="00BE709A">
        <w:t>Patching can be performed with patching tools or be configured in the operating system of a device. Patching tools may or may not be distinct tools for scanning for vulnerabilities.</w:t>
      </w:r>
      <w:r>
        <w:t xml:space="preserve"> </w:t>
      </w:r>
      <w:r>
        <w:rPr>
          <w:rStyle w:val="cf01"/>
        </w:rPr>
        <w:t xml:space="preserve">Assessing your patching status on a regular basis is important and many would say that the entire point of vulnerability scans is to test the effectiveness of your patch management efforts. </w:t>
      </w:r>
    </w:p>
    <w:p w14:paraId="7DE38E4B" w14:textId="1C3A0161" w:rsidR="007C63E4" w:rsidRPr="002C3783" w:rsidRDefault="002C3783" w:rsidP="00015AC5">
      <w:r>
        <w:t>Some operating systems can help to remind users to update certain applications, especially those obtained within the application marketplace that is part of the operating system. With today’s platforms, app stores are not just on mobile devices. Microsoft</w:t>
      </w:r>
      <w:r w:rsidR="003A37E4" w:rsidRPr="004007F9">
        <w:rPr>
          <w:rFonts w:cs="Arial"/>
          <w:vertAlign w:val="superscript"/>
        </w:rPr>
        <w:t>®</w:t>
      </w:r>
      <w:r>
        <w:t xml:space="preserve"> Windows</w:t>
      </w:r>
      <w:r w:rsidR="003A37E4" w:rsidRPr="00E671E6">
        <w:rPr>
          <w:rFonts w:cs="Arial"/>
          <w:vertAlign w:val="superscript"/>
        </w:rPr>
        <w:t>®</w:t>
      </w:r>
      <w:r>
        <w:t xml:space="preserve"> 10 has an app store called Windows Apps and Apple’s</w:t>
      </w:r>
      <w:r w:rsidR="0000025C" w:rsidRPr="00E671E6">
        <w:rPr>
          <w:rFonts w:cs="Arial"/>
          <w:vertAlign w:val="superscript"/>
        </w:rPr>
        <w:t>®</w:t>
      </w:r>
      <w:r>
        <w:t xml:space="preserve"> store is called the </w:t>
      </w:r>
      <w:proofErr w:type="spellStart"/>
      <w:r>
        <w:t>MacApp</w:t>
      </w:r>
      <w:proofErr w:type="spellEnd"/>
      <w:r w:rsidR="0000025C" w:rsidRPr="00E671E6">
        <w:rPr>
          <w:rFonts w:cs="Arial"/>
          <w:vertAlign w:val="superscript"/>
        </w:rPr>
        <w:t>®</w:t>
      </w:r>
      <w:r>
        <w:t xml:space="preserve"> Store. Both stores can be configured to automatically install software updates from the application developer that were initially installed via an app store. Software obtained outside of an app store must be updated in an entirely different manner. Third-party software distributed outside the app store requires dedicated management software to patch it. In the end, keeping the total number of programs installed on a computer to the smallest number possible, helps with both management and security by reducing attack surface.</w:t>
      </w:r>
    </w:p>
    <w:p w14:paraId="7C12359A" w14:textId="585F7615" w:rsidR="00A51F02" w:rsidRPr="00232F4D" w:rsidRDefault="002C3783" w:rsidP="00232F4D">
      <w:pPr>
        <w:rPr>
          <w:b/>
        </w:rPr>
      </w:pPr>
      <w:r>
        <w:rPr>
          <w:b/>
        </w:rPr>
        <w:t>Monitor</w:t>
      </w:r>
    </w:p>
    <w:p w14:paraId="586659D2" w14:textId="632F52C2" w:rsidR="00AE18C4" w:rsidRPr="00E77C18" w:rsidRDefault="002C3783" w:rsidP="00015AC5">
      <w:r w:rsidRPr="001F4CA8">
        <w:t xml:space="preserve">A quality assurance process </w:t>
      </w:r>
      <w:r>
        <w:t xml:space="preserve">needs to exist </w:t>
      </w:r>
      <w:r w:rsidRPr="001F4CA8">
        <w:t xml:space="preserve">to verify that patches </w:t>
      </w:r>
      <w:r>
        <w:t xml:space="preserve">and updates </w:t>
      </w:r>
      <w:r w:rsidRPr="001F4CA8">
        <w:t xml:space="preserve">are implemented correctly and across all relevant enterprise assets. Monitoring should ensure that patches </w:t>
      </w:r>
      <w:r>
        <w:t>correctly</w:t>
      </w:r>
      <w:r w:rsidRPr="001F4CA8">
        <w:t xml:space="preserve"> </w:t>
      </w:r>
      <w:r>
        <w:t xml:space="preserve">fixed </w:t>
      </w:r>
      <w:r w:rsidRPr="001F4CA8">
        <w:t xml:space="preserve">identified issues </w:t>
      </w:r>
      <w:r>
        <w:t xml:space="preserve">and affected assets no longer require further service. </w:t>
      </w:r>
      <w:r w:rsidRPr="001F4CA8">
        <w:t>This will likely include</w:t>
      </w:r>
      <w:r>
        <w:t xml:space="preserve"> the continuous process of</w:t>
      </w:r>
      <w:r w:rsidRPr="001F4CA8">
        <w:t xml:space="preserve"> </w:t>
      </w:r>
      <w:r>
        <w:t>re-evaluating</w:t>
      </w:r>
      <w:r w:rsidRPr="001F4CA8">
        <w:t xml:space="preserve"> assets </w:t>
      </w:r>
      <w:r>
        <w:t xml:space="preserve">that have already completed the vulnerability management process, which then leads back to the asset assessment process. As this occurs, data can be collected, stored, and analyzed that can further identify vulnerabilities through </w:t>
      </w:r>
      <w:r w:rsidRPr="00765EF8">
        <w:t xml:space="preserve">Security </w:t>
      </w:r>
      <w:r>
        <w:t>I</w:t>
      </w:r>
      <w:r w:rsidRPr="00765EF8">
        <w:t xml:space="preserve">nformation and </w:t>
      </w:r>
      <w:r>
        <w:t>E</w:t>
      </w:r>
      <w:r w:rsidRPr="00765EF8">
        <w:t xml:space="preserve">vent </w:t>
      </w:r>
      <w:r>
        <w:t>M</w:t>
      </w:r>
      <w:r w:rsidRPr="00765EF8">
        <w:t>anagement</w:t>
      </w:r>
      <w:r>
        <w:t xml:space="preserve"> (SIEM) systems and other technology. </w:t>
      </w:r>
    </w:p>
    <w:p w14:paraId="608D8148" w14:textId="569E1F88" w:rsidR="007509C6" w:rsidRPr="00E77C18" w:rsidRDefault="00D107DC" w:rsidP="004E7527">
      <w:pPr>
        <w:pStyle w:val="Heading1"/>
        <w:spacing w:after="0"/>
        <w:rPr>
          <w:rFonts w:eastAsia="Times New Roman"/>
          <w:kern w:val="0"/>
        </w:rPr>
      </w:pPr>
      <w:bookmarkStart w:id="20" w:name="_Toc117434513"/>
      <w:r>
        <w:rPr>
          <w:rFonts w:eastAsia="Times New Roman"/>
          <w:kern w:val="0"/>
        </w:rPr>
        <w:lastRenderedPageBreak/>
        <w:t>Further Discussion</w:t>
      </w:r>
      <w:bookmarkEnd w:id="20"/>
      <w:r>
        <w:rPr>
          <w:rFonts w:eastAsia="Times New Roman"/>
          <w:kern w:val="0"/>
        </w:rPr>
        <w:t xml:space="preserve"> </w:t>
      </w:r>
    </w:p>
    <w:p w14:paraId="3742CFC6" w14:textId="63B48F31" w:rsidR="00D107DC" w:rsidRPr="00232F4D" w:rsidRDefault="00D107DC" w:rsidP="00D107DC">
      <w:pPr>
        <w:rPr>
          <w:b/>
        </w:rPr>
      </w:pPr>
      <w:r>
        <w:rPr>
          <w:b/>
        </w:rPr>
        <w:t xml:space="preserve">The Vulnerability Management Ecosystem </w:t>
      </w:r>
    </w:p>
    <w:p w14:paraId="594D4F0F" w14:textId="77777777" w:rsidR="00D107DC" w:rsidRDefault="00D107DC" w:rsidP="00D107DC">
      <w:r>
        <w:t xml:space="preserve">A large number of </w:t>
      </w:r>
      <w:proofErr w:type="gramStart"/>
      <w:r>
        <w:t>vulnerability</w:t>
      </w:r>
      <w:proofErr w:type="gramEnd"/>
      <w:r>
        <w:t xml:space="preserve"> scanning tools and standards are available to evaluate the security configuration of enterprise assets. Some enterprises have also found commercial services using remotely managed scanning appliances to be effective. To help standardize the definitions of discovered vulnerabilities across an enterprise, it is preferable to use vulnerability scanning tools that map vulnerabilities to one or more of the following industry-recognized vulnerability, configuration and platform classification schemes and languages: </w:t>
      </w:r>
    </w:p>
    <w:p w14:paraId="05DEEAA4" w14:textId="71C7B78E" w:rsidR="00D107DC" w:rsidRDefault="00D107DC" w:rsidP="00D107DC">
      <w:pPr>
        <w:pStyle w:val="ListParagraph"/>
        <w:numPr>
          <w:ilvl w:val="0"/>
          <w:numId w:val="28"/>
        </w:numPr>
      </w:pPr>
      <w:r>
        <w:t>Common Vulnerabilities and Exposures (CVE®): This is a dictionary or glossary of known vulnerabilities. Through CVE, these vulnerabilities are all given a unique number, like an</w:t>
      </w:r>
      <w:r w:rsidR="00D31B89">
        <w:t xml:space="preserve"> </w:t>
      </w:r>
      <w:r w:rsidR="00D31B89" w:rsidRPr="004007F9">
        <w:rPr>
          <w:rFonts w:cs="Arial"/>
          <w:color w:val="202124"/>
          <w:shd w:val="clear" w:color="auto" w:fill="FFFFFF"/>
        </w:rPr>
        <w:t>International Standard Book Number</w:t>
      </w:r>
      <w:r>
        <w:t xml:space="preserve"> </w:t>
      </w:r>
      <w:r w:rsidR="00D31B89">
        <w:t>(</w:t>
      </w:r>
      <w:r>
        <w:t>ISBN</w:t>
      </w:r>
      <w:r w:rsidR="00D31B89">
        <w:t>)</w:t>
      </w:r>
      <w:r>
        <w:t>. Each vulnerability is given the name format of “CVE” + “Year” + “</w:t>
      </w:r>
      <w:proofErr w:type="spellStart"/>
      <w:r>
        <w:t>unique_number</w:t>
      </w:r>
      <w:proofErr w:type="spellEnd"/>
      <w:r>
        <w:t xml:space="preserve">”. An example is CVE-2022-123456. </w:t>
      </w:r>
    </w:p>
    <w:p w14:paraId="6EBC031A" w14:textId="77777777" w:rsidR="00D107DC" w:rsidRDefault="00D107DC" w:rsidP="00D107DC">
      <w:pPr>
        <w:pStyle w:val="ListParagraph"/>
        <w:numPr>
          <w:ilvl w:val="0"/>
          <w:numId w:val="28"/>
        </w:numPr>
      </w:pPr>
      <w:r>
        <w:t xml:space="preserve">Common Platform Enumeration (CPE): CPE is a naming scheme for specific types of enterprise assets and software. It enables the assigning of vulnerabilities to specific hardware and software stacks. </w:t>
      </w:r>
    </w:p>
    <w:p w14:paraId="33FB1AD8" w14:textId="17ACA5DE" w:rsidR="00D107DC" w:rsidRDefault="00D107DC" w:rsidP="00D107DC">
      <w:pPr>
        <w:pStyle w:val="ListParagraph"/>
        <w:numPr>
          <w:ilvl w:val="0"/>
          <w:numId w:val="28"/>
        </w:numPr>
      </w:pPr>
      <w:r>
        <w:t xml:space="preserve">Common Vulnerability Scoring System: This is an open framework for rating the severity of vulnerabilities. Note that </w:t>
      </w:r>
      <w:r w:rsidRPr="00994DD2">
        <w:t>CVSS scores can be</w:t>
      </w:r>
      <w:r>
        <w:t xml:space="preserve"> easily</w:t>
      </w:r>
      <w:r w:rsidRPr="00994DD2">
        <w:t xml:space="preserve"> used for deciding which vulnerabilities should be fixed first</w:t>
      </w:r>
    </w:p>
    <w:p w14:paraId="06BBA1B0" w14:textId="77777777" w:rsidR="00D107DC" w:rsidRPr="00232F4D" w:rsidRDefault="00D107DC" w:rsidP="00D107DC">
      <w:pPr>
        <w:rPr>
          <w:b/>
        </w:rPr>
      </w:pPr>
      <w:r>
        <w:rPr>
          <w:b/>
        </w:rPr>
        <w:t xml:space="preserve">The Vulnerability Management Ecosystem </w:t>
      </w:r>
    </w:p>
    <w:p w14:paraId="6EEB0E5C" w14:textId="77777777" w:rsidR="00D107DC" w:rsidRDefault="00D107DC" w:rsidP="00D107DC">
      <w:r>
        <w:t xml:space="preserve">Vulnerability notifications inform those responsible for caring for enterprise assets of vulnerabilities in those assets. This may take the form of a searchable web application, mailing list, or as part of a product. Vulnerability notifications can also be acquired through a variety of paid and free means. These notifications will inform system administrators of vulnerabilities in commercial products popular in the marketplace. </w:t>
      </w:r>
    </w:p>
    <w:p w14:paraId="78CED981" w14:textId="3D05B314" w:rsidR="00D107DC" w:rsidRDefault="00D107DC" w:rsidP="00D107DC">
      <w:r>
        <w:t xml:space="preserve">The </w:t>
      </w:r>
      <w:hyperlink r:id="rId15" w:history="1">
        <w:r w:rsidRPr="00540EEB">
          <w:rPr>
            <w:rStyle w:val="Hyperlink"/>
          </w:rPr>
          <w:t>National Vulnerability Database</w:t>
        </w:r>
      </w:hyperlink>
      <w:r>
        <w:t xml:space="preserve"> from the National Institute of Standards &amp; Technology (NIST) provides a free, live feed of vulnerabilities known in the cybersecurity community. It leverages CVE, CPE, and CVSS to create an easily searchable list of vulnerabilities that is open to the world. Since the NVD contains a massive, ever-expanding list of vulnerabilities, it can be difficult to narrow down which ones you should be specifically worried about. The </w:t>
      </w:r>
      <w:hyperlink r:id="rId16" w:history="1">
        <w:r w:rsidRPr="00D86194">
          <w:rPr>
            <w:rStyle w:val="Hyperlink"/>
          </w:rPr>
          <w:t>Known-Exploited Vulnerabilities Catalog</w:t>
        </w:r>
      </w:hyperlink>
      <w:r>
        <w:t xml:space="preserve"> from the Cybersecurity and Infrastructure Security Agency (CISA) helps to do just that. It informs organizations which vulnerabilities are being actively used and is a fantastic place to start looking for vulnerabilities in products you own. An example of a vulnerability notifications include an example of a service is the </w:t>
      </w:r>
      <w:r w:rsidR="009D79A3" w:rsidRPr="004007F9">
        <w:rPr>
          <w:rFonts w:cs="Arial"/>
          <w:b/>
          <w:bCs/>
          <w:color w:val="202124"/>
          <w:shd w:val="clear" w:color="auto" w:fill="FFFFFF"/>
        </w:rPr>
        <w:t>Multi-State Information Sharing and Analysis Center</w:t>
      </w:r>
      <w:r w:rsidR="00112D43" w:rsidRPr="004007F9">
        <w:rPr>
          <w:rFonts w:cs="Arial"/>
          <w:b/>
          <w:bCs/>
          <w:color w:val="202124"/>
          <w:shd w:val="clear" w:color="auto" w:fill="FFFFFF"/>
          <w:vertAlign w:val="superscript"/>
        </w:rPr>
        <w:t>®</w:t>
      </w:r>
      <w:r w:rsidR="009D79A3">
        <w:t xml:space="preserve"> (</w:t>
      </w:r>
      <w:hyperlink r:id="rId17" w:history="1">
        <w:r w:rsidRPr="00540EEB">
          <w:rPr>
            <w:rStyle w:val="Hyperlink"/>
          </w:rPr>
          <w:t>MS-ISAC</w:t>
        </w:r>
        <w:r w:rsidR="00112D43" w:rsidRPr="00104E19">
          <w:rPr>
            <w:rFonts w:cs="Arial"/>
            <w:b/>
            <w:bCs/>
            <w:color w:val="202124"/>
            <w:shd w:val="clear" w:color="auto" w:fill="FFFFFF"/>
            <w:vertAlign w:val="superscript"/>
          </w:rPr>
          <w:t>®</w:t>
        </w:r>
        <w:r w:rsidR="009D79A3">
          <w:rPr>
            <w:rStyle w:val="Hyperlink"/>
          </w:rPr>
          <w:t>)</w:t>
        </w:r>
        <w:r w:rsidRPr="00540EEB">
          <w:rPr>
            <w:rStyle w:val="Hyperlink"/>
          </w:rPr>
          <w:t xml:space="preserve"> Threat Intelligence Platform (TIP)</w:t>
        </w:r>
      </w:hyperlink>
      <w:r w:rsidRPr="00D86194">
        <w:t>.</w:t>
      </w:r>
      <w:r>
        <w:rPr>
          <w:rStyle w:val="FootnoteReference"/>
        </w:rPr>
        <w:footnoteReference w:id="1"/>
      </w:r>
      <w:r>
        <w:t xml:space="preserve"> The MS-ISAC collects CTI from more than 200 different sources, such as by analyzing freely available threat information, commercial partners (e.g., Flashpoint, FireEye</w:t>
      </w:r>
      <w:r w:rsidR="00112D43" w:rsidRPr="004007F9">
        <w:rPr>
          <w:rFonts w:cs="Arial"/>
          <w:vertAlign w:val="superscript"/>
        </w:rPr>
        <w:t>™</w:t>
      </w:r>
      <w:r>
        <w:t xml:space="preserve"> </w:t>
      </w:r>
      <w:proofErr w:type="spellStart"/>
      <w:r>
        <w:t>iSight</w:t>
      </w:r>
      <w:proofErr w:type="spellEnd"/>
      <w:r>
        <w:t xml:space="preserve">, The </w:t>
      </w:r>
      <w:r w:rsidR="009D79A3" w:rsidRPr="004007F9">
        <w:rPr>
          <w:rFonts w:cs="Arial"/>
          <w:color w:val="202124"/>
          <w:shd w:val="clear" w:color="auto" w:fill="FFFFFF"/>
        </w:rPr>
        <w:t>Digital Forensics and Incident Response</w:t>
      </w:r>
      <w:r w:rsidR="009D79A3">
        <w:t xml:space="preserve"> (</w:t>
      </w:r>
      <w:r>
        <w:t>DFIR</w:t>
      </w:r>
      <w:r w:rsidR="009D79A3">
        <w:t>)</w:t>
      </w:r>
      <w:r>
        <w:t xml:space="preserve"> Report), and internal ISAC internal sources (e.g., Albert, </w:t>
      </w:r>
      <w:bookmarkStart w:id="21" w:name="_Hlk117607101"/>
      <w:r>
        <w:t>Endpoint Detection and Response</w:t>
      </w:r>
      <w:bookmarkEnd w:id="21"/>
      <w:r>
        <w:t xml:space="preserve"> (EDR), Malicious Domain Blocking and Reporting (MDBR), Open sources (e.g., </w:t>
      </w:r>
      <w:proofErr w:type="spellStart"/>
      <w:r>
        <w:t>Spamhaus</w:t>
      </w:r>
      <w:proofErr w:type="spellEnd"/>
      <w:r>
        <w:t xml:space="preserve">, </w:t>
      </w:r>
      <w:proofErr w:type="spellStart"/>
      <w:r>
        <w:t>Alienvault</w:t>
      </w:r>
      <w:proofErr w:type="spellEnd"/>
      <w:r>
        <w:t xml:space="preserve"> OTX</w:t>
      </w:r>
      <w:r w:rsidR="00112D43" w:rsidRPr="00104E19">
        <w:rPr>
          <w:rFonts w:cs="Arial"/>
          <w:vertAlign w:val="superscript"/>
        </w:rPr>
        <w:t>™</w:t>
      </w:r>
      <w:r>
        <w:t>, social media).</w:t>
      </w:r>
    </w:p>
    <w:p w14:paraId="45CBE3B9" w14:textId="1A8B750B" w:rsidR="00D107DC" w:rsidRDefault="00D107DC" w:rsidP="00D107DC">
      <w:pPr>
        <w:rPr>
          <w:b/>
        </w:rPr>
      </w:pPr>
      <w:r>
        <w:rPr>
          <w:b/>
        </w:rPr>
        <w:t xml:space="preserve">Vulnerability Exceptions </w:t>
      </w:r>
    </w:p>
    <w:p w14:paraId="7315E14A" w14:textId="2970B9DD" w:rsidR="00D107DC" w:rsidRPr="00232F4D" w:rsidRDefault="00D107DC" w:rsidP="00D107DC">
      <w:pPr>
        <w:rPr>
          <w:b/>
        </w:rPr>
      </w:pPr>
      <w:r>
        <w:t xml:space="preserve">How to handle exceptions will need to be covered in a vulnerability management plan. Exceptions allow a system to continue operate while vulnerabilities are known to exist within that system. Although allowing this to go on is not necessarily best practice, it is generally a fact of life for most organizations. Systems will need to operate to provide mission critical services. Exception processes should be properly documented with specific time frames for review and approval, and compensating controls should be identified and implemented as appropriate. While exceptions should be kept to a minimum, an enterprise that is not aware of their own vulnerabilities has unknown </w:t>
      </w:r>
      <w:proofErr w:type="spellStart"/>
      <w:r>
        <w:t>blindspots</w:t>
      </w:r>
      <w:proofErr w:type="spellEnd"/>
      <w:r>
        <w:t>.</w:t>
      </w:r>
    </w:p>
    <w:p w14:paraId="60696170" w14:textId="77777777" w:rsidR="00D107DC" w:rsidRPr="00E77C18" w:rsidRDefault="00D107DC" w:rsidP="00D107DC"/>
    <w:p w14:paraId="7917E033" w14:textId="7E576FAE" w:rsidR="00476585" w:rsidRPr="00E77C18" w:rsidRDefault="00110BC8" w:rsidP="00152237">
      <w:pPr>
        <w:pStyle w:val="Heading1"/>
        <w:spacing w:after="0"/>
        <w:rPr>
          <w:rFonts w:eastAsia="Times New Roman"/>
          <w:kern w:val="0"/>
        </w:rPr>
      </w:pPr>
      <w:bookmarkStart w:id="22" w:name="_Toc117434514"/>
      <w:r>
        <w:rPr>
          <w:rFonts w:eastAsia="Times New Roman"/>
          <w:kern w:val="0"/>
        </w:rPr>
        <w:lastRenderedPageBreak/>
        <w:t>Vulnerability</w:t>
      </w:r>
      <w:r w:rsidR="004C0E28" w:rsidRPr="00E77C18">
        <w:rPr>
          <w:rFonts w:eastAsia="Times New Roman"/>
          <w:kern w:val="0"/>
        </w:rPr>
        <w:t xml:space="preserve"> Management </w:t>
      </w:r>
      <w:r w:rsidR="004C0E28" w:rsidRPr="00E77C18">
        <w:rPr>
          <w:kern w:val="0"/>
        </w:rPr>
        <w:t>Policy</w:t>
      </w:r>
      <w:r w:rsidR="004C0E28" w:rsidRPr="00E77C18">
        <w:rPr>
          <w:rFonts w:eastAsia="Times New Roman"/>
          <w:kern w:val="0"/>
        </w:rPr>
        <w:t xml:space="preserve"> Template</w:t>
      </w:r>
      <w:bookmarkEnd w:id="22"/>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3" w:name="_Toc117434515"/>
      <w:bookmarkStart w:id="24" w:name="_Hlk85746349"/>
      <w:r w:rsidRPr="00E77C18">
        <w:t>Purpose</w:t>
      </w:r>
      <w:bookmarkEnd w:id="23"/>
      <w:r w:rsidRPr="00E77C18">
        <w:t xml:space="preserve"> </w:t>
      </w:r>
    </w:p>
    <w:p w14:paraId="44BAEA5D" w14:textId="4F5C180E" w:rsidR="006F7368" w:rsidRPr="00E77C18" w:rsidRDefault="00110BC8" w:rsidP="00385B5F">
      <w:pPr>
        <w:rPr>
          <w:rFonts w:eastAsia="Times New Roman"/>
        </w:rPr>
      </w:pPr>
      <w:bookmarkStart w:id="25" w:name="_Hlk85547752"/>
      <w:bookmarkEnd w:id="24"/>
      <w:r w:rsidRPr="001F4CA8">
        <w:t>Vulnerability management is the process of searching for, prioritizing, and remediating vulnerabilities in enterprise systems and software. The Vulnerability Management Policy provides the processes and procedures for ensuring enterprise assets do not contain vulnerabilities. This policy applies to all departments and all assets connected to the enterprise network.</w:t>
      </w:r>
    </w:p>
    <w:p w14:paraId="6C014C58" w14:textId="5CAB2C33" w:rsidR="004C0E28" w:rsidRPr="00E77C18" w:rsidRDefault="004C0E28" w:rsidP="00873324">
      <w:pPr>
        <w:pStyle w:val="Heading2"/>
        <w:spacing w:before="0" w:after="0" w:afterAutospacing="0"/>
      </w:pPr>
      <w:bookmarkStart w:id="26" w:name="_Toc117434516"/>
      <w:bookmarkEnd w:id="25"/>
      <w:r w:rsidRPr="00E77C18">
        <w:t>Responsibility</w:t>
      </w:r>
      <w:bookmarkEnd w:id="26"/>
      <w:r w:rsidRPr="00E77C18">
        <w:t xml:space="preserve"> </w:t>
      </w:r>
    </w:p>
    <w:p w14:paraId="21E8EE05" w14:textId="271422F9" w:rsidR="00110BC8" w:rsidRDefault="00110BC8" w:rsidP="00110BC8">
      <w:r w:rsidRPr="001F4CA8">
        <w:t>The IT business unit is responsible for all vulnerability management functions.</w:t>
      </w:r>
      <w:r>
        <w:t xml:space="preserve"> </w:t>
      </w:r>
      <w:r w:rsidRPr="001F4CA8">
        <w:t xml:space="preserve">Specifically, administrators are responsible for assessment and application of patching. Necessary vulnerability information must be relayed to other business units within the </w:t>
      </w:r>
      <w:r>
        <w:t>enterprise</w:t>
      </w:r>
      <w:r w:rsidRPr="001F4CA8">
        <w:t xml:space="preserve"> such as finance, accounting, and cybersecurity as required or needed. IT is responsible for informing all users of their responsibilities in the use of any assets assigned to them, such as applying updates in a regular manner or restarting their systems</w:t>
      </w:r>
      <w:r>
        <w:t>.</w:t>
      </w:r>
      <w:r w:rsidRPr="00E77C18">
        <w:t xml:space="preserve"> </w:t>
      </w:r>
    </w:p>
    <w:p w14:paraId="5C6C59B7" w14:textId="00431AFF" w:rsidR="00110BC8" w:rsidRPr="00E77C18" w:rsidRDefault="00110BC8" w:rsidP="00110BC8">
      <w:pPr>
        <w:pStyle w:val="Heading2"/>
        <w:spacing w:before="0" w:after="0" w:afterAutospacing="0"/>
      </w:pPr>
      <w:bookmarkStart w:id="27" w:name="_Toc117434517"/>
      <w:r>
        <w:t>Exceptions</w:t>
      </w:r>
      <w:bookmarkEnd w:id="27"/>
    </w:p>
    <w:p w14:paraId="6EECA264" w14:textId="77AEA633" w:rsidR="00110BC8" w:rsidRDefault="00110BC8" w:rsidP="00110BC8">
      <w:r>
        <w:t xml:space="preserve">Exceptions to this policy are likely to occur. </w:t>
      </w:r>
      <w:r w:rsidR="00857053">
        <w:t xml:space="preserve">Request for exceptions </w:t>
      </w:r>
      <w:r>
        <w:t xml:space="preserve">may include to not scan a device, or additional time to remediate vulnerabilities, or to let certain systems function normally with vulnerabilities in place. Exception requests must be made in writing and must contain: </w:t>
      </w:r>
    </w:p>
    <w:p w14:paraId="071ED842" w14:textId="77777777" w:rsidR="00110BC8" w:rsidRPr="001F4CA8" w:rsidRDefault="00110BC8" w:rsidP="00110BC8">
      <w:pPr>
        <w:pStyle w:val="ListParagraph"/>
        <w:numPr>
          <w:ilvl w:val="0"/>
          <w:numId w:val="30"/>
        </w:numPr>
      </w:pPr>
      <w:r w:rsidRPr="001F4CA8">
        <w:t>The reason for the request</w:t>
      </w:r>
      <w:r>
        <w:t>,</w:t>
      </w:r>
    </w:p>
    <w:p w14:paraId="455B0E41" w14:textId="77777777" w:rsidR="00110BC8" w:rsidRPr="001F4CA8" w:rsidRDefault="00110BC8" w:rsidP="00110BC8">
      <w:pPr>
        <w:pStyle w:val="ListParagraph"/>
        <w:numPr>
          <w:ilvl w:val="0"/>
          <w:numId w:val="30"/>
        </w:numPr>
      </w:pPr>
      <w:r w:rsidRPr="001F4CA8">
        <w:t>Risk to the enterprise of not following the written policy</w:t>
      </w:r>
      <w:r>
        <w:t>,</w:t>
      </w:r>
      <w:r w:rsidRPr="001F4CA8">
        <w:t xml:space="preserve"> </w:t>
      </w:r>
    </w:p>
    <w:p w14:paraId="513EA8E2" w14:textId="77777777" w:rsidR="00110BC8" w:rsidRPr="001F4CA8" w:rsidRDefault="00110BC8" w:rsidP="00110BC8">
      <w:pPr>
        <w:pStyle w:val="ListParagraph"/>
        <w:numPr>
          <w:ilvl w:val="0"/>
          <w:numId w:val="30"/>
        </w:numPr>
      </w:pPr>
      <w:r w:rsidRPr="001F4CA8">
        <w:t>Specific mitigations that will not be implemented</w:t>
      </w:r>
      <w:r>
        <w:t>,</w:t>
      </w:r>
      <w:r w:rsidRPr="001F4CA8">
        <w:t xml:space="preserve"> </w:t>
      </w:r>
    </w:p>
    <w:p w14:paraId="5B1BC775" w14:textId="77777777" w:rsidR="00110BC8" w:rsidRDefault="00110BC8" w:rsidP="00110BC8">
      <w:pPr>
        <w:pStyle w:val="ListParagraph"/>
        <w:numPr>
          <w:ilvl w:val="0"/>
          <w:numId w:val="30"/>
        </w:numPr>
      </w:pPr>
      <w:r w:rsidRPr="001F4CA8">
        <w:t xml:space="preserve">Technical </w:t>
      </w:r>
      <w:r>
        <w:t xml:space="preserve">and other </w:t>
      </w:r>
      <w:r w:rsidRPr="001F4CA8">
        <w:t>difficulties in applying patches</w:t>
      </w:r>
      <w:r>
        <w:t>, and</w:t>
      </w:r>
      <w:r w:rsidRPr="001F4CA8">
        <w:t xml:space="preserve"> </w:t>
      </w:r>
    </w:p>
    <w:p w14:paraId="72CB78E5" w14:textId="18FA7308" w:rsidR="00110BC8" w:rsidRDefault="00110BC8" w:rsidP="00110BC8">
      <w:pPr>
        <w:pStyle w:val="ListParagraph"/>
        <w:numPr>
          <w:ilvl w:val="0"/>
          <w:numId w:val="30"/>
        </w:numPr>
      </w:pPr>
      <w:r>
        <w:t>Date of review</w:t>
      </w:r>
      <w:r>
        <w:br/>
      </w:r>
    </w:p>
    <w:p w14:paraId="45C54315" w14:textId="2E8862A4" w:rsidR="004C0E28" w:rsidRPr="00E77C18" w:rsidRDefault="004C0E28" w:rsidP="00873324">
      <w:pPr>
        <w:pStyle w:val="Heading2"/>
        <w:spacing w:before="0" w:after="0" w:afterAutospacing="0"/>
      </w:pPr>
      <w:bookmarkStart w:id="28" w:name="_Toc117434518"/>
      <w:r w:rsidRPr="00E77C18">
        <w:t>Policy</w:t>
      </w:r>
      <w:bookmarkEnd w:id="28"/>
      <w:r w:rsidRPr="00E77C18">
        <w:t xml:space="preserve"> </w:t>
      </w:r>
    </w:p>
    <w:p w14:paraId="5643E406" w14:textId="0D39259E" w:rsidR="00F70AF9" w:rsidRPr="006112E0" w:rsidRDefault="0000151E" w:rsidP="00F70AF9">
      <w:pPr>
        <w:rPr>
          <w:b/>
        </w:rPr>
      </w:pPr>
      <w:r>
        <w:rPr>
          <w:b/>
        </w:rPr>
        <w:t>Assess</w:t>
      </w:r>
    </w:p>
    <w:p w14:paraId="0C9ECB99" w14:textId="77777777" w:rsidR="007E7A83" w:rsidRDefault="007E7A83" w:rsidP="007E7A83">
      <w:pPr>
        <w:pStyle w:val="ListParagraph"/>
        <w:numPr>
          <w:ilvl w:val="0"/>
          <w:numId w:val="31"/>
        </w:numPr>
      </w:pPr>
      <w:bookmarkStart w:id="29" w:name="_Hlk85750143"/>
      <w:bookmarkStart w:id="30" w:name="_Hlk85641418"/>
      <w:r>
        <w:t xml:space="preserve">A process for performing vulnerability management must be established. </w:t>
      </w:r>
    </w:p>
    <w:p w14:paraId="42F56A19" w14:textId="77777777" w:rsidR="007E7A83" w:rsidRDefault="007E7A83" w:rsidP="007E7A83">
      <w:pPr>
        <w:pStyle w:val="ListParagraph"/>
        <w:numPr>
          <w:ilvl w:val="0"/>
          <w:numId w:val="32"/>
        </w:numPr>
      </w:pPr>
      <w:r>
        <w:t xml:space="preserve">This process must be documented and approved. </w:t>
      </w:r>
    </w:p>
    <w:p w14:paraId="5BF41FCA" w14:textId="77777777" w:rsidR="007E7A83" w:rsidRDefault="007E7A83" w:rsidP="007E7A83">
      <w:pPr>
        <w:pStyle w:val="ListParagraph"/>
        <w:numPr>
          <w:ilvl w:val="0"/>
          <w:numId w:val="32"/>
        </w:numPr>
      </w:pPr>
      <w:r>
        <w:t xml:space="preserve">At a minimum, the vulnerability management process must be reviewed on an annual basis or following significant changes within the enterprise. </w:t>
      </w:r>
    </w:p>
    <w:p w14:paraId="3F747900" w14:textId="77777777" w:rsidR="007E7A83" w:rsidRDefault="007E7A83" w:rsidP="007E7A83">
      <w:pPr>
        <w:pStyle w:val="ListParagraph"/>
        <w:numPr>
          <w:ilvl w:val="0"/>
          <w:numId w:val="32"/>
        </w:numPr>
      </w:pPr>
      <w:r>
        <w:t>IT must monitor vulnerability announcements and emerging threats applicable to enterprise asset inventory.</w:t>
      </w:r>
    </w:p>
    <w:p w14:paraId="2CF2D5F7" w14:textId="21C8B975" w:rsidR="003A2DC0" w:rsidRPr="006112E0" w:rsidRDefault="007E7A83" w:rsidP="007E7A83">
      <w:pPr>
        <w:pStyle w:val="ListParagraph"/>
        <w:numPr>
          <w:ilvl w:val="0"/>
          <w:numId w:val="32"/>
        </w:numPr>
        <w:rPr>
          <w:rFonts w:eastAsia="Arial"/>
        </w:rPr>
      </w:pPr>
      <w:r>
        <w:t>All systems connected to the enterprise network must be scanned for vulnerabilities.</w:t>
      </w:r>
    </w:p>
    <w:p w14:paraId="2C7F7AA6" w14:textId="77777777" w:rsidR="006112E0" w:rsidRPr="006112E0" w:rsidRDefault="006112E0" w:rsidP="006112E0">
      <w:pPr>
        <w:rPr>
          <w:rFonts w:eastAsia="Arial"/>
        </w:rPr>
      </w:pPr>
    </w:p>
    <w:p w14:paraId="2F3EA696" w14:textId="42D2886E" w:rsidR="006112E0" w:rsidRPr="006112E0" w:rsidRDefault="006112E0" w:rsidP="006112E0">
      <w:pPr>
        <w:rPr>
          <w:b/>
        </w:rPr>
      </w:pPr>
      <w:bookmarkStart w:id="31" w:name="_Hlk54809816"/>
      <w:bookmarkStart w:id="32" w:name="_Hlk85548279"/>
      <w:bookmarkEnd w:id="29"/>
      <w:bookmarkEnd w:id="30"/>
      <w:r>
        <w:rPr>
          <w:b/>
        </w:rPr>
        <w:t>Prioritize</w:t>
      </w:r>
    </w:p>
    <w:p w14:paraId="462DBF37" w14:textId="3410430B" w:rsidR="004D432B" w:rsidRDefault="006112E0" w:rsidP="006112E0">
      <w:pPr>
        <w:pStyle w:val="ListParagraph"/>
        <w:numPr>
          <w:ilvl w:val="0"/>
          <w:numId w:val="33"/>
        </w:numPr>
      </w:pPr>
      <w:r w:rsidRPr="006112E0">
        <w:t>Identified vulnerabilities must be prioritized, with more critical vulnerabilities addressed first.</w:t>
      </w:r>
    </w:p>
    <w:p w14:paraId="6EE8BE55" w14:textId="77777777" w:rsidR="006112E0" w:rsidRPr="00AC2949" w:rsidRDefault="006112E0" w:rsidP="006112E0">
      <w:pPr>
        <w:pStyle w:val="List1Number"/>
        <w:numPr>
          <w:ilvl w:val="0"/>
          <w:numId w:val="0"/>
        </w:numPr>
        <w:outlineLvl w:val="9"/>
      </w:pPr>
    </w:p>
    <w:p w14:paraId="0EBB8DFE" w14:textId="76DC7420" w:rsidR="00C22CF2" w:rsidRPr="00DA2D0F" w:rsidRDefault="00DA2D0F" w:rsidP="00AC2949">
      <w:pPr>
        <w:rPr>
          <w:b/>
        </w:rPr>
      </w:pPr>
      <w:r>
        <w:rPr>
          <w:b/>
        </w:rPr>
        <w:t xml:space="preserve">Remediate </w:t>
      </w:r>
    </w:p>
    <w:p w14:paraId="5F661000" w14:textId="77777777" w:rsidR="00DA2D0F" w:rsidRDefault="00DA2D0F" w:rsidP="00DA2D0F">
      <w:pPr>
        <w:pStyle w:val="ListParagraph"/>
        <w:numPr>
          <w:ilvl w:val="0"/>
          <w:numId w:val="34"/>
        </w:numPr>
      </w:pPr>
      <w:r>
        <w:t xml:space="preserve">A process for remediating identified vulnerabilities must be established. </w:t>
      </w:r>
    </w:p>
    <w:p w14:paraId="6980C2CA" w14:textId="77777777" w:rsidR="00DA2D0F" w:rsidRDefault="00DA2D0F" w:rsidP="00DA2D0F">
      <w:pPr>
        <w:pStyle w:val="ListParagraph"/>
        <w:numPr>
          <w:ilvl w:val="0"/>
          <w:numId w:val="35"/>
        </w:numPr>
      </w:pPr>
      <w:r>
        <w:t xml:space="preserve">This process must be documented and approved. </w:t>
      </w:r>
    </w:p>
    <w:p w14:paraId="0BBDA3B7" w14:textId="77777777" w:rsidR="00DA2D0F" w:rsidRDefault="00DA2D0F" w:rsidP="00DA2D0F">
      <w:pPr>
        <w:pStyle w:val="ListParagraph"/>
        <w:numPr>
          <w:ilvl w:val="0"/>
          <w:numId w:val="35"/>
        </w:numPr>
      </w:pPr>
      <w:r>
        <w:lastRenderedPageBreak/>
        <w:t xml:space="preserve">At a minimum, this process must be reviewed on an annual basis or following significant changes within the enterprise. </w:t>
      </w:r>
    </w:p>
    <w:p w14:paraId="053E5F47" w14:textId="77777777" w:rsidR="00DA2D0F" w:rsidRDefault="00DA2D0F" w:rsidP="00DA2D0F">
      <w:pPr>
        <w:pStyle w:val="ListParagraph"/>
        <w:numPr>
          <w:ilvl w:val="0"/>
          <w:numId w:val="35"/>
        </w:numPr>
      </w:pPr>
      <w:r>
        <w:t xml:space="preserve">Vulnerabilities that cannot be remediated must be submitted through the vulnerability exception process. </w:t>
      </w:r>
    </w:p>
    <w:p w14:paraId="44D9D852" w14:textId="77777777" w:rsidR="00DA2D0F" w:rsidRDefault="00DA2D0F" w:rsidP="00DA2D0F">
      <w:pPr>
        <w:pStyle w:val="ListParagraph"/>
        <w:numPr>
          <w:ilvl w:val="0"/>
          <w:numId w:val="34"/>
        </w:numPr>
      </w:pPr>
      <w:r>
        <w:t xml:space="preserve">Operating systems must be configured to automatically update, unless an alternative approved patching process is used. </w:t>
      </w:r>
    </w:p>
    <w:p w14:paraId="744C9E19" w14:textId="77777777" w:rsidR="00DA2D0F" w:rsidRDefault="00DA2D0F" w:rsidP="00DA2D0F">
      <w:pPr>
        <w:pStyle w:val="ListParagraph"/>
        <w:numPr>
          <w:ilvl w:val="0"/>
          <w:numId w:val="34"/>
        </w:numPr>
      </w:pPr>
      <w:r>
        <w:t xml:space="preserve">Applications must be configured to automatically update, unless an alternative approved patching process is used. </w:t>
      </w:r>
    </w:p>
    <w:p w14:paraId="3A5A1CE5" w14:textId="77777777" w:rsidR="00DA2D0F" w:rsidRDefault="00DA2D0F" w:rsidP="00DA2D0F">
      <w:pPr>
        <w:pStyle w:val="ListParagraph"/>
        <w:numPr>
          <w:ilvl w:val="0"/>
          <w:numId w:val="34"/>
        </w:numPr>
      </w:pPr>
      <w:r>
        <w:t xml:space="preserve">All users of enterprise assets have a duty to install updates for business systems and applications in a timely manner. </w:t>
      </w:r>
    </w:p>
    <w:p w14:paraId="2E1341C1" w14:textId="77777777" w:rsidR="00DA2D0F" w:rsidRDefault="00DA2D0F" w:rsidP="00DA2D0F">
      <w:pPr>
        <w:pStyle w:val="ListParagraph"/>
        <w:numPr>
          <w:ilvl w:val="0"/>
          <w:numId w:val="34"/>
        </w:numPr>
      </w:pPr>
      <w:r>
        <w:t>All users must ensure required reboots occur within a reasonable timeframe to ensure updates are properly installed.</w:t>
      </w:r>
    </w:p>
    <w:p w14:paraId="49E065AF" w14:textId="33CE444F" w:rsidR="00DA2D0F" w:rsidRDefault="00DA2D0F" w:rsidP="00DA2D0F">
      <w:pPr>
        <w:pStyle w:val="ListParagraph"/>
        <w:numPr>
          <w:ilvl w:val="0"/>
          <w:numId w:val="34"/>
        </w:numPr>
      </w:pPr>
      <w:r>
        <w:t>High severity vulnerabilities must be addressed as a matter of priority.</w:t>
      </w:r>
    </w:p>
    <w:p w14:paraId="1E5102E0" w14:textId="621B3C2D" w:rsidR="00153C52" w:rsidRPr="00E77C18" w:rsidRDefault="00425A59" w:rsidP="00DA2D0F">
      <w:pPr>
        <w:pStyle w:val="List1Number"/>
        <w:numPr>
          <w:ilvl w:val="0"/>
          <w:numId w:val="0"/>
        </w:numPr>
        <w:outlineLvl w:val="9"/>
      </w:pPr>
      <w:r w:rsidRPr="00E77C18">
        <w:t xml:space="preserve"> </w:t>
      </w:r>
    </w:p>
    <w:p w14:paraId="0751FA07" w14:textId="30B07C2B" w:rsidR="00DA2D0F" w:rsidRPr="00DA2D0F" w:rsidRDefault="00DA2D0F" w:rsidP="00DA2D0F">
      <w:pPr>
        <w:rPr>
          <w:b/>
        </w:rPr>
      </w:pPr>
      <w:r>
        <w:rPr>
          <w:b/>
        </w:rPr>
        <w:t xml:space="preserve">Monitor </w:t>
      </w:r>
    </w:p>
    <w:p w14:paraId="7F19DF64" w14:textId="77777777" w:rsidR="00DA2D0F" w:rsidRPr="00DA2D0F" w:rsidRDefault="00DA2D0F" w:rsidP="00DA2D0F">
      <w:pPr>
        <w:pStyle w:val="ListParagraph"/>
        <w:numPr>
          <w:ilvl w:val="0"/>
          <w:numId w:val="37"/>
        </w:numPr>
        <w:rPr>
          <w:rFonts w:eastAsia="Times New Roman"/>
        </w:rPr>
      </w:pPr>
      <w:bookmarkStart w:id="33" w:name="_Hlk85573128"/>
      <w:r w:rsidRPr="00DA2D0F">
        <w:rPr>
          <w:rFonts w:eastAsia="Times New Roman"/>
        </w:rPr>
        <w:t xml:space="preserve">IT should subscribe to a threat information service to receive notifications of recently released patches and other software updates. </w:t>
      </w:r>
    </w:p>
    <w:p w14:paraId="1E9C0740" w14:textId="77777777" w:rsidR="00DA2D0F" w:rsidRPr="00DA2D0F" w:rsidRDefault="00DA2D0F" w:rsidP="00DA2D0F">
      <w:pPr>
        <w:pStyle w:val="ListParagraph"/>
        <w:numPr>
          <w:ilvl w:val="0"/>
          <w:numId w:val="37"/>
        </w:numPr>
        <w:rPr>
          <w:rFonts w:eastAsia="Times New Roman"/>
        </w:rPr>
      </w:pPr>
      <w:r w:rsidRPr="00DA2D0F">
        <w:rPr>
          <w:rFonts w:eastAsia="Times New Roman"/>
        </w:rPr>
        <w:t xml:space="preserve">IT must notify the decision-making authority if vulnerabilities are not mitigated in a timely manner. </w:t>
      </w:r>
    </w:p>
    <w:p w14:paraId="1707CF28" w14:textId="62CEE8E8" w:rsidR="00D852F0" w:rsidRPr="00DA2D0F" w:rsidRDefault="00DA2D0F" w:rsidP="00DA2D0F">
      <w:pPr>
        <w:pStyle w:val="ListParagraph"/>
        <w:numPr>
          <w:ilvl w:val="0"/>
          <w:numId w:val="37"/>
        </w:numPr>
        <w:rPr>
          <w:rFonts w:eastAsia="Times New Roman"/>
        </w:rPr>
      </w:pPr>
      <w:r w:rsidRPr="00DA2D0F">
        <w:rPr>
          <w:rFonts w:eastAsia="Times New Roman"/>
        </w:rPr>
        <w:t xml:space="preserve">Every month, IT must create a report containing the status of all known vulnerabilities within the enterprise. </w:t>
      </w:r>
      <w:r w:rsidR="00D852F0" w:rsidRPr="00DA2D0F">
        <w:rPr>
          <w:rFonts w:eastAsia="Times New Roman"/>
        </w:rPr>
        <w:br w:type="page"/>
      </w:r>
    </w:p>
    <w:p w14:paraId="6B73202B" w14:textId="77777777" w:rsidR="004D67F3" w:rsidRPr="004D67F3" w:rsidRDefault="004D67F3" w:rsidP="004D67F3">
      <w:pPr>
        <w:rPr>
          <w:rFonts w:eastAsia="Times New Roman"/>
        </w:rPr>
      </w:pPr>
      <w:bookmarkStart w:id="34" w:name="_Toc106364359"/>
      <w:bookmarkStart w:id="35" w:name="_Toc117434519"/>
      <w:bookmarkStart w:id="36" w:name="_Hlk54809899"/>
      <w:bookmarkStart w:id="37" w:name="_Hlk54809958"/>
      <w:bookmarkStart w:id="38" w:name="_Hlk54809975"/>
      <w:bookmarkStart w:id="39" w:name="_Hlk54809999"/>
      <w:bookmarkEnd w:id="31"/>
      <w:bookmarkEnd w:id="32"/>
      <w:bookmarkEnd w:id="33"/>
      <w:r w:rsidRPr="00DC3DF6">
        <w:rPr>
          <w:rStyle w:val="Heading1Char"/>
        </w:rPr>
        <w:lastRenderedPageBreak/>
        <w:t>Revision History</w:t>
      </w:r>
      <w:bookmarkEnd w:id="34"/>
      <w:bookmarkEnd w:id="35"/>
      <w:r w:rsidRPr="00DC3DF6">
        <w:rPr>
          <w:rStyle w:val="Heading1Char"/>
        </w:rPr>
        <w:br/>
      </w:r>
      <w:r w:rsidRPr="004D67F3">
        <w:rPr>
          <w:rFonts w:eastAsia="Times New Roman"/>
        </w:rPr>
        <w:t xml:space="preserve"> </w:t>
      </w:r>
      <w:r w:rsidRPr="004D67F3">
        <w:rPr>
          <w:rFonts w:eastAsia="Times New Roman"/>
        </w:rPr>
        <w:br/>
        <w:t>Each time this document is updated, this table should be updated</w:t>
      </w:r>
      <w:r w:rsidRPr="004D67F3">
        <w:rPr>
          <w:rFonts w:eastAsia="Times New Roman"/>
        </w:rPr>
        <w:br/>
        <w:t xml:space="preserve">. </w:t>
      </w:r>
    </w:p>
    <w:tbl>
      <w:tblPr>
        <w:tblStyle w:val="ListTable1Light-Accent3"/>
        <w:tblW w:w="9572" w:type="dxa"/>
        <w:tblLook w:val="04A0" w:firstRow="1" w:lastRow="0" w:firstColumn="1" w:lastColumn="0" w:noHBand="0" w:noVBand="1"/>
      </w:tblPr>
      <w:tblGrid>
        <w:gridCol w:w="2226"/>
        <w:gridCol w:w="2465"/>
        <w:gridCol w:w="3105"/>
        <w:gridCol w:w="1776"/>
      </w:tblGrid>
      <w:tr w:rsidR="004D67F3" w14:paraId="7230176A" w14:textId="77777777" w:rsidTr="0071096A">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3AA600F7" w14:textId="77777777" w:rsidR="004D67F3" w:rsidRDefault="004D67F3" w:rsidP="0071096A">
            <w:pPr>
              <w:pStyle w:val="NormalWeb"/>
              <w:jc w:val="center"/>
              <w:rPr>
                <w:rFonts w:cs="Arial"/>
                <w:sz w:val="22"/>
                <w:szCs w:val="22"/>
              </w:rPr>
            </w:pPr>
            <w:r>
              <w:rPr>
                <w:rFonts w:cs="Arial"/>
                <w:sz w:val="22"/>
                <w:szCs w:val="22"/>
              </w:rPr>
              <w:t>Version</w:t>
            </w:r>
          </w:p>
        </w:tc>
        <w:tc>
          <w:tcPr>
            <w:tcW w:w="2465" w:type="dxa"/>
          </w:tcPr>
          <w:p w14:paraId="0D7FDA93" w14:textId="77777777" w:rsidR="004D67F3" w:rsidRPr="002E724F" w:rsidRDefault="004D67F3" w:rsidP="0071096A">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7CF100E1" w14:textId="77777777" w:rsidR="004D67F3" w:rsidRPr="002E724F" w:rsidRDefault="004D67F3" w:rsidP="0071096A">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44BBC2E1" w14:textId="77777777" w:rsidR="004D67F3" w:rsidRDefault="004D67F3" w:rsidP="0071096A">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4D67F3" w14:paraId="7E0CA83C" w14:textId="77777777" w:rsidTr="0071096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39FF2A01" w14:textId="77777777" w:rsidR="004D67F3" w:rsidRDefault="004D67F3" w:rsidP="0071096A">
            <w:pPr>
              <w:pStyle w:val="NormalWeb"/>
              <w:rPr>
                <w:rFonts w:cs="Arial"/>
                <w:sz w:val="22"/>
                <w:szCs w:val="22"/>
              </w:rPr>
            </w:pPr>
          </w:p>
        </w:tc>
        <w:tc>
          <w:tcPr>
            <w:tcW w:w="2465" w:type="dxa"/>
          </w:tcPr>
          <w:p w14:paraId="0CFB42CE"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1E3E9588"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61FB3AD3"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4D67F3" w14:paraId="2E32C5B7" w14:textId="77777777" w:rsidTr="0071096A">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469F021A" w14:textId="77777777" w:rsidR="004D67F3" w:rsidRDefault="004D67F3" w:rsidP="0071096A">
            <w:pPr>
              <w:pStyle w:val="NormalWeb"/>
              <w:rPr>
                <w:rFonts w:cs="Arial"/>
                <w:sz w:val="22"/>
                <w:szCs w:val="22"/>
              </w:rPr>
            </w:pPr>
          </w:p>
        </w:tc>
        <w:tc>
          <w:tcPr>
            <w:tcW w:w="2465" w:type="dxa"/>
          </w:tcPr>
          <w:p w14:paraId="5D208678"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43D3A06E"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28BE78F3"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4D67F3" w14:paraId="039873B0" w14:textId="77777777" w:rsidTr="0071096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6CD7C33C" w14:textId="77777777" w:rsidR="004D67F3" w:rsidRDefault="004D67F3" w:rsidP="0071096A">
            <w:pPr>
              <w:pStyle w:val="NormalWeb"/>
              <w:rPr>
                <w:rFonts w:cs="Arial"/>
                <w:sz w:val="22"/>
                <w:szCs w:val="22"/>
              </w:rPr>
            </w:pPr>
          </w:p>
        </w:tc>
        <w:tc>
          <w:tcPr>
            <w:tcW w:w="2465" w:type="dxa"/>
          </w:tcPr>
          <w:p w14:paraId="2C69D91F"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73BB4BB5"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73544999"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4D67F3" w14:paraId="1ED6AF35" w14:textId="77777777" w:rsidTr="0071096A">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0A9AD938" w14:textId="77777777" w:rsidR="004D67F3" w:rsidRDefault="004D67F3" w:rsidP="0071096A">
            <w:pPr>
              <w:pStyle w:val="NormalWeb"/>
              <w:rPr>
                <w:rFonts w:cs="Arial"/>
                <w:sz w:val="22"/>
                <w:szCs w:val="22"/>
              </w:rPr>
            </w:pPr>
          </w:p>
        </w:tc>
        <w:tc>
          <w:tcPr>
            <w:tcW w:w="2465" w:type="dxa"/>
          </w:tcPr>
          <w:p w14:paraId="718BE83F"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1F59ADDA"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4E6F4C80"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4D67F3" w14:paraId="56CFE2FB" w14:textId="77777777" w:rsidTr="0071096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2D0C3C87" w14:textId="77777777" w:rsidR="004D67F3" w:rsidRDefault="004D67F3" w:rsidP="0071096A">
            <w:pPr>
              <w:pStyle w:val="NormalWeb"/>
              <w:rPr>
                <w:rFonts w:cs="Arial"/>
                <w:sz w:val="22"/>
                <w:szCs w:val="22"/>
              </w:rPr>
            </w:pPr>
          </w:p>
        </w:tc>
        <w:tc>
          <w:tcPr>
            <w:tcW w:w="2465" w:type="dxa"/>
          </w:tcPr>
          <w:p w14:paraId="497ACA54"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06B0D6B4"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4929773B"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4D67F3" w14:paraId="3B909895" w14:textId="77777777" w:rsidTr="0071096A">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00439B24" w14:textId="77777777" w:rsidR="004D67F3" w:rsidRDefault="004D67F3" w:rsidP="0071096A">
            <w:pPr>
              <w:pStyle w:val="NormalWeb"/>
              <w:rPr>
                <w:rFonts w:cs="Arial"/>
                <w:sz w:val="22"/>
                <w:szCs w:val="22"/>
              </w:rPr>
            </w:pPr>
          </w:p>
        </w:tc>
        <w:tc>
          <w:tcPr>
            <w:tcW w:w="2465" w:type="dxa"/>
          </w:tcPr>
          <w:p w14:paraId="3CA37365"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658EAFD3"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2DFC1A7A"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6B6C699" w14:textId="2470FD18" w:rsidR="00CB156F" w:rsidRPr="00E77C18" w:rsidRDefault="00CB156F" w:rsidP="00F96D68">
      <w:pPr>
        <w:pStyle w:val="Heading1"/>
        <w:spacing w:after="0"/>
        <w:rPr>
          <w:rFonts w:eastAsia="Times New Roman"/>
          <w:kern w:val="0"/>
        </w:rPr>
      </w:pPr>
      <w:bookmarkStart w:id="40" w:name="_Toc117434520"/>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40"/>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D67F3" w:rsidRPr="00E77C18" w14:paraId="102E37A2"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61D294B" w14:textId="77777777" w:rsidR="004D67F3" w:rsidRPr="00E77C18" w:rsidRDefault="004D67F3" w:rsidP="0071096A">
            <w:r w:rsidRPr="00E77C18">
              <w:t>CIS</w:t>
            </w:r>
          </w:p>
        </w:tc>
        <w:tc>
          <w:tcPr>
            <w:tcW w:w="7015" w:type="dxa"/>
            <w:shd w:val="clear" w:color="auto" w:fill="auto"/>
            <w:vAlign w:val="center"/>
          </w:tcPr>
          <w:p w14:paraId="47C5F3FE" w14:textId="77777777" w:rsidR="004D67F3" w:rsidRPr="00E77C18" w:rsidRDefault="004D67F3" w:rsidP="0071096A">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4D67F3" w:rsidRPr="00E77C18" w14:paraId="33491ACF"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8190BF4" w14:textId="77777777" w:rsidR="004D67F3" w:rsidRPr="00E77C18" w:rsidRDefault="004D67F3" w:rsidP="0071096A">
            <w:r>
              <w:t>CIS Controls</w:t>
            </w:r>
          </w:p>
        </w:tc>
        <w:tc>
          <w:tcPr>
            <w:tcW w:w="7015" w:type="dxa"/>
            <w:shd w:val="clear" w:color="auto" w:fill="auto"/>
            <w:vAlign w:val="center"/>
          </w:tcPr>
          <w:p w14:paraId="53EC8221" w14:textId="77777777" w:rsidR="004D67F3" w:rsidRPr="00E77C18" w:rsidRDefault="004D67F3" w:rsidP="0071096A">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D31B89" w:rsidRPr="00E77C18" w14:paraId="316F9BE4"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36CD454" w14:textId="523AC963" w:rsidR="00D31B89" w:rsidRDefault="00D31B89" w:rsidP="0071096A">
            <w:r>
              <w:t>CISA</w:t>
            </w:r>
          </w:p>
        </w:tc>
        <w:tc>
          <w:tcPr>
            <w:tcW w:w="7015" w:type="dxa"/>
            <w:shd w:val="clear" w:color="auto" w:fill="auto"/>
            <w:vAlign w:val="center"/>
          </w:tcPr>
          <w:p w14:paraId="411A8510" w14:textId="51B05076" w:rsidR="00D31B89" w:rsidRDefault="00D31B89" w:rsidP="0071096A">
            <w:pPr>
              <w:cnfStyle w:val="000000100000" w:firstRow="0" w:lastRow="0" w:firstColumn="0" w:lastColumn="0" w:oddVBand="0" w:evenVBand="0" w:oddHBand="1" w:evenHBand="0" w:firstRowFirstColumn="0" w:firstRowLastColumn="0" w:lastRowFirstColumn="0" w:lastRowLastColumn="0"/>
            </w:pPr>
            <w:r>
              <w:rPr>
                <w:rStyle w:val="Hyperlink"/>
              </w:rPr>
              <w:t>Cybersecurity and Infrastructure Security Agency</w:t>
            </w:r>
          </w:p>
        </w:tc>
      </w:tr>
      <w:tr w:rsidR="004D67F3" w:rsidRPr="00E77C18" w14:paraId="3C5BB184"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696437B" w14:textId="77777777" w:rsidR="004D67F3" w:rsidRPr="00E77C18" w:rsidRDefault="004D67F3" w:rsidP="0071096A">
            <w:r w:rsidRPr="00E77C18">
              <w:t>COTS</w:t>
            </w:r>
          </w:p>
        </w:tc>
        <w:tc>
          <w:tcPr>
            <w:tcW w:w="7015" w:type="dxa"/>
            <w:shd w:val="clear" w:color="auto" w:fill="auto"/>
            <w:vAlign w:val="center"/>
          </w:tcPr>
          <w:p w14:paraId="1DA775B7" w14:textId="77777777" w:rsidR="004D67F3" w:rsidRPr="00E77C18" w:rsidRDefault="004D67F3" w:rsidP="0071096A">
            <w:pPr>
              <w:cnfStyle w:val="000000000000" w:firstRow="0" w:lastRow="0" w:firstColumn="0" w:lastColumn="0" w:oddVBand="0" w:evenVBand="0" w:oddHBand="0" w:evenHBand="0" w:firstRowFirstColumn="0" w:firstRowLastColumn="0" w:lastRowFirstColumn="0" w:lastRowLastColumn="0"/>
            </w:pPr>
            <w:r w:rsidRPr="00E77C18">
              <w:t>Commercial-off-the-shelf</w:t>
            </w:r>
          </w:p>
        </w:tc>
      </w:tr>
      <w:tr w:rsidR="004D67F3" w:rsidRPr="00E77C18" w14:paraId="18870533"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4B5EC19" w14:textId="77777777" w:rsidR="004D67F3" w:rsidRPr="00E77C18" w:rsidRDefault="004D67F3" w:rsidP="0071096A">
            <w:r>
              <w:t>CPE</w:t>
            </w:r>
          </w:p>
        </w:tc>
        <w:tc>
          <w:tcPr>
            <w:tcW w:w="7015" w:type="dxa"/>
            <w:shd w:val="clear" w:color="auto" w:fill="auto"/>
            <w:vAlign w:val="center"/>
          </w:tcPr>
          <w:p w14:paraId="722F3812" w14:textId="77777777" w:rsidR="004D67F3" w:rsidRPr="00E77C18" w:rsidRDefault="004D67F3" w:rsidP="0071096A">
            <w:pPr>
              <w:cnfStyle w:val="000000100000" w:firstRow="0" w:lastRow="0" w:firstColumn="0" w:lastColumn="0" w:oddVBand="0" w:evenVBand="0" w:oddHBand="1" w:evenHBand="0" w:firstRowFirstColumn="0" w:firstRowLastColumn="0" w:lastRowFirstColumn="0" w:lastRowLastColumn="0"/>
            </w:pPr>
            <w:r>
              <w:t>Common Platform Enumeration</w:t>
            </w:r>
          </w:p>
        </w:tc>
      </w:tr>
      <w:tr w:rsidR="004D67F3" w:rsidRPr="00E77C18" w14:paraId="0E061C33"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EDF3658" w14:textId="77777777" w:rsidR="004D67F3" w:rsidRDefault="004D67F3" w:rsidP="0071096A">
            <w:r>
              <w:t>CVE</w:t>
            </w:r>
          </w:p>
        </w:tc>
        <w:tc>
          <w:tcPr>
            <w:tcW w:w="7015" w:type="dxa"/>
            <w:shd w:val="clear" w:color="auto" w:fill="auto"/>
            <w:vAlign w:val="center"/>
          </w:tcPr>
          <w:p w14:paraId="24348604" w14:textId="77777777" w:rsidR="004D67F3" w:rsidRDefault="004D67F3" w:rsidP="0071096A">
            <w:pPr>
              <w:cnfStyle w:val="000000000000" w:firstRow="0" w:lastRow="0" w:firstColumn="0" w:lastColumn="0" w:oddVBand="0" w:evenVBand="0" w:oddHBand="0" w:evenHBand="0" w:firstRowFirstColumn="0" w:firstRowLastColumn="0" w:lastRowFirstColumn="0" w:lastRowLastColumn="0"/>
            </w:pPr>
            <w:r>
              <w:t>Common Vulnerabilities and Exposures</w:t>
            </w:r>
          </w:p>
        </w:tc>
      </w:tr>
      <w:tr w:rsidR="004D67F3" w:rsidRPr="00E77C18" w14:paraId="7ADA2C46"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B7494B7" w14:textId="77777777" w:rsidR="004D67F3" w:rsidRPr="00E77C18" w:rsidRDefault="004D67F3" w:rsidP="0071096A">
            <w:r>
              <w:t>CVSS</w:t>
            </w:r>
          </w:p>
        </w:tc>
        <w:tc>
          <w:tcPr>
            <w:tcW w:w="7015" w:type="dxa"/>
            <w:shd w:val="clear" w:color="auto" w:fill="auto"/>
            <w:vAlign w:val="center"/>
          </w:tcPr>
          <w:p w14:paraId="6279EF32" w14:textId="77777777" w:rsidR="004D67F3" w:rsidRPr="00E77C18" w:rsidRDefault="004D67F3" w:rsidP="0071096A">
            <w:pPr>
              <w:cnfStyle w:val="000000100000" w:firstRow="0" w:lastRow="0" w:firstColumn="0" w:lastColumn="0" w:oddVBand="0" w:evenVBand="0" w:oddHBand="1" w:evenHBand="0" w:firstRowFirstColumn="0" w:firstRowLastColumn="0" w:lastRowFirstColumn="0" w:lastRowLastColumn="0"/>
            </w:pPr>
            <w:r>
              <w:t xml:space="preserve">Common Vulnerability Scoring System </w:t>
            </w:r>
          </w:p>
        </w:tc>
      </w:tr>
      <w:tr w:rsidR="009D79A3" w:rsidRPr="00E77C18" w14:paraId="5B6E8728"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7C3F00B" w14:textId="6714653F" w:rsidR="009D79A3" w:rsidRDefault="009D79A3" w:rsidP="0071096A">
            <w:r>
              <w:t>DFIR</w:t>
            </w:r>
          </w:p>
        </w:tc>
        <w:tc>
          <w:tcPr>
            <w:tcW w:w="7015" w:type="dxa"/>
            <w:shd w:val="clear" w:color="auto" w:fill="auto"/>
            <w:vAlign w:val="center"/>
          </w:tcPr>
          <w:p w14:paraId="32DCCB43" w14:textId="38B3F14A" w:rsidR="009D79A3" w:rsidRDefault="009D79A3" w:rsidP="0071096A">
            <w:pPr>
              <w:cnfStyle w:val="000000000000" w:firstRow="0" w:lastRow="0" w:firstColumn="0" w:lastColumn="0" w:oddVBand="0" w:evenVBand="0" w:oddHBand="0" w:evenHBand="0" w:firstRowFirstColumn="0" w:firstRowLastColumn="0" w:lastRowFirstColumn="0" w:lastRowLastColumn="0"/>
            </w:pPr>
            <w:r w:rsidRPr="00E671E6">
              <w:rPr>
                <w:rFonts w:cs="Arial"/>
                <w:color w:val="202124"/>
                <w:shd w:val="clear" w:color="auto" w:fill="FFFFFF"/>
              </w:rPr>
              <w:t>Digital Forensics and Incident Response</w:t>
            </w:r>
          </w:p>
        </w:tc>
      </w:tr>
      <w:tr w:rsidR="009D79A3" w:rsidRPr="00E77C18" w14:paraId="484DBBE0"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9A8C1C3" w14:textId="35EF25AE" w:rsidR="009D79A3" w:rsidRDefault="009D79A3" w:rsidP="0071096A">
            <w:r>
              <w:t>EDR</w:t>
            </w:r>
          </w:p>
        </w:tc>
        <w:tc>
          <w:tcPr>
            <w:tcW w:w="7015" w:type="dxa"/>
            <w:shd w:val="clear" w:color="auto" w:fill="auto"/>
            <w:vAlign w:val="center"/>
          </w:tcPr>
          <w:p w14:paraId="0A1E5273" w14:textId="692D5FC2" w:rsidR="009D79A3" w:rsidRDefault="009D79A3" w:rsidP="0071096A">
            <w:pPr>
              <w:cnfStyle w:val="000000100000" w:firstRow="0" w:lastRow="0" w:firstColumn="0" w:lastColumn="0" w:oddVBand="0" w:evenVBand="0" w:oddHBand="1" w:evenHBand="0" w:firstRowFirstColumn="0" w:firstRowLastColumn="0" w:lastRowFirstColumn="0" w:lastRowLastColumn="0"/>
            </w:pPr>
            <w:r>
              <w:t>Endpoint Detection and Response</w:t>
            </w:r>
          </w:p>
        </w:tc>
      </w:tr>
      <w:tr w:rsidR="004D67F3" w:rsidRPr="00E77C18" w14:paraId="63F00DEF"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EE174D7" w14:textId="022AE566" w:rsidR="004D67F3" w:rsidRPr="00E77C18" w:rsidRDefault="004D67F3" w:rsidP="0071096A"/>
        </w:tc>
        <w:tc>
          <w:tcPr>
            <w:tcW w:w="7015" w:type="dxa"/>
            <w:shd w:val="clear" w:color="auto" w:fill="auto"/>
            <w:vAlign w:val="center"/>
          </w:tcPr>
          <w:p w14:paraId="4A4C15E0" w14:textId="42AF18B3" w:rsidR="004D67F3" w:rsidRPr="00E77C18" w:rsidRDefault="004D67F3" w:rsidP="0071096A">
            <w:pPr>
              <w:cnfStyle w:val="000000000000" w:firstRow="0" w:lastRow="0" w:firstColumn="0" w:lastColumn="0" w:oddVBand="0" w:evenVBand="0" w:oddHBand="0" w:evenHBand="0" w:firstRowFirstColumn="0" w:firstRowLastColumn="0" w:lastRowFirstColumn="0" w:lastRowLastColumn="0"/>
            </w:pPr>
          </w:p>
        </w:tc>
      </w:tr>
      <w:tr w:rsidR="004D67F3" w:rsidRPr="00E77C18" w14:paraId="4498A557"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B5388AE" w14:textId="77777777" w:rsidR="004D67F3" w:rsidRPr="00E77C18" w:rsidRDefault="004D67F3" w:rsidP="0071096A">
            <w:r w:rsidRPr="00E77C18">
              <w:t>IG</w:t>
            </w:r>
          </w:p>
        </w:tc>
        <w:tc>
          <w:tcPr>
            <w:tcW w:w="7015" w:type="dxa"/>
            <w:shd w:val="clear" w:color="auto" w:fill="auto"/>
            <w:vAlign w:val="center"/>
          </w:tcPr>
          <w:p w14:paraId="1EAF428C" w14:textId="77777777" w:rsidR="004D67F3" w:rsidRPr="00E77C18" w:rsidRDefault="004D67F3" w:rsidP="0071096A">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4D67F3" w:rsidRPr="00E77C18" w14:paraId="33A12D2C"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F0BC217" w14:textId="77777777" w:rsidR="004D67F3" w:rsidRPr="00E77C18" w:rsidRDefault="004D67F3" w:rsidP="0071096A">
            <w:r>
              <w:t>IoT</w:t>
            </w:r>
          </w:p>
        </w:tc>
        <w:tc>
          <w:tcPr>
            <w:tcW w:w="7015" w:type="dxa"/>
            <w:shd w:val="clear" w:color="auto" w:fill="auto"/>
            <w:vAlign w:val="center"/>
          </w:tcPr>
          <w:p w14:paraId="7121AAC5" w14:textId="77777777" w:rsidR="004D67F3" w:rsidRPr="00E77C18" w:rsidRDefault="004D67F3" w:rsidP="0071096A">
            <w:pPr>
              <w:cnfStyle w:val="000000000000" w:firstRow="0" w:lastRow="0" w:firstColumn="0" w:lastColumn="0" w:oddVBand="0" w:evenVBand="0" w:oddHBand="0" w:evenHBand="0" w:firstRowFirstColumn="0" w:firstRowLastColumn="0" w:lastRowFirstColumn="0" w:lastRowLastColumn="0"/>
            </w:pPr>
            <w:r>
              <w:t>Internet of Things</w:t>
            </w:r>
          </w:p>
        </w:tc>
      </w:tr>
      <w:tr w:rsidR="004D67F3" w:rsidRPr="00E77C18" w14:paraId="28F15278"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94EB026" w14:textId="52537008" w:rsidR="004D67F3" w:rsidRPr="00E77C18" w:rsidRDefault="004D67F3" w:rsidP="0071096A"/>
        </w:tc>
        <w:tc>
          <w:tcPr>
            <w:tcW w:w="7015" w:type="dxa"/>
            <w:shd w:val="clear" w:color="auto" w:fill="auto"/>
            <w:vAlign w:val="center"/>
          </w:tcPr>
          <w:p w14:paraId="6AC8805D" w14:textId="65FDCE0D" w:rsidR="004D67F3" w:rsidRPr="00E77C18" w:rsidRDefault="004D67F3" w:rsidP="0071096A">
            <w:pPr>
              <w:cnfStyle w:val="000000100000" w:firstRow="0" w:lastRow="0" w:firstColumn="0" w:lastColumn="0" w:oddVBand="0" w:evenVBand="0" w:oddHBand="1" w:evenHBand="0" w:firstRowFirstColumn="0" w:firstRowLastColumn="0" w:lastRowFirstColumn="0" w:lastRowLastColumn="0"/>
            </w:pPr>
          </w:p>
        </w:tc>
      </w:tr>
      <w:tr w:rsidR="009D79A3" w:rsidRPr="00E77C18" w14:paraId="1403C048"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610962" w14:textId="268FF71A" w:rsidR="009D79A3" w:rsidDel="00857053" w:rsidRDefault="009D79A3" w:rsidP="0071096A">
            <w:r>
              <w:t>ISAC</w:t>
            </w:r>
          </w:p>
        </w:tc>
        <w:tc>
          <w:tcPr>
            <w:tcW w:w="7015" w:type="dxa"/>
            <w:shd w:val="clear" w:color="auto" w:fill="auto"/>
            <w:vAlign w:val="center"/>
          </w:tcPr>
          <w:p w14:paraId="1BB1EDFD" w14:textId="66050065" w:rsidR="009D79A3" w:rsidDel="00857053" w:rsidRDefault="009D79A3" w:rsidP="0071096A">
            <w:pPr>
              <w:cnfStyle w:val="000000000000" w:firstRow="0" w:lastRow="0" w:firstColumn="0" w:lastColumn="0" w:oddVBand="0" w:evenVBand="0" w:oddHBand="0" w:evenHBand="0" w:firstRowFirstColumn="0" w:firstRowLastColumn="0" w:lastRowFirstColumn="0" w:lastRowLastColumn="0"/>
            </w:pPr>
            <w:r w:rsidRPr="00E671E6">
              <w:rPr>
                <w:rFonts w:cs="Arial"/>
                <w:color w:val="202124"/>
                <w:shd w:val="clear" w:color="auto" w:fill="FFFFFF"/>
              </w:rPr>
              <w:t>Information Sharing and Analysis Center</w:t>
            </w:r>
          </w:p>
        </w:tc>
      </w:tr>
      <w:tr w:rsidR="00D31B89" w:rsidRPr="00E77C18" w14:paraId="79BC448F"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7ADD580" w14:textId="03ABC9D7" w:rsidR="00D31B89" w:rsidDel="00857053" w:rsidRDefault="00D31B89" w:rsidP="0071096A">
            <w:r>
              <w:t>ISBN</w:t>
            </w:r>
          </w:p>
        </w:tc>
        <w:tc>
          <w:tcPr>
            <w:tcW w:w="7015" w:type="dxa"/>
            <w:shd w:val="clear" w:color="auto" w:fill="auto"/>
            <w:vAlign w:val="center"/>
          </w:tcPr>
          <w:p w14:paraId="32E441C7" w14:textId="6100F2F6" w:rsidR="00D31B89" w:rsidRPr="00D31B89" w:rsidDel="00857053" w:rsidRDefault="00D31B89" w:rsidP="0071096A">
            <w:pPr>
              <w:cnfStyle w:val="000000100000" w:firstRow="0" w:lastRow="0" w:firstColumn="0" w:lastColumn="0" w:oddVBand="0" w:evenVBand="0" w:oddHBand="1" w:evenHBand="0" w:firstRowFirstColumn="0" w:firstRowLastColumn="0" w:lastRowFirstColumn="0" w:lastRowLastColumn="0"/>
              <w:rPr>
                <w:rFonts w:cs="Arial"/>
              </w:rPr>
            </w:pPr>
            <w:r w:rsidRPr="004007F9">
              <w:rPr>
                <w:rFonts w:cs="Arial"/>
                <w:color w:val="202124"/>
                <w:shd w:val="clear" w:color="auto" w:fill="FFFFFF"/>
              </w:rPr>
              <w:t>International Standard Book Number</w:t>
            </w:r>
          </w:p>
        </w:tc>
      </w:tr>
      <w:tr w:rsidR="004D67F3" w:rsidRPr="00E77C18" w14:paraId="46BC0D8B"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CF5819C" w14:textId="77777777" w:rsidR="004D67F3" w:rsidRPr="00E77C18" w:rsidRDefault="004D67F3" w:rsidP="0071096A">
            <w:r w:rsidRPr="00E77C18">
              <w:t>IT</w:t>
            </w:r>
          </w:p>
        </w:tc>
        <w:tc>
          <w:tcPr>
            <w:tcW w:w="7015" w:type="dxa"/>
            <w:shd w:val="clear" w:color="auto" w:fill="auto"/>
            <w:vAlign w:val="center"/>
          </w:tcPr>
          <w:p w14:paraId="017A2A79" w14:textId="77777777" w:rsidR="004D67F3" w:rsidRPr="00E77C18" w:rsidRDefault="004D67F3" w:rsidP="0071096A">
            <w:pPr>
              <w:cnfStyle w:val="000000000000" w:firstRow="0" w:lastRow="0" w:firstColumn="0" w:lastColumn="0" w:oddVBand="0" w:evenVBand="0" w:oddHBand="0" w:evenHBand="0" w:firstRowFirstColumn="0" w:firstRowLastColumn="0" w:lastRowFirstColumn="0" w:lastRowLastColumn="0"/>
            </w:pPr>
            <w:r w:rsidRPr="00E77C18">
              <w:t>Information Technology</w:t>
            </w:r>
          </w:p>
        </w:tc>
      </w:tr>
      <w:tr w:rsidR="004D67F3" w:rsidRPr="00E77C18" w14:paraId="7D03DA36"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7606012" w14:textId="77777777" w:rsidR="004D67F3" w:rsidRDefault="004D67F3" w:rsidP="0071096A">
            <w:r>
              <w:t>MAC</w:t>
            </w:r>
          </w:p>
        </w:tc>
        <w:tc>
          <w:tcPr>
            <w:tcW w:w="7015" w:type="dxa"/>
            <w:shd w:val="clear" w:color="auto" w:fill="auto"/>
            <w:vAlign w:val="center"/>
          </w:tcPr>
          <w:p w14:paraId="075257ED" w14:textId="77777777" w:rsidR="004D67F3" w:rsidRPr="00E22F87" w:rsidRDefault="004D67F3" w:rsidP="0071096A">
            <w:pPr>
              <w:cnfStyle w:val="000000100000" w:firstRow="0" w:lastRow="0" w:firstColumn="0" w:lastColumn="0" w:oddVBand="0" w:evenVBand="0" w:oddHBand="1" w:evenHBand="0" w:firstRowFirstColumn="0" w:firstRowLastColumn="0" w:lastRowFirstColumn="0" w:lastRowLastColumn="0"/>
            </w:pPr>
            <w:r>
              <w:t>Media Access Control</w:t>
            </w:r>
          </w:p>
        </w:tc>
      </w:tr>
      <w:tr w:rsidR="009D79A3" w:rsidRPr="00E77C18" w14:paraId="44649855"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A7820F0" w14:textId="06DDE4D4" w:rsidR="009D79A3" w:rsidRDefault="009D79A3" w:rsidP="0071096A">
            <w:r>
              <w:t>MDBR</w:t>
            </w:r>
          </w:p>
        </w:tc>
        <w:tc>
          <w:tcPr>
            <w:tcW w:w="7015" w:type="dxa"/>
            <w:shd w:val="clear" w:color="auto" w:fill="auto"/>
            <w:vAlign w:val="center"/>
          </w:tcPr>
          <w:p w14:paraId="7D947BF6" w14:textId="3E4D23BE" w:rsidR="009D79A3" w:rsidRDefault="009D79A3" w:rsidP="0071096A">
            <w:pPr>
              <w:cnfStyle w:val="000000000000" w:firstRow="0" w:lastRow="0" w:firstColumn="0" w:lastColumn="0" w:oddVBand="0" w:evenVBand="0" w:oddHBand="0" w:evenHBand="0" w:firstRowFirstColumn="0" w:firstRowLastColumn="0" w:lastRowFirstColumn="0" w:lastRowLastColumn="0"/>
            </w:pPr>
            <w:r>
              <w:t>Malicious Domain Blocking and Reporting</w:t>
            </w:r>
          </w:p>
        </w:tc>
      </w:tr>
      <w:tr w:rsidR="009D79A3" w:rsidRPr="00E77C18" w14:paraId="28B12DB5"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ABCB1E5" w14:textId="34C13C35" w:rsidR="009D79A3" w:rsidRDefault="009D79A3" w:rsidP="0071096A">
            <w:r>
              <w:t>MS-ISAC</w:t>
            </w:r>
          </w:p>
        </w:tc>
        <w:tc>
          <w:tcPr>
            <w:tcW w:w="7015" w:type="dxa"/>
            <w:shd w:val="clear" w:color="auto" w:fill="auto"/>
            <w:vAlign w:val="center"/>
          </w:tcPr>
          <w:p w14:paraId="640180A5" w14:textId="4DCBCA2C" w:rsidR="009D79A3" w:rsidRPr="009D79A3" w:rsidRDefault="009D79A3" w:rsidP="0071096A">
            <w:pPr>
              <w:cnfStyle w:val="000000100000" w:firstRow="0" w:lastRow="0" w:firstColumn="0" w:lastColumn="0" w:oddVBand="0" w:evenVBand="0" w:oddHBand="1" w:evenHBand="0" w:firstRowFirstColumn="0" w:firstRowLastColumn="0" w:lastRowFirstColumn="0" w:lastRowLastColumn="0"/>
              <w:rPr>
                <w:rFonts w:cs="Arial"/>
              </w:rPr>
            </w:pPr>
            <w:r w:rsidRPr="004007F9">
              <w:rPr>
                <w:rFonts w:cs="Arial"/>
                <w:color w:val="202124"/>
                <w:shd w:val="clear" w:color="auto" w:fill="FFFFFF"/>
              </w:rPr>
              <w:t>Multi-State Information Sharing and Analysis Center</w:t>
            </w:r>
          </w:p>
        </w:tc>
      </w:tr>
      <w:tr w:rsidR="009D79A3" w:rsidRPr="00E77C18" w14:paraId="67D78101"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6A1EC6C" w14:textId="089A6187" w:rsidR="009D79A3" w:rsidRDefault="009D79A3" w:rsidP="0071096A">
            <w:r>
              <w:t>NIST</w:t>
            </w:r>
          </w:p>
        </w:tc>
        <w:tc>
          <w:tcPr>
            <w:tcW w:w="7015" w:type="dxa"/>
            <w:shd w:val="clear" w:color="auto" w:fill="auto"/>
            <w:vAlign w:val="center"/>
          </w:tcPr>
          <w:p w14:paraId="1CF7C1EE" w14:textId="4A28EC00" w:rsidR="009D79A3" w:rsidRPr="009D79A3" w:rsidRDefault="009D79A3" w:rsidP="0071096A">
            <w:pPr>
              <w:cnfStyle w:val="000000000000" w:firstRow="0" w:lastRow="0" w:firstColumn="0" w:lastColumn="0" w:oddVBand="0" w:evenVBand="0" w:oddHBand="0" w:evenHBand="0" w:firstRowFirstColumn="0" w:firstRowLastColumn="0" w:lastRowFirstColumn="0" w:lastRowLastColumn="0"/>
              <w:rPr>
                <w:rFonts w:cs="Arial"/>
                <w:color w:val="202124"/>
                <w:shd w:val="clear" w:color="auto" w:fill="FFFFFF"/>
              </w:rPr>
            </w:pPr>
            <w:r>
              <w:rPr>
                <w:rFonts w:cs="Arial"/>
                <w:color w:val="202124"/>
                <w:shd w:val="clear" w:color="auto" w:fill="FFFFFF"/>
              </w:rPr>
              <w:t xml:space="preserve">National </w:t>
            </w:r>
            <w:proofErr w:type="spellStart"/>
            <w:r>
              <w:rPr>
                <w:rFonts w:cs="Arial"/>
                <w:color w:val="202124"/>
                <w:shd w:val="clear" w:color="auto" w:fill="FFFFFF"/>
              </w:rPr>
              <w:t>Instritute</w:t>
            </w:r>
            <w:proofErr w:type="spellEnd"/>
            <w:r>
              <w:rPr>
                <w:rFonts w:cs="Arial"/>
                <w:color w:val="202124"/>
                <w:shd w:val="clear" w:color="auto" w:fill="FFFFFF"/>
              </w:rPr>
              <w:t xml:space="preserve"> of Standards &amp; Technology</w:t>
            </w:r>
          </w:p>
        </w:tc>
      </w:tr>
      <w:tr w:rsidR="00857053" w:rsidRPr="00E77C18" w14:paraId="366DDFD3"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7018F92" w14:textId="4E12AD0D" w:rsidR="00857053" w:rsidRDefault="00857053" w:rsidP="0071096A">
            <w:r>
              <w:t>OS</w:t>
            </w:r>
          </w:p>
        </w:tc>
        <w:tc>
          <w:tcPr>
            <w:tcW w:w="7015" w:type="dxa"/>
            <w:shd w:val="clear" w:color="auto" w:fill="auto"/>
            <w:vAlign w:val="center"/>
          </w:tcPr>
          <w:p w14:paraId="21EDAF61" w14:textId="51B630B7" w:rsidR="00857053" w:rsidRDefault="00857053" w:rsidP="0071096A">
            <w:pPr>
              <w:cnfStyle w:val="000000100000" w:firstRow="0" w:lastRow="0" w:firstColumn="0" w:lastColumn="0" w:oddVBand="0" w:evenVBand="0" w:oddHBand="1" w:evenHBand="0" w:firstRowFirstColumn="0" w:firstRowLastColumn="0" w:lastRowFirstColumn="0" w:lastRowLastColumn="0"/>
            </w:pPr>
            <w:r>
              <w:t>Operating System</w:t>
            </w:r>
          </w:p>
        </w:tc>
      </w:tr>
      <w:tr w:rsidR="004D67F3" w:rsidRPr="00E77C18" w14:paraId="07542528"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7D755E3" w14:textId="77777777" w:rsidR="004D67F3" w:rsidRDefault="004D67F3" w:rsidP="0071096A">
            <w:r>
              <w:t>OSINT</w:t>
            </w:r>
          </w:p>
        </w:tc>
        <w:tc>
          <w:tcPr>
            <w:tcW w:w="7015" w:type="dxa"/>
            <w:shd w:val="clear" w:color="auto" w:fill="auto"/>
            <w:vAlign w:val="center"/>
          </w:tcPr>
          <w:p w14:paraId="3B069A24" w14:textId="77777777" w:rsidR="004D67F3" w:rsidRDefault="004D67F3" w:rsidP="0071096A">
            <w:pPr>
              <w:cnfStyle w:val="000000000000" w:firstRow="0" w:lastRow="0" w:firstColumn="0" w:lastColumn="0" w:oddVBand="0" w:evenVBand="0" w:oddHBand="0" w:evenHBand="0" w:firstRowFirstColumn="0" w:firstRowLastColumn="0" w:lastRowFirstColumn="0" w:lastRowLastColumn="0"/>
            </w:pPr>
            <w:r>
              <w:t>O</w:t>
            </w:r>
            <w:r w:rsidRPr="00AD7B40">
              <w:t>pen-source intelligence</w:t>
            </w:r>
          </w:p>
        </w:tc>
      </w:tr>
      <w:tr w:rsidR="009D79A3" w:rsidRPr="00E77C18" w14:paraId="435F3ADA"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8A8560D" w14:textId="05FC7A0B" w:rsidR="009D79A3" w:rsidRDefault="009D79A3" w:rsidP="0071096A">
            <w:r>
              <w:t>NVD</w:t>
            </w:r>
          </w:p>
        </w:tc>
        <w:tc>
          <w:tcPr>
            <w:tcW w:w="7015" w:type="dxa"/>
            <w:shd w:val="clear" w:color="auto" w:fill="auto"/>
            <w:vAlign w:val="center"/>
          </w:tcPr>
          <w:p w14:paraId="1CFA24B7" w14:textId="39D92C6F" w:rsidR="009D79A3" w:rsidRPr="00765EF8" w:rsidRDefault="009D79A3" w:rsidP="0071096A">
            <w:pPr>
              <w:cnfStyle w:val="000000100000" w:firstRow="0" w:lastRow="0" w:firstColumn="0" w:lastColumn="0" w:oddVBand="0" w:evenVBand="0" w:oddHBand="1" w:evenHBand="0" w:firstRowFirstColumn="0" w:firstRowLastColumn="0" w:lastRowFirstColumn="0" w:lastRowLastColumn="0"/>
            </w:pPr>
            <w:r>
              <w:t>National Vulnerability Database</w:t>
            </w:r>
          </w:p>
        </w:tc>
      </w:tr>
      <w:tr w:rsidR="00916063" w:rsidRPr="00E77C18" w14:paraId="56E04B2C" w14:textId="77777777" w:rsidTr="00E671E6">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ACE7742" w14:textId="77777777" w:rsidR="00916063" w:rsidRDefault="00916063" w:rsidP="00E671E6">
            <w:r>
              <w:t>SIEM</w:t>
            </w:r>
          </w:p>
        </w:tc>
        <w:tc>
          <w:tcPr>
            <w:tcW w:w="7015" w:type="dxa"/>
            <w:shd w:val="clear" w:color="auto" w:fill="auto"/>
            <w:vAlign w:val="center"/>
          </w:tcPr>
          <w:p w14:paraId="3DC20255" w14:textId="77777777" w:rsidR="00916063" w:rsidRDefault="00916063" w:rsidP="00E671E6">
            <w:pPr>
              <w:cnfStyle w:val="000000000000" w:firstRow="0" w:lastRow="0" w:firstColumn="0" w:lastColumn="0" w:oddVBand="0" w:evenVBand="0" w:oddHBand="0" w:evenHBand="0" w:firstRowFirstColumn="0" w:firstRowLastColumn="0" w:lastRowFirstColumn="0" w:lastRowLastColumn="0"/>
            </w:pPr>
            <w:r w:rsidRPr="00765EF8">
              <w:t xml:space="preserve">Security </w:t>
            </w:r>
            <w:r>
              <w:t>I</w:t>
            </w:r>
            <w:r w:rsidRPr="00765EF8">
              <w:t xml:space="preserve">nformation and </w:t>
            </w:r>
            <w:r>
              <w:t>E</w:t>
            </w:r>
            <w:r w:rsidRPr="00765EF8">
              <w:t xml:space="preserve">vent </w:t>
            </w:r>
            <w:r>
              <w:t>M</w:t>
            </w:r>
            <w:r w:rsidRPr="00765EF8">
              <w:t>anagement</w:t>
            </w:r>
          </w:p>
        </w:tc>
      </w:tr>
    </w:tbl>
    <w:p w14:paraId="2788E72A" w14:textId="4E91ECD3" w:rsidR="009A7D8C" w:rsidRPr="00E77C18" w:rsidRDefault="009A7D8C" w:rsidP="00CA0052">
      <w:pPr>
        <w:pStyle w:val="Heading1"/>
        <w:spacing w:after="0"/>
        <w:rPr>
          <w:rFonts w:eastAsia="Times New Roman"/>
          <w:kern w:val="0"/>
        </w:rPr>
      </w:pPr>
      <w:bookmarkStart w:id="41" w:name="_Appendix_B:_Definitions"/>
      <w:bookmarkStart w:id="42" w:name="_Appendix_B:_Glossary"/>
      <w:bookmarkStart w:id="43" w:name="_Toc117434521"/>
      <w:bookmarkEnd w:id="41"/>
      <w:bookmarkEnd w:id="42"/>
      <w:r w:rsidRPr="00E77C18">
        <w:rPr>
          <w:rFonts w:eastAsia="Times New Roman"/>
          <w:kern w:val="0"/>
        </w:rPr>
        <w:lastRenderedPageBreak/>
        <w:t xml:space="preserve">Appendix B: </w:t>
      </w:r>
      <w:r w:rsidR="0087371B">
        <w:rPr>
          <w:kern w:val="0"/>
        </w:rPr>
        <w:t>Glossary</w:t>
      </w:r>
      <w:bookmarkEnd w:id="43"/>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8"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9"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717136" w:rsidRPr="00E77C18" w14:paraId="3DEAACE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01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17136" w:rsidRPr="00E77C18" w14:paraId="5A23F231"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015" w:type="dxa"/>
            <w:shd w:val="clear" w:color="auto" w:fill="auto"/>
          </w:tcPr>
          <w:p w14:paraId="09C74961" w14:textId="75E28B24"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31EE7947"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015" w:type="dxa"/>
            <w:shd w:val="clear" w:color="auto" w:fill="auto"/>
          </w:tcPr>
          <w:p w14:paraId="352E4905" w14:textId="1955CC31"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D6E73" w:rsidRPr="00E77C18" w14:paraId="23EC3A5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lastRenderedPageBreak/>
              <w:t xml:space="preserve">Network </w:t>
            </w:r>
            <w:r w:rsidR="000C7C33">
              <w:t>d</w:t>
            </w:r>
            <w:r>
              <w:t>evices</w:t>
            </w:r>
          </w:p>
        </w:tc>
        <w:tc>
          <w:tcPr>
            <w:tcW w:w="701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6C774D3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B3A22D3" w14:textId="086D51C6" w:rsidR="001B4539" w:rsidRDefault="001B4539" w:rsidP="00717136">
            <w:r>
              <w:t xml:space="preserve">Non-computing/Internet of Things (IoT) </w:t>
            </w:r>
            <w:r w:rsidR="000C7C33">
              <w:t>d</w:t>
            </w:r>
            <w:r>
              <w:t>evices</w:t>
            </w:r>
          </w:p>
        </w:tc>
        <w:tc>
          <w:tcPr>
            <w:tcW w:w="7015" w:type="dxa"/>
            <w:shd w:val="clear" w:color="auto" w:fill="auto"/>
          </w:tcPr>
          <w:p w14:paraId="7CCE1B4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Devices embedded with sensors, software, and other technologies for the purpose of connecting, storing, and exchanging data with other devices and systems over the internet. While these devices are not used for computational processes, they support an enterprise’s ability to conduct business processes. Examples of these devices include printers, smart screens, physical security sensors, industrial control systems, and information technology sensors. For the purpose of this document, non-computing/IoT devices are a subset of enterprise assets.</w:t>
            </w:r>
          </w:p>
          <w:p w14:paraId="1056C95A" w14:textId="09F8F292"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C20FB" w:rsidRPr="00E77C18" w14:paraId="05F15C7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015" w:type="dxa"/>
            <w:shd w:val="clear" w:color="auto" w:fill="auto"/>
          </w:tcPr>
          <w:p w14:paraId="3C4DBA76" w14:textId="77777777" w:rsidR="001C20FB" w:rsidRDefault="001C20FB" w:rsidP="00717136">
            <w:pPr>
              <w:cnfStyle w:val="000000100000" w:firstRow="0" w:lastRow="0" w:firstColumn="0" w:lastColumn="0" w:oddVBand="0" w:evenVBand="0" w:oddHBand="1"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0C7C33" w:rsidRPr="00E77C18" w14:paraId="61E90DDD"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44" w:name="_Appendix_C:_Implementation"/>
      <w:bookmarkStart w:id="45" w:name="_Toc117434522"/>
      <w:bookmarkEnd w:id="36"/>
      <w:bookmarkEnd w:id="37"/>
      <w:bookmarkEnd w:id="38"/>
      <w:bookmarkEnd w:id="39"/>
      <w:bookmarkEnd w:id="44"/>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5"/>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77777777" w:rsidR="00B823BA" w:rsidRPr="00491D22" w:rsidRDefault="00B823BA" w:rsidP="00491D22">
      <w:pPr>
        <w:rPr>
          <w:b/>
        </w:rPr>
      </w:pPr>
      <w:bookmarkStart w:id="46" w:name="_Toc45265767"/>
      <w:bookmarkStart w:id="47" w:name="_Toc45610646"/>
      <w:r w:rsidRPr="00491D22">
        <w:rPr>
          <w:b/>
        </w:rPr>
        <w:t>IG1</w:t>
      </w:r>
      <w:bookmarkEnd w:id="46"/>
      <w:bookmarkEnd w:id="47"/>
    </w:p>
    <w:p w14:paraId="4D448CF2" w14:textId="3C706036"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0F95DA86" w:rsidR="009A7D8C" w:rsidRPr="00491D22" w:rsidRDefault="009A7D8C" w:rsidP="00491D22">
      <w:pPr>
        <w:rPr>
          <w:b/>
        </w:rPr>
      </w:pPr>
      <w:r w:rsidRPr="00491D22">
        <w:rPr>
          <w:b/>
        </w:rPr>
        <w:t>IG2</w:t>
      </w:r>
    </w:p>
    <w:p w14:paraId="2B8A5287" w14:textId="13DBE1EB" w:rsidR="00491D22" w:rsidRDefault="005F5735" w:rsidP="00491D22">
      <w:r>
        <w:rPr>
          <w:noProof/>
        </w:rPr>
        <w:drawing>
          <wp:anchor distT="0" distB="0" distL="114300" distR="114300" simplePos="0" relativeHeight="251689984" behindDoc="0" locked="0" layoutInCell="1" allowOverlap="1" wp14:anchorId="6CA7B1D9" wp14:editId="14AAFDE5">
            <wp:simplePos x="0" y="0"/>
            <wp:positionH relativeFrom="column">
              <wp:posOffset>2311026</wp:posOffset>
            </wp:positionH>
            <wp:positionV relativeFrom="paragraph">
              <wp:posOffset>135773</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69"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00DE0E69" w:rsidRPr="00DE0E69">
        <w:t xml:space="preserve"> and </w:t>
      </w:r>
      <w:r w:rsidR="00E17B41">
        <w:t xml:space="preserve">they </w:t>
      </w:r>
      <w:r w:rsidR="00DE0E69"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21"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8" w:name="_Appendix_D:_CIS"/>
      <w:bookmarkStart w:id="49" w:name="_Toc117434523"/>
      <w:bookmarkEnd w:id="48"/>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9"/>
    </w:p>
    <w:p w14:paraId="51AB29D1" w14:textId="77777777" w:rsidR="004D67F3" w:rsidRPr="00DD5878" w:rsidRDefault="004D67F3" w:rsidP="004D67F3">
      <w:pPr>
        <w:rPr>
          <w:b/>
        </w:rPr>
      </w:pPr>
      <w:r w:rsidRPr="00DD5878">
        <w:rPr>
          <w:b/>
        </w:rPr>
        <w:t xml:space="preserve">CIS Controls &amp; Safeguards Covered by this Policy </w:t>
      </w:r>
    </w:p>
    <w:p w14:paraId="2E700F0B" w14:textId="77777777" w:rsidR="004D67F3" w:rsidRPr="00E77C18" w:rsidRDefault="004D67F3" w:rsidP="004D67F3">
      <w:r w:rsidRPr="00E77C18">
        <w:t xml:space="preserve">This policy helps to bolster </w:t>
      </w:r>
      <w:r>
        <w:t xml:space="preserve">IG1 Safeguards in </w:t>
      </w:r>
      <w:r w:rsidRPr="0047515F">
        <w:rPr>
          <w:iCs/>
        </w:rPr>
        <w:t xml:space="preserve">CIS Control </w:t>
      </w:r>
      <w:r>
        <w:rPr>
          <w:iCs/>
        </w:rPr>
        <w:t>7</w:t>
      </w:r>
      <w:r w:rsidRPr="0047515F">
        <w:rPr>
          <w:iCs/>
        </w:rPr>
        <w:t>:</w:t>
      </w:r>
      <w:r w:rsidRPr="00E77C18">
        <w:rPr>
          <w:i/>
          <w:iCs/>
        </w:rPr>
        <w:t xml:space="preserve"> </w:t>
      </w:r>
      <w:r>
        <w:rPr>
          <w:i/>
          <w:iCs/>
        </w:rPr>
        <w:t>Continuous Vulnerability Management</w:t>
      </w:r>
      <w:r w:rsidRPr="00E77C18">
        <w:t xml:space="preserve">. Table 1 shows which </w:t>
      </w:r>
      <w:r>
        <w:t>IG1</w:t>
      </w:r>
      <w:r w:rsidRPr="00E77C18">
        <w:t xml:space="preserve"> </w:t>
      </w:r>
      <w:r>
        <w:t>Safeguards</w:t>
      </w:r>
      <w:r w:rsidRPr="00E77C18">
        <w:t xml:space="preserve"> are covered by this policy as written. </w:t>
      </w:r>
    </w:p>
    <w:p w14:paraId="5197735D" w14:textId="4768860B" w:rsidR="00421ABC" w:rsidRDefault="00421ABC" w:rsidP="00421ABC">
      <w:pPr>
        <w:pStyle w:val="Caption"/>
        <w:keepNext/>
        <w:rPr>
          <w:noProof/>
        </w:rPr>
      </w:pPr>
      <w:r w:rsidRPr="00E77C18">
        <w:t xml:space="preserve">Table </w:t>
      </w:r>
      <w:r w:rsidR="001930DF">
        <w:fldChar w:fldCharType="begin"/>
      </w:r>
      <w:r w:rsidR="001930DF">
        <w:instrText xml:space="preserve"> SEQ Table \* ARABIC </w:instrText>
      </w:r>
      <w:r w:rsidR="001930DF">
        <w:fldChar w:fldCharType="separate"/>
      </w:r>
      <w:r w:rsidRPr="00E77C18">
        <w:rPr>
          <w:noProof/>
        </w:rPr>
        <w:t>1</w:t>
      </w:r>
      <w:r w:rsidR="001930DF">
        <w:rPr>
          <w:noProof/>
        </w:rPr>
        <w:fldChar w:fldCharType="end"/>
      </w:r>
      <w:r w:rsidRPr="00E77C18">
        <w:t xml:space="preserve"> - Safeguards </w:t>
      </w:r>
      <w:r w:rsidRPr="00E77C18">
        <w:rPr>
          <w:noProof/>
        </w:rPr>
        <w:t xml:space="preserve">covered by </w:t>
      </w:r>
      <w:r w:rsidR="00DD0075">
        <w:rPr>
          <w:noProof/>
        </w:rPr>
        <w:t>IG1</w:t>
      </w:r>
    </w:p>
    <w:tbl>
      <w:tblPr>
        <w:tblStyle w:val="ListTable1Light-Accent3"/>
        <w:tblW w:w="9175" w:type="dxa"/>
        <w:tblInd w:w="5" w:type="dxa"/>
        <w:tblLayout w:type="fixed"/>
        <w:tblLook w:val="04A0" w:firstRow="1" w:lastRow="0" w:firstColumn="1" w:lastColumn="0" w:noHBand="0" w:noVBand="1"/>
      </w:tblPr>
      <w:tblGrid>
        <w:gridCol w:w="926"/>
        <w:gridCol w:w="1242"/>
        <w:gridCol w:w="1337"/>
        <w:gridCol w:w="90"/>
        <w:gridCol w:w="5580"/>
      </w:tblGrid>
      <w:tr w:rsidR="004D67F3" w:rsidRPr="004D353B" w14:paraId="60401804" w14:textId="77777777" w:rsidTr="004D6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hideMark/>
          </w:tcPr>
          <w:p w14:paraId="788F515E" w14:textId="77777777" w:rsidR="004D67F3" w:rsidRPr="004A6C39" w:rsidRDefault="004D67F3" w:rsidP="0071096A">
            <w:pPr>
              <w:jc w:val="center"/>
              <w:rPr>
                <w:szCs w:val="18"/>
              </w:rPr>
            </w:pPr>
            <w:r w:rsidRPr="004A6C39">
              <w:rPr>
                <w:szCs w:val="18"/>
              </w:rPr>
              <w:t>CIS Control</w:t>
            </w:r>
          </w:p>
        </w:tc>
        <w:tc>
          <w:tcPr>
            <w:tcW w:w="1242" w:type="dxa"/>
            <w:hideMark/>
          </w:tcPr>
          <w:p w14:paraId="2D317245" w14:textId="77777777" w:rsidR="004D67F3" w:rsidRPr="004A6C39" w:rsidRDefault="004D67F3" w:rsidP="0071096A">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Policy Statement</w:t>
            </w:r>
          </w:p>
        </w:tc>
        <w:tc>
          <w:tcPr>
            <w:tcW w:w="1427" w:type="dxa"/>
            <w:gridSpan w:val="2"/>
            <w:hideMark/>
          </w:tcPr>
          <w:p w14:paraId="5CF982ED" w14:textId="77777777" w:rsidR="004D67F3" w:rsidRPr="004A6C39" w:rsidRDefault="004D67F3" w:rsidP="0071096A">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CIS Safeguard</w:t>
            </w:r>
          </w:p>
        </w:tc>
        <w:tc>
          <w:tcPr>
            <w:tcW w:w="5580" w:type="dxa"/>
          </w:tcPr>
          <w:p w14:paraId="6B20B156" w14:textId="77777777" w:rsidR="004D67F3" w:rsidRPr="004A6C39" w:rsidRDefault="004D67F3" w:rsidP="0071096A">
            <w:pPr>
              <w:jc w:val="center"/>
              <w:cnfStyle w:val="100000000000" w:firstRow="1" w:lastRow="0" w:firstColumn="0" w:lastColumn="0" w:oddVBand="0" w:evenVBand="0" w:oddHBand="0" w:evenHBand="0" w:firstRowFirstColumn="0" w:firstRowLastColumn="0" w:lastRowFirstColumn="0" w:lastRowLastColumn="0"/>
              <w:rPr>
                <w:color w:val="74AA50"/>
                <w:szCs w:val="18"/>
              </w:rPr>
            </w:pPr>
            <w:r w:rsidRPr="004A6C39">
              <w:rPr>
                <w:szCs w:val="18"/>
              </w:rPr>
              <w:t xml:space="preserve">CIS Safeguard </w:t>
            </w:r>
            <w:r>
              <w:rPr>
                <w:szCs w:val="18"/>
              </w:rPr>
              <w:br/>
            </w:r>
            <w:r w:rsidRPr="004A6C39">
              <w:rPr>
                <w:szCs w:val="18"/>
              </w:rPr>
              <w:t>Description</w:t>
            </w:r>
          </w:p>
        </w:tc>
      </w:tr>
      <w:tr w:rsidR="004D67F3" w:rsidRPr="004D353B" w14:paraId="05162F4F" w14:textId="77777777" w:rsidTr="004D6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15E64153" w14:textId="06DB0A03" w:rsidR="004D67F3" w:rsidRPr="004A6C39" w:rsidRDefault="004D67F3" w:rsidP="0071096A">
            <w:pPr>
              <w:jc w:val="center"/>
              <w:rPr>
                <w:szCs w:val="18"/>
              </w:rPr>
            </w:pPr>
            <w:r>
              <w:rPr>
                <w:szCs w:val="18"/>
              </w:rPr>
              <w:t>7</w:t>
            </w:r>
            <w:r w:rsidRPr="004A6C39">
              <w:rPr>
                <w:szCs w:val="18"/>
              </w:rPr>
              <w:t>.1</w:t>
            </w:r>
          </w:p>
        </w:tc>
        <w:tc>
          <w:tcPr>
            <w:tcW w:w="1242" w:type="dxa"/>
          </w:tcPr>
          <w:p w14:paraId="462F0762" w14:textId="77777777" w:rsidR="004D67F3" w:rsidRDefault="004D67F3" w:rsidP="004D67F3">
            <w:pPr>
              <w:cnfStyle w:val="000000100000" w:firstRow="0" w:lastRow="0" w:firstColumn="0" w:lastColumn="0" w:oddVBand="0" w:evenVBand="0" w:oddHBand="1" w:evenHBand="0" w:firstRowFirstColumn="0" w:firstRowLastColumn="0" w:lastRowFirstColumn="0" w:lastRowLastColumn="0"/>
            </w:pPr>
            <w:r>
              <w:t>Assess 1</w:t>
            </w:r>
          </w:p>
          <w:p w14:paraId="11F3C7AE" w14:textId="153B0E60" w:rsidR="004D67F3" w:rsidRPr="004A6C39" w:rsidRDefault="004D67F3" w:rsidP="004D67F3">
            <w:pPr>
              <w:cnfStyle w:val="000000100000" w:firstRow="0" w:lastRow="0" w:firstColumn="0" w:lastColumn="0" w:oddVBand="0" w:evenVBand="0" w:oddHBand="1" w:evenHBand="0" w:firstRowFirstColumn="0" w:firstRowLastColumn="0" w:lastRowFirstColumn="0" w:lastRowLastColumn="0"/>
              <w:rPr>
                <w:szCs w:val="18"/>
              </w:rPr>
            </w:pPr>
            <w:r>
              <w:t>Monitor 1</w:t>
            </w:r>
          </w:p>
        </w:tc>
        <w:tc>
          <w:tcPr>
            <w:tcW w:w="1337" w:type="dxa"/>
          </w:tcPr>
          <w:p w14:paraId="48A7F3EE" w14:textId="6F1E9785" w:rsidR="004D67F3" w:rsidRPr="004A6C39" w:rsidRDefault="004D67F3" w:rsidP="0071096A">
            <w:pPr>
              <w:cnfStyle w:val="000000100000" w:firstRow="0" w:lastRow="0" w:firstColumn="0" w:lastColumn="0" w:oddVBand="0" w:evenVBand="0" w:oddHBand="1" w:evenHBand="0" w:firstRowFirstColumn="0" w:firstRowLastColumn="0" w:lastRowFirstColumn="0" w:lastRowLastColumn="0"/>
              <w:rPr>
                <w:szCs w:val="18"/>
              </w:rPr>
            </w:pPr>
            <w:r w:rsidRPr="007F38A1">
              <w:t>Establish and Maintain a Vulnerability Management Process</w:t>
            </w:r>
          </w:p>
          <w:p w14:paraId="6E45DFFA" w14:textId="77777777" w:rsidR="004D67F3" w:rsidRPr="004A6C39" w:rsidRDefault="004D67F3" w:rsidP="0071096A">
            <w:pPr>
              <w:cnfStyle w:val="000000100000" w:firstRow="0" w:lastRow="0" w:firstColumn="0" w:lastColumn="0" w:oddVBand="0" w:evenVBand="0" w:oddHBand="1" w:evenHBand="0" w:firstRowFirstColumn="0" w:firstRowLastColumn="0" w:lastRowFirstColumn="0" w:lastRowLastColumn="0"/>
              <w:rPr>
                <w:szCs w:val="18"/>
              </w:rPr>
            </w:pPr>
          </w:p>
        </w:tc>
        <w:tc>
          <w:tcPr>
            <w:tcW w:w="5670" w:type="dxa"/>
            <w:gridSpan w:val="2"/>
            <w:vAlign w:val="center"/>
          </w:tcPr>
          <w:p w14:paraId="09AE76F4" w14:textId="6B7AD956" w:rsidR="004D67F3" w:rsidRPr="004D67F3" w:rsidRDefault="004D67F3" w:rsidP="004D67F3">
            <w:pPr>
              <w:cnfStyle w:val="000000100000" w:firstRow="0" w:lastRow="0" w:firstColumn="0" w:lastColumn="0" w:oddVBand="0" w:evenVBand="0" w:oddHBand="1" w:evenHBand="0" w:firstRowFirstColumn="0" w:firstRowLastColumn="0" w:lastRowFirstColumn="0" w:lastRowLastColumn="0"/>
            </w:pPr>
            <w:r>
              <w:t>Establish and maintain a documented vulnerability management process for enterprise assets. Review and update documentation annually, or when significant enterprise changes occur that could impact this Safeguard</w:t>
            </w:r>
          </w:p>
        </w:tc>
      </w:tr>
      <w:tr w:rsidR="004D67F3" w:rsidRPr="004D353B" w14:paraId="6899924F" w14:textId="77777777" w:rsidTr="004D67F3">
        <w:tc>
          <w:tcPr>
            <w:cnfStyle w:val="001000000000" w:firstRow="0" w:lastRow="0" w:firstColumn="1" w:lastColumn="0" w:oddVBand="0" w:evenVBand="0" w:oddHBand="0" w:evenHBand="0" w:firstRowFirstColumn="0" w:firstRowLastColumn="0" w:lastRowFirstColumn="0" w:lastRowLastColumn="0"/>
            <w:tcW w:w="926" w:type="dxa"/>
          </w:tcPr>
          <w:p w14:paraId="3F2193CF" w14:textId="702C7CE1" w:rsidR="004D67F3" w:rsidRPr="004A6C39" w:rsidRDefault="004D67F3" w:rsidP="0071096A">
            <w:pPr>
              <w:jc w:val="center"/>
              <w:rPr>
                <w:szCs w:val="18"/>
              </w:rPr>
            </w:pPr>
            <w:r>
              <w:rPr>
                <w:szCs w:val="18"/>
              </w:rPr>
              <w:t>7</w:t>
            </w:r>
            <w:r w:rsidRPr="004A6C39">
              <w:rPr>
                <w:szCs w:val="18"/>
              </w:rPr>
              <w:t>.2</w:t>
            </w:r>
          </w:p>
        </w:tc>
        <w:tc>
          <w:tcPr>
            <w:tcW w:w="1242" w:type="dxa"/>
          </w:tcPr>
          <w:p w14:paraId="03308DE0" w14:textId="77777777" w:rsidR="004D67F3" w:rsidRDefault="004D67F3" w:rsidP="004D67F3">
            <w:pPr>
              <w:cnfStyle w:val="000000000000" w:firstRow="0" w:lastRow="0" w:firstColumn="0" w:lastColumn="0" w:oddVBand="0" w:evenVBand="0" w:oddHBand="0" w:evenHBand="0" w:firstRowFirstColumn="0" w:firstRowLastColumn="0" w:lastRowFirstColumn="0" w:lastRowLastColumn="0"/>
            </w:pPr>
            <w:r>
              <w:t>Prioritize 1</w:t>
            </w:r>
          </w:p>
          <w:p w14:paraId="78BF73E2" w14:textId="77777777" w:rsidR="004D67F3" w:rsidRDefault="004D67F3" w:rsidP="004D67F3">
            <w:pPr>
              <w:cnfStyle w:val="000000000000" w:firstRow="0" w:lastRow="0" w:firstColumn="0" w:lastColumn="0" w:oddVBand="0" w:evenVBand="0" w:oddHBand="0" w:evenHBand="0" w:firstRowFirstColumn="0" w:firstRowLastColumn="0" w:lastRowFirstColumn="0" w:lastRowLastColumn="0"/>
            </w:pPr>
            <w:r>
              <w:t>Remediate 1, 4, 5, 6</w:t>
            </w:r>
          </w:p>
          <w:p w14:paraId="06304930" w14:textId="63CD9711" w:rsidR="004D67F3" w:rsidRPr="004A6C39" w:rsidRDefault="004D67F3" w:rsidP="004D67F3">
            <w:pPr>
              <w:cnfStyle w:val="000000000000" w:firstRow="0" w:lastRow="0" w:firstColumn="0" w:lastColumn="0" w:oddVBand="0" w:evenVBand="0" w:oddHBand="0" w:evenHBand="0" w:firstRowFirstColumn="0" w:firstRowLastColumn="0" w:lastRowFirstColumn="0" w:lastRowLastColumn="0"/>
              <w:rPr>
                <w:szCs w:val="18"/>
              </w:rPr>
            </w:pPr>
            <w:r>
              <w:t>Monitor 2</w:t>
            </w:r>
          </w:p>
        </w:tc>
        <w:tc>
          <w:tcPr>
            <w:tcW w:w="1337" w:type="dxa"/>
          </w:tcPr>
          <w:p w14:paraId="057479E0" w14:textId="468B472F" w:rsidR="004D67F3" w:rsidRPr="004A6C39" w:rsidRDefault="004D67F3" w:rsidP="0071096A">
            <w:pPr>
              <w:cnfStyle w:val="000000000000" w:firstRow="0" w:lastRow="0" w:firstColumn="0" w:lastColumn="0" w:oddVBand="0" w:evenVBand="0" w:oddHBand="0" w:evenHBand="0" w:firstRowFirstColumn="0" w:firstRowLastColumn="0" w:lastRowFirstColumn="0" w:lastRowLastColumn="0"/>
              <w:rPr>
                <w:szCs w:val="18"/>
              </w:rPr>
            </w:pPr>
            <w:r w:rsidRPr="009E35EA">
              <w:t>Establish and Maintain a Remediation Process</w:t>
            </w:r>
          </w:p>
        </w:tc>
        <w:tc>
          <w:tcPr>
            <w:tcW w:w="5670" w:type="dxa"/>
            <w:gridSpan w:val="2"/>
            <w:vAlign w:val="center"/>
          </w:tcPr>
          <w:p w14:paraId="60744C22" w14:textId="520ECADA" w:rsidR="004D67F3" w:rsidRPr="004A6C39" w:rsidRDefault="004D67F3" w:rsidP="0071096A">
            <w:pPr>
              <w:cnfStyle w:val="000000000000" w:firstRow="0" w:lastRow="0" w:firstColumn="0" w:lastColumn="0" w:oddVBand="0" w:evenVBand="0" w:oddHBand="0" w:evenHBand="0" w:firstRowFirstColumn="0" w:firstRowLastColumn="0" w:lastRowFirstColumn="0" w:lastRowLastColumn="0"/>
              <w:rPr>
                <w:szCs w:val="18"/>
              </w:rPr>
            </w:pPr>
            <w:r>
              <w:t>Establish and maintain a risk-based remediation strategy documented in a remediation process, with monthly, or more frequent, reviews.</w:t>
            </w:r>
          </w:p>
        </w:tc>
      </w:tr>
      <w:tr w:rsidR="004D67F3" w:rsidRPr="004D353B" w14:paraId="1C36F43A" w14:textId="77777777" w:rsidTr="004D6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668ED85C" w14:textId="593FC120" w:rsidR="004D67F3" w:rsidRPr="004A6C39" w:rsidRDefault="004D67F3" w:rsidP="0071096A">
            <w:pPr>
              <w:jc w:val="center"/>
              <w:rPr>
                <w:szCs w:val="18"/>
              </w:rPr>
            </w:pPr>
            <w:r>
              <w:rPr>
                <w:szCs w:val="18"/>
              </w:rPr>
              <w:t>7</w:t>
            </w:r>
            <w:r w:rsidRPr="004A6C39">
              <w:rPr>
                <w:szCs w:val="18"/>
              </w:rPr>
              <w:t>.3</w:t>
            </w:r>
          </w:p>
        </w:tc>
        <w:tc>
          <w:tcPr>
            <w:tcW w:w="1242" w:type="dxa"/>
          </w:tcPr>
          <w:p w14:paraId="110F1E56" w14:textId="64D5D5A3" w:rsidR="004D67F3" w:rsidRPr="004A6C39" w:rsidRDefault="004D67F3" w:rsidP="0071096A">
            <w:pPr>
              <w:jc w:val="center"/>
              <w:cnfStyle w:val="000000100000" w:firstRow="0" w:lastRow="0" w:firstColumn="0" w:lastColumn="0" w:oddVBand="0" w:evenVBand="0" w:oddHBand="1" w:evenHBand="0" w:firstRowFirstColumn="0" w:firstRowLastColumn="0" w:lastRowFirstColumn="0" w:lastRowLastColumn="0"/>
              <w:rPr>
                <w:szCs w:val="18"/>
              </w:rPr>
            </w:pPr>
            <w:r>
              <w:t>Remediate 2</w:t>
            </w:r>
          </w:p>
        </w:tc>
        <w:tc>
          <w:tcPr>
            <w:tcW w:w="1337" w:type="dxa"/>
          </w:tcPr>
          <w:p w14:paraId="0C0B85B6" w14:textId="680B0AA6" w:rsidR="004D67F3" w:rsidRPr="004A6C39" w:rsidRDefault="004D67F3" w:rsidP="0071096A">
            <w:pPr>
              <w:cnfStyle w:val="000000100000" w:firstRow="0" w:lastRow="0" w:firstColumn="0" w:lastColumn="0" w:oddVBand="0" w:evenVBand="0" w:oddHBand="1" w:evenHBand="0" w:firstRowFirstColumn="0" w:firstRowLastColumn="0" w:lastRowFirstColumn="0" w:lastRowLastColumn="0"/>
              <w:rPr>
                <w:szCs w:val="18"/>
              </w:rPr>
            </w:pPr>
            <w:r w:rsidRPr="009E35EA">
              <w:t>Perform Automated Operating System Patch Management</w:t>
            </w:r>
          </w:p>
        </w:tc>
        <w:tc>
          <w:tcPr>
            <w:tcW w:w="5670" w:type="dxa"/>
            <w:gridSpan w:val="2"/>
            <w:vAlign w:val="center"/>
          </w:tcPr>
          <w:p w14:paraId="311560FF" w14:textId="42B71468" w:rsidR="004D67F3" w:rsidRPr="004A6C39" w:rsidRDefault="004D67F3" w:rsidP="0071096A">
            <w:pPr>
              <w:cnfStyle w:val="000000100000" w:firstRow="0" w:lastRow="0" w:firstColumn="0" w:lastColumn="0" w:oddVBand="0" w:evenVBand="0" w:oddHBand="1" w:evenHBand="0" w:firstRowFirstColumn="0" w:firstRowLastColumn="0" w:lastRowFirstColumn="0" w:lastRowLastColumn="0"/>
              <w:rPr>
                <w:szCs w:val="18"/>
              </w:rPr>
            </w:pPr>
            <w:r>
              <w:t>Perform operating system updates on enterprise assets through automated patch management on a monthly, or more frequent, basis.</w:t>
            </w:r>
          </w:p>
        </w:tc>
      </w:tr>
      <w:tr w:rsidR="004D67F3" w:rsidRPr="004D353B" w14:paraId="6929B791" w14:textId="77777777" w:rsidTr="004D67F3">
        <w:tc>
          <w:tcPr>
            <w:cnfStyle w:val="001000000000" w:firstRow="0" w:lastRow="0" w:firstColumn="1" w:lastColumn="0" w:oddVBand="0" w:evenVBand="0" w:oddHBand="0" w:evenHBand="0" w:firstRowFirstColumn="0" w:firstRowLastColumn="0" w:lastRowFirstColumn="0" w:lastRowLastColumn="0"/>
            <w:tcW w:w="926" w:type="dxa"/>
          </w:tcPr>
          <w:p w14:paraId="03440388" w14:textId="31D9292E" w:rsidR="004D67F3" w:rsidRPr="004A6C39" w:rsidRDefault="004D67F3" w:rsidP="0071096A">
            <w:pPr>
              <w:jc w:val="center"/>
              <w:rPr>
                <w:szCs w:val="18"/>
              </w:rPr>
            </w:pPr>
            <w:r>
              <w:rPr>
                <w:szCs w:val="18"/>
              </w:rPr>
              <w:t>7</w:t>
            </w:r>
            <w:r w:rsidRPr="004A6C39">
              <w:rPr>
                <w:szCs w:val="18"/>
              </w:rPr>
              <w:t>.4</w:t>
            </w:r>
          </w:p>
        </w:tc>
        <w:tc>
          <w:tcPr>
            <w:tcW w:w="1242" w:type="dxa"/>
          </w:tcPr>
          <w:p w14:paraId="63481D32" w14:textId="133C7B5E" w:rsidR="004D67F3" w:rsidRPr="004A6C39" w:rsidRDefault="004D67F3" w:rsidP="0071096A">
            <w:pPr>
              <w:jc w:val="center"/>
              <w:cnfStyle w:val="000000000000" w:firstRow="0" w:lastRow="0" w:firstColumn="0" w:lastColumn="0" w:oddVBand="0" w:evenVBand="0" w:oddHBand="0" w:evenHBand="0" w:firstRowFirstColumn="0" w:firstRowLastColumn="0" w:lastRowFirstColumn="0" w:lastRowLastColumn="0"/>
              <w:rPr>
                <w:szCs w:val="18"/>
              </w:rPr>
            </w:pPr>
            <w:r>
              <w:t>Remediate 3</w:t>
            </w:r>
          </w:p>
        </w:tc>
        <w:tc>
          <w:tcPr>
            <w:tcW w:w="1337" w:type="dxa"/>
          </w:tcPr>
          <w:p w14:paraId="6094E81F" w14:textId="5176D15A" w:rsidR="004D67F3" w:rsidRPr="004A6C39" w:rsidRDefault="004D67F3" w:rsidP="0071096A">
            <w:pPr>
              <w:cnfStyle w:val="000000000000" w:firstRow="0" w:lastRow="0" w:firstColumn="0" w:lastColumn="0" w:oddVBand="0" w:evenVBand="0" w:oddHBand="0" w:evenHBand="0" w:firstRowFirstColumn="0" w:firstRowLastColumn="0" w:lastRowFirstColumn="0" w:lastRowLastColumn="0"/>
              <w:rPr>
                <w:szCs w:val="18"/>
              </w:rPr>
            </w:pPr>
            <w:r w:rsidRPr="009E35EA">
              <w:t>Perform Automated Application Patch Management</w:t>
            </w:r>
          </w:p>
        </w:tc>
        <w:tc>
          <w:tcPr>
            <w:tcW w:w="5670" w:type="dxa"/>
            <w:gridSpan w:val="2"/>
            <w:vAlign w:val="center"/>
          </w:tcPr>
          <w:p w14:paraId="4B99DFC0" w14:textId="1679194E" w:rsidR="004D67F3" w:rsidRPr="004A6C39" w:rsidRDefault="004D67F3" w:rsidP="0071096A">
            <w:pPr>
              <w:cnfStyle w:val="000000000000" w:firstRow="0" w:lastRow="0" w:firstColumn="0" w:lastColumn="0" w:oddVBand="0" w:evenVBand="0" w:oddHBand="0" w:evenHBand="0" w:firstRowFirstColumn="0" w:firstRowLastColumn="0" w:lastRowFirstColumn="0" w:lastRowLastColumn="0"/>
              <w:rPr>
                <w:szCs w:val="18"/>
              </w:rPr>
            </w:pPr>
            <w:r>
              <w:t>Perform application updates on enterprise assets through automated patch management on a monthly, or more frequent, basis.</w:t>
            </w:r>
          </w:p>
        </w:tc>
      </w:tr>
    </w:tbl>
    <w:p w14:paraId="0FEB1D21" w14:textId="77777777" w:rsidR="004D67F3" w:rsidRPr="004D67F3" w:rsidRDefault="004D67F3" w:rsidP="004D67F3"/>
    <w:p w14:paraId="3F49FC43" w14:textId="592D84E0" w:rsidR="002E724F" w:rsidRPr="00E77C18" w:rsidRDefault="00F174D6" w:rsidP="002374B2">
      <w:pPr>
        <w:pStyle w:val="Heading1"/>
        <w:spacing w:after="0"/>
        <w:rPr>
          <w:rFonts w:eastAsia="Times New Roman"/>
          <w:kern w:val="0"/>
        </w:rPr>
      </w:pPr>
      <w:bookmarkStart w:id="50" w:name="_Toc117434524"/>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50"/>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1930DF" w:rsidP="00DD5878">
      <w:pPr>
        <w:spacing w:before="0"/>
        <w:rPr>
          <w:rFonts w:eastAsia="Arial"/>
          <w:color w:val="1C2B39"/>
        </w:rPr>
      </w:pPr>
      <w:hyperlink r:id="rId22"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7CE6AFB1" w:rsidR="001767B9" w:rsidRPr="003C4ED8" w:rsidRDefault="001930DF" w:rsidP="00DD5878">
      <w:pPr>
        <w:spacing w:before="0"/>
        <w:rPr>
          <w:rStyle w:val="Hyperlink"/>
        </w:rPr>
      </w:pPr>
      <w:hyperlink r:id="rId23">
        <w:r w:rsidR="004045C4" w:rsidRPr="003C4ED8">
          <w:rPr>
            <w:rStyle w:val="Hyperlink"/>
          </w:rPr>
          <w:t>https://www.cisecurity.org/controls/</w:t>
        </w:r>
      </w:hyperlink>
    </w:p>
    <w:p w14:paraId="17C55B53" w14:textId="4246451D" w:rsidR="00325AEC" w:rsidRDefault="00325AEC" w:rsidP="00325AEC">
      <w:pPr>
        <w:spacing w:after="0"/>
        <w:rPr>
          <w:rFonts w:eastAsia="Arial"/>
          <w:vertAlign w:val="superscript"/>
        </w:rPr>
      </w:pPr>
      <w:r w:rsidRPr="00E77C18">
        <w:rPr>
          <w:rFonts w:eastAsia="Arial"/>
          <w:color w:val="1C2B39"/>
        </w:rPr>
        <w:t xml:space="preserve">CIS </w:t>
      </w:r>
      <w:r>
        <w:rPr>
          <w:rFonts w:eastAsia="Arial" w:cs="Arial"/>
          <w:color w:val="1C2B39"/>
          <w:szCs w:val="20"/>
        </w:rPr>
        <w:t>Controls v8 Guide to Enterprise Assets and Software</w:t>
      </w:r>
    </w:p>
    <w:p w14:paraId="094D47C3" w14:textId="05885BA9" w:rsidR="00325AEC" w:rsidRDefault="001930DF" w:rsidP="00325AEC">
      <w:pPr>
        <w:spacing w:before="0"/>
        <w:rPr>
          <w:rStyle w:val="Hyperlink"/>
        </w:rPr>
      </w:pPr>
      <w:hyperlink r:id="rId24" w:history="1">
        <w:r w:rsidR="00325AEC" w:rsidRPr="00D272A5">
          <w:rPr>
            <w:rStyle w:val="Hyperlink"/>
          </w:rPr>
          <w:t>https://www.cisecurity.org/insights/white-papers/guide-to-enterprise-assets-and-software</w:t>
        </w:r>
      </w:hyperlink>
      <w:r w:rsidR="00325AEC">
        <w:rPr>
          <w:rStyle w:val="Hyperlink"/>
        </w:rPr>
        <w:t xml:space="preserve"> </w:t>
      </w:r>
    </w:p>
    <w:p w14:paraId="631CFE73" w14:textId="4D2B54D8" w:rsidR="00B86FAB" w:rsidRDefault="001930DF" w:rsidP="001930DF">
      <w:pPr>
        <w:spacing w:before="0"/>
        <w:rPr>
          <w:rStyle w:val="Hyperlink"/>
        </w:rPr>
      </w:pPr>
      <w:r>
        <w:rPr>
          <w:rFonts w:eastAsia="Arial"/>
          <w:color w:val="1C2B39"/>
        </w:rPr>
        <w:t>Cybersecurity and Infrastructure Security Agency</w:t>
      </w:r>
      <w:r>
        <w:rPr>
          <w:rStyle w:val="Hyperlink"/>
        </w:rPr>
        <w:t xml:space="preserve"> </w:t>
      </w:r>
      <w:r w:rsidR="00B86FAB">
        <w:rPr>
          <w:rStyle w:val="Hyperlink"/>
        </w:rPr>
        <w:br/>
      </w:r>
      <w:r w:rsidR="00B86FAB" w:rsidRPr="00B86FAB">
        <w:rPr>
          <w:rStyle w:val="Hyperlink"/>
        </w:rPr>
        <w:t>https://www.cisa.gov/known-exploited-vulnerabilities-catalog</w:t>
      </w:r>
    </w:p>
    <w:p w14:paraId="1794189B" w14:textId="4E521BE9" w:rsidR="00B86FAB" w:rsidRDefault="001930DF" w:rsidP="001930DF">
      <w:pPr>
        <w:spacing w:before="0"/>
        <w:rPr>
          <w:rStyle w:val="Hyperlink"/>
        </w:rPr>
      </w:pPr>
      <w:r>
        <w:rPr>
          <w:rFonts w:eastAsia="Arial"/>
          <w:color w:val="1C2B39"/>
        </w:rPr>
        <w:t>MS-ISAC Threat Intelligence (TIP)</w:t>
      </w:r>
      <w:r>
        <w:rPr>
          <w:rStyle w:val="Hyperlink"/>
        </w:rPr>
        <w:t xml:space="preserve"> </w:t>
      </w:r>
      <w:r w:rsidR="00B86FAB">
        <w:rPr>
          <w:rStyle w:val="Hyperlink"/>
        </w:rPr>
        <w:br/>
      </w:r>
      <w:r w:rsidR="00857053" w:rsidRPr="00857053">
        <w:rPr>
          <w:rStyle w:val="Hyperlink"/>
        </w:rPr>
        <w:t>https://www.cisecurity.org/ms-isac/services/real-time-indicator-feeds</w:t>
      </w:r>
    </w:p>
    <w:p w14:paraId="5B311BCA" w14:textId="3D0BC8D3" w:rsidR="00B86FAB" w:rsidRPr="003C4ED8" w:rsidRDefault="001930DF" w:rsidP="001930DF">
      <w:pPr>
        <w:spacing w:before="0"/>
        <w:rPr>
          <w:rStyle w:val="Hyperlink"/>
        </w:rPr>
      </w:pPr>
      <w:r>
        <w:rPr>
          <w:rFonts w:eastAsia="Arial"/>
          <w:color w:val="1C2B39"/>
        </w:rPr>
        <w:t>National Vulnerability Database</w:t>
      </w:r>
      <w:r>
        <w:rPr>
          <w:rStyle w:val="Hyperlink"/>
        </w:rPr>
        <w:t xml:space="preserve"> </w:t>
      </w:r>
      <w:r w:rsidR="00B86FAB">
        <w:rPr>
          <w:rStyle w:val="Hyperlink"/>
        </w:rPr>
        <w:br/>
      </w:r>
      <w:r w:rsidR="00B86FAB" w:rsidRPr="00B86FAB">
        <w:rPr>
          <w:rStyle w:val="Hyperlink"/>
        </w:rPr>
        <w:t>https://nvd.nist.gov/vuln/search</w:t>
      </w:r>
    </w:p>
    <w:sectPr w:rsidR="00B86FAB" w:rsidRPr="003C4ED8" w:rsidSect="009F2D6E">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FF530" w14:textId="77777777" w:rsidR="00340937" w:rsidRDefault="00340937" w:rsidP="0004428F">
      <w:r>
        <w:separator/>
      </w:r>
    </w:p>
  </w:endnote>
  <w:endnote w:type="continuationSeparator" w:id="0">
    <w:p w14:paraId="687C0DC5" w14:textId="77777777" w:rsidR="00340937" w:rsidRDefault="00340937"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ArialMT">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0000000000000000000"/>
    <w:charset w:val="00"/>
    <w:family w:val="swiss"/>
    <w:notTrueType/>
    <w:pitch w:val="default"/>
    <w:sig w:usb0="00000003" w:usb1="00000000" w:usb2="00000000" w:usb3="00000000" w:csb0="00000001" w:csb1="00000000"/>
  </w:font>
  <w:font w:name="Acumin Pro">
    <w:altName w:val="Calibri"/>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343C7028" w:rsidR="00990B95" w:rsidRPr="001F4077" w:rsidRDefault="00990B95" w:rsidP="001F4077">
    <w:pPr>
      <w:pStyle w:val="Footer"/>
      <w:rPr>
        <w:rFonts w:cs="Arial"/>
        <w:color w:val="808080" w:themeColor="background1" w:themeShade="80"/>
        <w:szCs w:val="18"/>
      </w:rPr>
    </w:pPr>
    <w:r w:rsidRPr="001F4077">
      <w:rPr>
        <w:rFonts w:cs="Arial"/>
        <w:color w:val="808080" w:themeColor="background1" w:themeShade="80"/>
        <w:szCs w:val="18"/>
      </w:rPr>
      <w:t>V</w:t>
    </w:r>
    <w:r w:rsidR="00697629">
      <w:rPr>
        <w:rFonts w:cs="Arial"/>
        <w:color w:val="808080" w:themeColor="background1" w:themeShade="80"/>
        <w:szCs w:val="18"/>
      </w:rPr>
      <w:t>0.4</w:t>
    </w:r>
    <w:r w:rsidRPr="001F4077">
      <w:rPr>
        <w:rFonts w:cs="Arial"/>
        <w:color w:val="808080" w:themeColor="background1" w:themeShade="80"/>
        <w:szCs w:val="18"/>
      </w:rPr>
      <w:tab/>
    </w:r>
    <w:r>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Pr="004A6F73">
          <w:rPr>
            <w:rFonts w:cs="Arial"/>
            <w:color w:val="808080" w:themeColor="background1" w:themeShade="80"/>
            <w:sz w:val="22"/>
            <w:szCs w:val="22"/>
          </w:rPr>
          <w:fldChar w:fldCharType="begin"/>
        </w:r>
        <w:r w:rsidRPr="004A6F73">
          <w:rPr>
            <w:rFonts w:cs="Arial"/>
            <w:color w:val="808080" w:themeColor="background1" w:themeShade="80"/>
            <w:sz w:val="22"/>
            <w:szCs w:val="22"/>
          </w:rPr>
          <w:instrText xml:space="preserve"> PAGE   \* MERGEFORMAT </w:instrText>
        </w:r>
        <w:r w:rsidRPr="004A6F73">
          <w:rPr>
            <w:rFonts w:cs="Arial"/>
            <w:color w:val="808080" w:themeColor="background1" w:themeShade="80"/>
            <w:sz w:val="22"/>
            <w:szCs w:val="22"/>
          </w:rPr>
          <w:fldChar w:fldCharType="separate"/>
        </w:r>
        <w:r>
          <w:rPr>
            <w:rFonts w:cs="Arial"/>
            <w:noProof/>
            <w:color w:val="808080" w:themeColor="background1" w:themeShade="80"/>
            <w:sz w:val="22"/>
            <w:szCs w:val="22"/>
          </w:rPr>
          <w:t>1</w:t>
        </w:r>
        <w:r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D5766" w14:textId="77777777" w:rsidR="00340937" w:rsidRDefault="00340937" w:rsidP="0004428F">
      <w:r>
        <w:separator/>
      </w:r>
    </w:p>
  </w:footnote>
  <w:footnote w:type="continuationSeparator" w:id="0">
    <w:p w14:paraId="4BC201B8" w14:textId="77777777" w:rsidR="00340937" w:rsidRDefault="00340937" w:rsidP="0004428F">
      <w:r>
        <w:continuationSeparator/>
      </w:r>
    </w:p>
  </w:footnote>
  <w:footnote w:id="1">
    <w:p w14:paraId="7B330190" w14:textId="77777777" w:rsidR="00D107DC" w:rsidRPr="0071096A" w:rsidRDefault="00D107DC" w:rsidP="00D107DC">
      <w:pPr>
        <w:pStyle w:val="FootnoteText"/>
        <w:rPr>
          <w:sz w:val="18"/>
          <w:szCs w:val="18"/>
        </w:rPr>
      </w:pPr>
      <w:r w:rsidRPr="0071096A">
        <w:rPr>
          <w:rStyle w:val="FootnoteReference"/>
          <w:sz w:val="18"/>
          <w:szCs w:val="18"/>
        </w:rPr>
        <w:footnoteRef/>
      </w:r>
      <w:r w:rsidRPr="0071096A">
        <w:rPr>
          <w:sz w:val="18"/>
          <w:szCs w:val="18"/>
        </w:rPr>
        <w:t xml:space="preserve"> Note that the MS-ISAC TIP is only available for US-based organizations.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EA20898"/>
    <w:multiLevelType w:val="hybridMultilevel"/>
    <w:tmpl w:val="68527E52"/>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6CB18CC"/>
    <w:multiLevelType w:val="hybridMultilevel"/>
    <w:tmpl w:val="1D3A8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AA00BC"/>
    <w:multiLevelType w:val="hybridMultilevel"/>
    <w:tmpl w:val="4B964162"/>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3"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491DE4"/>
    <w:multiLevelType w:val="hybridMultilevel"/>
    <w:tmpl w:val="F742565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0955B42"/>
    <w:multiLevelType w:val="hybridMultilevel"/>
    <w:tmpl w:val="6D3C1A2C"/>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4AD56E9"/>
    <w:multiLevelType w:val="hybridMultilevel"/>
    <w:tmpl w:val="F7425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9A4D33"/>
    <w:multiLevelType w:val="hybridMultilevel"/>
    <w:tmpl w:val="CBBA1B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11B33FB"/>
    <w:multiLevelType w:val="hybridMultilevel"/>
    <w:tmpl w:val="AE9C13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25"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DC32EA0"/>
    <w:multiLevelType w:val="hybridMultilevel"/>
    <w:tmpl w:val="E120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29" w15:restartNumberingAfterBreak="0">
    <w:nsid w:val="78EC41F2"/>
    <w:multiLevelType w:val="hybridMultilevel"/>
    <w:tmpl w:val="4164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8"/>
  </w:num>
  <w:num w:numId="3">
    <w:abstractNumId w:val="12"/>
  </w:num>
  <w:num w:numId="4">
    <w:abstractNumId w:val="8"/>
  </w:num>
  <w:num w:numId="5">
    <w:abstractNumId w:val="9"/>
  </w:num>
  <w:num w:numId="6">
    <w:abstractNumId w:val="17"/>
  </w:num>
  <w:num w:numId="7">
    <w:abstractNumId w:val="1"/>
  </w:num>
  <w:num w:numId="8">
    <w:abstractNumId w:val="22"/>
  </w:num>
  <w:num w:numId="9">
    <w:abstractNumId w:val="11"/>
  </w:num>
  <w:num w:numId="10">
    <w:abstractNumId w:val="4"/>
  </w:num>
  <w:num w:numId="11">
    <w:abstractNumId w:val="3"/>
  </w:num>
  <w:num w:numId="12">
    <w:abstractNumId w:val="0"/>
  </w:num>
  <w:num w:numId="13">
    <w:abstractNumId w:val="14"/>
  </w:num>
  <w:num w:numId="14">
    <w:abstractNumId w:val="7"/>
  </w:num>
  <w:num w:numId="15">
    <w:abstractNumId w:val="0"/>
    <w:lvlOverride w:ilvl="0">
      <w:startOverride w:val="1"/>
    </w:lvlOverride>
  </w:num>
  <w:num w:numId="16">
    <w:abstractNumId w:val="28"/>
    <w:lvlOverride w:ilvl="0">
      <w:startOverride w:val="1"/>
    </w:lvlOverride>
  </w:num>
  <w:num w:numId="17">
    <w:abstractNumId w:val="24"/>
  </w:num>
  <w:num w:numId="18">
    <w:abstractNumId w:val="25"/>
  </w:num>
  <w:num w:numId="19">
    <w:abstractNumId w:val="0"/>
    <w:lvlOverride w:ilvl="0">
      <w:startOverride w:val="1"/>
    </w:lvlOverride>
  </w:num>
  <w:num w:numId="20">
    <w:abstractNumId w:val="28"/>
    <w:lvlOverride w:ilvl="0">
      <w:startOverride w:val="1"/>
    </w:lvlOverride>
  </w:num>
  <w:num w:numId="21">
    <w:abstractNumId w:val="28"/>
    <w:lvlOverride w:ilvl="0">
      <w:startOverride w:val="1"/>
    </w:lvlOverride>
  </w:num>
  <w:num w:numId="22">
    <w:abstractNumId w:val="2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20"/>
  </w:num>
  <w:num w:numId="27">
    <w:abstractNumId w:val="2"/>
  </w:num>
  <w:num w:numId="28">
    <w:abstractNumId w:val="29"/>
  </w:num>
  <w:num w:numId="29">
    <w:abstractNumId w:val="6"/>
  </w:num>
  <w:num w:numId="30">
    <w:abstractNumId w:val="27"/>
  </w:num>
  <w:num w:numId="31">
    <w:abstractNumId w:val="21"/>
  </w:num>
  <w:num w:numId="32">
    <w:abstractNumId w:val="16"/>
  </w:num>
  <w:num w:numId="33">
    <w:abstractNumId w:val="18"/>
  </w:num>
  <w:num w:numId="34">
    <w:abstractNumId w:val="15"/>
  </w:num>
  <w:num w:numId="35">
    <w:abstractNumId w:val="10"/>
  </w:num>
  <w:num w:numId="36">
    <w:abstractNumId w:val="19"/>
  </w:num>
  <w:num w:numId="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25C"/>
    <w:rsid w:val="00000303"/>
    <w:rsid w:val="00000518"/>
    <w:rsid w:val="0000151E"/>
    <w:rsid w:val="00002927"/>
    <w:rsid w:val="00002E7C"/>
    <w:rsid w:val="00003E03"/>
    <w:rsid w:val="00003FC0"/>
    <w:rsid w:val="00006D5E"/>
    <w:rsid w:val="000101EA"/>
    <w:rsid w:val="00010E6C"/>
    <w:rsid w:val="00011161"/>
    <w:rsid w:val="00011576"/>
    <w:rsid w:val="000115FA"/>
    <w:rsid w:val="00013CF6"/>
    <w:rsid w:val="00014D08"/>
    <w:rsid w:val="00014DFB"/>
    <w:rsid w:val="00015A5A"/>
    <w:rsid w:val="00015AC5"/>
    <w:rsid w:val="00015D44"/>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1B24"/>
    <w:rsid w:val="000527B0"/>
    <w:rsid w:val="0005369F"/>
    <w:rsid w:val="00053F6E"/>
    <w:rsid w:val="00055197"/>
    <w:rsid w:val="0006031D"/>
    <w:rsid w:val="00064D50"/>
    <w:rsid w:val="00070226"/>
    <w:rsid w:val="0007219D"/>
    <w:rsid w:val="00073E7B"/>
    <w:rsid w:val="00073F78"/>
    <w:rsid w:val="00076D69"/>
    <w:rsid w:val="00077F7B"/>
    <w:rsid w:val="0008032A"/>
    <w:rsid w:val="00080550"/>
    <w:rsid w:val="00080883"/>
    <w:rsid w:val="00080CE6"/>
    <w:rsid w:val="00080D45"/>
    <w:rsid w:val="00080E98"/>
    <w:rsid w:val="00081C78"/>
    <w:rsid w:val="00082EC1"/>
    <w:rsid w:val="000838A5"/>
    <w:rsid w:val="00085F0A"/>
    <w:rsid w:val="0008600A"/>
    <w:rsid w:val="00086CD0"/>
    <w:rsid w:val="00091E12"/>
    <w:rsid w:val="00091E2F"/>
    <w:rsid w:val="00092E2B"/>
    <w:rsid w:val="00095DAF"/>
    <w:rsid w:val="000A2ACD"/>
    <w:rsid w:val="000A3552"/>
    <w:rsid w:val="000A3716"/>
    <w:rsid w:val="000A7BCE"/>
    <w:rsid w:val="000B055E"/>
    <w:rsid w:val="000B1604"/>
    <w:rsid w:val="000B2766"/>
    <w:rsid w:val="000B30B7"/>
    <w:rsid w:val="000B315A"/>
    <w:rsid w:val="000B36F0"/>
    <w:rsid w:val="000B3A67"/>
    <w:rsid w:val="000B3A70"/>
    <w:rsid w:val="000B65C9"/>
    <w:rsid w:val="000B7686"/>
    <w:rsid w:val="000C211B"/>
    <w:rsid w:val="000C45A0"/>
    <w:rsid w:val="000C6577"/>
    <w:rsid w:val="000C79EA"/>
    <w:rsid w:val="000C7C33"/>
    <w:rsid w:val="000D0478"/>
    <w:rsid w:val="000D61B8"/>
    <w:rsid w:val="000D636E"/>
    <w:rsid w:val="000E085E"/>
    <w:rsid w:val="000E2B2B"/>
    <w:rsid w:val="000E2E4F"/>
    <w:rsid w:val="000E431D"/>
    <w:rsid w:val="000E4330"/>
    <w:rsid w:val="000E54E3"/>
    <w:rsid w:val="000E6EFC"/>
    <w:rsid w:val="000F0291"/>
    <w:rsid w:val="000F408C"/>
    <w:rsid w:val="000F4ECB"/>
    <w:rsid w:val="000F5555"/>
    <w:rsid w:val="00102499"/>
    <w:rsid w:val="00103722"/>
    <w:rsid w:val="00104F33"/>
    <w:rsid w:val="001078E9"/>
    <w:rsid w:val="00110BC8"/>
    <w:rsid w:val="00110DD0"/>
    <w:rsid w:val="00110DD6"/>
    <w:rsid w:val="00112D43"/>
    <w:rsid w:val="00112EC5"/>
    <w:rsid w:val="00113228"/>
    <w:rsid w:val="001138FB"/>
    <w:rsid w:val="00113ABD"/>
    <w:rsid w:val="0011519F"/>
    <w:rsid w:val="00120EE0"/>
    <w:rsid w:val="0012118A"/>
    <w:rsid w:val="00121987"/>
    <w:rsid w:val="0012340E"/>
    <w:rsid w:val="00126FFB"/>
    <w:rsid w:val="001276B1"/>
    <w:rsid w:val="001319E0"/>
    <w:rsid w:val="0013249A"/>
    <w:rsid w:val="00133821"/>
    <w:rsid w:val="00134BC6"/>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5717"/>
    <w:rsid w:val="00157D77"/>
    <w:rsid w:val="001616D9"/>
    <w:rsid w:val="00163F28"/>
    <w:rsid w:val="00164162"/>
    <w:rsid w:val="00165628"/>
    <w:rsid w:val="00165DE9"/>
    <w:rsid w:val="0016791B"/>
    <w:rsid w:val="00167AAA"/>
    <w:rsid w:val="00170780"/>
    <w:rsid w:val="00171CCC"/>
    <w:rsid w:val="001755B3"/>
    <w:rsid w:val="001767B9"/>
    <w:rsid w:val="00176D4F"/>
    <w:rsid w:val="00177C4A"/>
    <w:rsid w:val="001843E0"/>
    <w:rsid w:val="00185046"/>
    <w:rsid w:val="00186362"/>
    <w:rsid w:val="00186688"/>
    <w:rsid w:val="00190386"/>
    <w:rsid w:val="001910DF"/>
    <w:rsid w:val="00191F09"/>
    <w:rsid w:val="001930DF"/>
    <w:rsid w:val="00194FE3"/>
    <w:rsid w:val="00196FE7"/>
    <w:rsid w:val="00197384"/>
    <w:rsid w:val="00197F77"/>
    <w:rsid w:val="001A015E"/>
    <w:rsid w:val="001A0649"/>
    <w:rsid w:val="001A13DB"/>
    <w:rsid w:val="001A1A77"/>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38C9"/>
    <w:rsid w:val="001E5785"/>
    <w:rsid w:val="001F4077"/>
    <w:rsid w:val="001F5512"/>
    <w:rsid w:val="00200926"/>
    <w:rsid w:val="00201B05"/>
    <w:rsid w:val="00202DA0"/>
    <w:rsid w:val="002039B5"/>
    <w:rsid w:val="00204C90"/>
    <w:rsid w:val="002055DF"/>
    <w:rsid w:val="00210542"/>
    <w:rsid w:val="002107C9"/>
    <w:rsid w:val="00211E77"/>
    <w:rsid w:val="002129BF"/>
    <w:rsid w:val="00212EAF"/>
    <w:rsid w:val="002146E3"/>
    <w:rsid w:val="00215E28"/>
    <w:rsid w:val="0022022A"/>
    <w:rsid w:val="00220398"/>
    <w:rsid w:val="00221BAA"/>
    <w:rsid w:val="00222B50"/>
    <w:rsid w:val="00224C11"/>
    <w:rsid w:val="00226FE7"/>
    <w:rsid w:val="00230173"/>
    <w:rsid w:val="0023266D"/>
    <w:rsid w:val="00232A1E"/>
    <w:rsid w:val="00232F4D"/>
    <w:rsid w:val="002338F7"/>
    <w:rsid w:val="00233A59"/>
    <w:rsid w:val="00233B53"/>
    <w:rsid w:val="002340AE"/>
    <w:rsid w:val="00236233"/>
    <w:rsid w:val="00236464"/>
    <w:rsid w:val="002365EA"/>
    <w:rsid w:val="002374B2"/>
    <w:rsid w:val="00237FC9"/>
    <w:rsid w:val="00246071"/>
    <w:rsid w:val="002514A3"/>
    <w:rsid w:val="002520CD"/>
    <w:rsid w:val="002527DE"/>
    <w:rsid w:val="00252E71"/>
    <w:rsid w:val="00253942"/>
    <w:rsid w:val="00253D75"/>
    <w:rsid w:val="00253F6F"/>
    <w:rsid w:val="00254DB8"/>
    <w:rsid w:val="00256F11"/>
    <w:rsid w:val="002648BD"/>
    <w:rsid w:val="00264A5E"/>
    <w:rsid w:val="00264FD4"/>
    <w:rsid w:val="0026675D"/>
    <w:rsid w:val="002702D1"/>
    <w:rsid w:val="00271049"/>
    <w:rsid w:val="002717C5"/>
    <w:rsid w:val="00271D38"/>
    <w:rsid w:val="00272582"/>
    <w:rsid w:val="00272A77"/>
    <w:rsid w:val="002742C9"/>
    <w:rsid w:val="00275054"/>
    <w:rsid w:val="00276E4F"/>
    <w:rsid w:val="00280093"/>
    <w:rsid w:val="00280D49"/>
    <w:rsid w:val="00282F17"/>
    <w:rsid w:val="00284AE0"/>
    <w:rsid w:val="0028626F"/>
    <w:rsid w:val="00286CD4"/>
    <w:rsid w:val="00286D0F"/>
    <w:rsid w:val="002872D4"/>
    <w:rsid w:val="00291FDA"/>
    <w:rsid w:val="002933F7"/>
    <w:rsid w:val="00295974"/>
    <w:rsid w:val="00296230"/>
    <w:rsid w:val="00296419"/>
    <w:rsid w:val="002A09C9"/>
    <w:rsid w:val="002A38E1"/>
    <w:rsid w:val="002A3964"/>
    <w:rsid w:val="002A4B6B"/>
    <w:rsid w:val="002A7BAE"/>
    <w:rsid w:val="002B75CC"/>
    <w:rsid w:val="002C0F71"/>
    <w:rsid w:val="002C2A6E"/>
    <w:rsid w:val="002C34D7"/>
    <w:rsid w:val="002C3783"/>
    <w:rsid w:val="002C4B9A"/>
    <w:rsid w:val="002C625B"/>
    <w:rsid w:val="002D0326"/>
    <w:rsid w:val="002D0757"/>
    <w:rsid w:val="002D315C"/>
    <w:rsid w:val="002D566B"/>
    <w:rsid w:val="002E3881"/>
    <w:rsid w:val="002E3E3E"/>
    <w:rsid w:val="002E65A0"/>
    <w:rsid w:val="002E6654"/>
    <w:rsid w:val="002E724F"/>
    <w:rsid w:val="002E753B"/>
    <w:rsid w:val="002E7F27"/>
    <w:rsid w:val="002F2011"/>
    <w:rsid w:val="002F29C6"/>
    <w:rsid w:val="002F570A"/>
    <w:rsid w:val="002F72D0"/>
    <w:rsid w:val="002F7408"/>
    <w:rsid w:val="002F7948"/>
    <w:rsid w:val="003006A5"/>
    <w:rsid w:val="00305380"/>
    <w:rsid w:val="003065A5"/>
    <w:rsid w:val="0030726D"/>
    <w:rsid w:val="00310669"/>
    <w:rsid w:val="00312D8C"/>
    <w:rsid w:val="00315253"/>
    <w:rsid w:val="00316D2A"/>
    <w:rsid w:val="00317973"/>
    <w:rsid w:val="00320C10"/>
    <w:rsid w:val="003223F7"/>
    <w:rsid w:val="0032301E"/>
    <w:rsid w:val="003246FE"/>
    <w:rsid w:val="00324BC3"/>
    <w:rsid w:val="00325AEC"/>
    <w:rsid w:val="0032639E"/>
    <w:rsid w:val="003266EF"/>
    <w:rsid w:val="00327B44"/>
    <w:rsid w:val="00331359"/>
    <w:rsid w:val="00332247"/>
    <w:rsid w:val="00333A0C"/>
    <w:rsid w:val="0033469E"/>
    <w:rsid w:val="00340465"/>
    <w:rsid w:val="00340937"/>
    <w:rsid w:val="0034133C"/>
    <w:rsid w:val="003430B8"/>
    <w:rsid w:val="0034799C"/>
    <w:rsid w:val="00352115"/>
    <w:rsid w:val="003522E3"/>
    <w:rsid w:val="0035290B"/>
    <w:rsid w:val="00352B33"/>
    <w:rsid w:val="00352F9A"/>
    <w:rsid w:val="003546DC"/>
    <w:rsid w:val="0035483A"/>
    <w:rsid w:val="003569B2"/>
    <w:rsid w:val="00356CF4"/>
    <w:rsid w:val="003608C1"/>
    <w:rsid w:val="00360E5E"/>
    <w:rsid w:val="00362175"/>
    <w:rsid w:val="003640B1"/>
    <w:rsid w:val="003674A0"/>
    <w:rsid w:val="00367689"/>
    <w:rsid w:val="003678EA"/>
    <w:rsid w:val="00370652"/>
    <w:rsid w:val="003724DD"/>
    <w:rsid w:val="003728E8"/>
    <w:rsid w:val="00373869"/>
    <w:rsid w:val="00373DAC"/>
    <w:rsid w:val="00373F5B"/>
    <w:rsid w:val="00374ADF"/>
    <w:rsid w:val="00381037"/>
    <w:rsid w:val="00381348"/>
    <w:rsid w:val="00383F7F"/>
    <w:rsid w:val="00385B5F"/>
    <w:rsid w:val="00386D2D"/>
    <w:rsid w:val="00393CD8"/>
    <w:rsid w:val="00396398"/>
    <w:rsid w:val="003A00FE"/>
    <w:rsid w:val="003A01E4"/>
    <w:rsid w:val="003A2DC0"/>
    <w:rsid w:val="003A37E4"/>
    <w:rsid w:val="003A3EE4"/>
    <w:rsid w:val="003A619A"/>
    <w:rsid w:val="003A6919"/>
    <w:rsid w:val="003B006A"/>
    <w:rsid w:val="003B4044"/>
    <w:rsid w:val="003B41EE"/>
    <w:rsid w:val="003B6465"/>
    <w:rsid w:val="003B68A8"/>
    <w:rsid w:val="003B73AD"/>
    <w:rsid w:val="003C2132"/>
    <w:rsid w:val="003C2BEC"/>
    <w:rsid w:val="003C410A"/>
    <w:rsid w:val="003C427C"/>
    <w:rsid w:val="003C4988"/>
    <w:rsid w:val="003C4ED8"/>
    <w:rsid w:val="003C79C9"/>
    <w:rsid w:val="003D4B92"/>
    <w:rsid w:val="003D4FFC"/>
    <w:rsid w:val="003D5F5E"/>
    <w:rsid w:val="003E00D4"/>
    <w:rsid w:val="003E2CFF"/>
    <w:rsid w:val="003E5741"/>
    <w:rsid w:val="003F16C9"/>
    <w:rsid w:val="003F43A4"/>
    <w:rsid w:val="003F5030"/>
    <w:rsid w:val="004007F9"/>
    <w:rsid w:val="00401094"/>
    <w:rsid w:val="0040225A"/>
    <w:rsid w:val="004045C4"/>
    <w:rsid w:val="00406A6A"/>
    <w:rsid w:val="004070E9"/>
    <w:rsid w:val="00411938"/>
    <w:rsid w:val="004121BA"/>
    <w:rsid w:val="00412F75"/>
    <w:rsid w:val="00421ABC"/>
    <w:rsid w:val="00424ECC"/>
    <w:rsid w:val="00425274"/>
    <w:rsid w:val="00425A59"/>
    <w:rsid w:val="004262C7"/>
    <w:rsid w:val="00426EFD"/>
    <w:rsid w:val="004278AA"/>
    <w:rsid w:val="00430EDF"/>
    <w:rsid w:val="004331B7"/>
    <w:rsid w:val="00433D04"/>
    <w:rsid w:val="00434260"/>
    <w:rsid w:val="00435A68"/>
    <w:rsid w:val="00437274"/>
    <w:rsid w:val="00440C7F"/>
    <w:rsid w:val="004430E1"/>
    <w:rsid w:val="00450528"/>
    <w:rsid w:val="004532BC"/>
    <w:rsid w:val="00454633"/>
    <w:rsid w:val="00455CE6"/>
    <w:rsid w:val="00456565"/>
    <w:rsid w:val="0045704E"/>
    <w:rsid w:val="00457307"/>
    <w:rsid w:val="00457E1D"/>
    <w:rsid w:val="00462093"/>
    <w:rsid w:val="004648CF"/>
    <w:rsid w:val="004655EE"/>
    <w:rsid w:val="00466D51"/>
    <w:rsid w:val="004714EF"/>
    <w:rsid w:val="00471709"/>
    <w:rsid w:val="004742A8"/>
    <w:rsid w:val="00474426"/>
    <w:rsid w:val="00474493"/>
    <w:rsid w:val="0047515F"/>
    <w:rsid w:val="00476585"/>
    <w:rsid w:val="00480CCB"/>
    <w:rsid w:val="00483B26"/>
    <w:rsid w:val="00490E06"/>
    <w:rsid w:val="00491D22"/>
    <w:rsid w:val="00491E3E"/>
    <w:rsid w:val="004926A7"/>
    <w:rsid w:val="004934BD"/>
    <w:rsid w:val="00493B7C"/>
    <w:rsid w:val="00493CFB"/>
    <w:rsid w:val="004949A5"/>
    <w:rsid w:val="00495ACA"/>
    <w:rsid w:val="0049649D"/>
    <w:rsid w:val="004965A8"/>
    <w:rsid w:val="004976F4"/>
    <w:rsid w:val="004A179D"/>
    <w:rsid w:val="004A4538"/>
    <w:rsid w:val="004A46BC"/>
    <w:rsid w:val="004A4D50"/>
    <w:rsid w:val="004A5F55"/>
    <w:rsid w:val="004A6F73"/>
    <w:rsid w:val="004B23F7"/>
    <w:rsid w:val="004B513D"/>
    <w:rsid w:val="004C0E28"/>
    <w:rsid w:val="004C1285"/>
    <w:rsid w:val="004C22FA"/>
    <w:rsid w:val="004C60A5"/>
    <w:rsid w:val="004C7269"/>
    <w:rsid w:val="004C7C0B"/>
    <w:rsid w:val="004D1986"/>
    <w:rsid w:val="004D1992"/>
    <w:rsid w:val="004D30B5"/>
    <w:rsid w:val="004D3478"/>
    <w:rsid w:val="004D399B"/>
    <w:rsid w:val="004D432B"/>
    <w:rsid w:val="004D5283"/>
    <w:rsid w:val="004D67F3"/>
    <w:rsid w:val="004E0A57"/>
    <w:rsid w:val="004E24C9"/>
    <w:rsid w:val="004E4629"/>
    <w:rsid w:val="004E4CEF"/>
    <w:rsid w:val="004E5D12"/>
    <w:rsid w:val="004E7527"/>
    <w:rsid w:val="004F0142"/>
    <w:rsid w:val="004F01E0"/>
    <w:rsid w:val="004F1B50"/>
    <w:rsid w:val="004F2642"/>
    <w:rsid w:val="004F33BC"/>
    <w:rsid w:val="004F4CFB"/>
    <w:rsid w:val="0050186D"/>
    <w:rsid w:val="00501BE5"/>
    <w:rsid w:val="00502985"/>
    <w:rsid w:val="0050346C"/>
    <w:rsid w:val="00505683"/>
    <w:rsid w:val="00505ED2"/>
    <w:rsid w:val="0051047E"/>
    <w:rsid w:val="00511369"/>
    <w:rsid w:val="0051158D"/>
    <w:rsid w:val="00511A5D"/>
    <w:rsid w:val="005129D9"/>
    <w:rsid w:val="005138D0"/>
    <w:rsid w:val="00513FEF"/>
    <w:rsid w:val="00515253"/>
    <w:rsid w:val="00516C48"/>
    <w:rsid w:val="0051779F"/>
    <w:rsid w:val="00521192"/>
    <w:rsid w:val="00521EAA"/>
    <w:rsid w:val="00522773"/>
    <w:rsid w:val="0052387B"/>
    <w:rsid w:val="00525503"/>
    <w:rsid w:val="00532784"/>
    <w:rsid w:val="00532FBB"/>
    <w:rsid w:val="00533558"/>
    <w:rsid w:val="00533955"/>
    <w:rsid w:val="00533DC2"/>
    <w:rsid w:val="00535ADD"/>
    <w:rsid w:val="00536B1D"/>
    <w:rsid w:val="00536C7D"/>
    <w:rsid w:val="00537BE8"/>
    <w:rsid w:val="00537E49"/>
    <w:rsid w:val="00542068"/>
    <w:rsid w:val="00542252"/>
    <w:rsid w:val="00543BDF"/>
    <w:rsid w:val="005460DD"/>
    <w:rsid w:val="005460EB"/>
    <w:rsid w:val="00547AF4"/>
    <w:rsid w:val="005509CA"/>
    <w:rsid w:val="00555C30"/>
    <w:rsid w:val="00556257"/>
    <w:rsid w:val="00556927"/>
    <w:rsid w:val="005577B6"/>
    <w:rsid w:val="005609F1"/>
    <w:rsid w:val="00560B56"/>
    <w:rsid w:val="0056153E"/>
    <w:rsid w:val="005618B5"/>
    <w:rsid w:val="00563037"/>
    <w:rsid w:val="00563556"/>
    <w:rsid w:val="00566256"/>
    <w:rsid w:val="005664F7"/>
    <w:rsid w:val="00566F16"/>
    <w:rsid w:val="00566F43"/>
    <w:rsid w:val="00567BD8"/>
    <w:rsid w:val="00572080"/>
    <w:rsid w:val="005720E3"/>
    <w:rsid w:val="00572EC7"/>
    <w:rsid w:val="00573718"/>
    <w:rsid w:val="00574559"/>
    <w:rsid w:val="0057730A"/>
    <w:rsid w:val="00577DA9"/>
    <w:rsid w:val="005821CC"/>
    <w:rsid w:val="00582E8F"/>
    <w:rsid w:val="0058610F"/>
    <w:rsid w:val="005979EB"/>
    <w:rsid w:val="00597ECA"/>
    <w:rsid w:val="005A3EB3"/>
    <w:rsid w:val="005A5354"/>
    <w:rsid w:val="005B055A"/>
    <w:rsid w:val="005B10DE"/>
    <w:rsid w:val="005B1295"/>
    <w:rsid w:val="005B20F3"/>
    <w:rsid w:val="005B2FAD"/>
    <w:rsid w:val="005B5C17"/>
    <w:rsid w:val="005B69DF"/>
    <w:rsid w:val="005B6CA4"/>
    <w:rsid w:val="005C0F56"/>
    <w:rsid w:val="005C2EEC"/>
    <w:rsid w:val="005C3313"/>
    <w:rsid w:val="005C7F86"/>
    <w:rsid w:val="005D0A90"/>
    <w:rsid w:val="005D0DB6"/>
    <w:rsid w:val="005D1968"/>
    <w:rsid w:val="005D23D1"/>
    <w:rsid w:val="005D39EB"/>
    <w:rsid w:val="005D49B8"/>
    <w:rsid w:val="005D752C"/>
    <w:rsid w:val="005D777B"/>
    <w:rsid w:val="005E0911"/>
    <w:rsid w:val="005E14AF"/>
    <w:rsid w:val="005E3A8E"/>
    <w:rsid w:val="005E5085"/>
    <w:rsid w:val="005E6D31"/>
    <w:rsid w:val="005F4E37"/>
    <w:rsid w:val="005F5735"/>
    <w:rsid w:val="005F57F9"/>
    <w:rsid w:val="005F59FB"/>
    <w:rsid w:val="005F7C69"/>
    <w:rsid w:val="0060037E"/>
    <w:rsid w:val="0060044D"/>
    <w:rsid w:val="00601EE5"/>
    <w:rsid w:val="00601F1F"/>
    <w:rsid w:val="0060201A"/>
    <w:rsid w:val="006021E1"/>
    <w:rsid w:val="0060223C"/>
    <w:rsid w:val="006039B1"/>
    <w:rsid w:val="00604CE3"/>
    <w:rsid w:val="00610671"/>
    <w:rsid w:val="00610B07"/>
    <w:rsid w:val="006112E0"/>
    <w:rsid w:val="00612880"/>
    <w:rsid w:val="0061393D"/>
    <w:rsid w:val="006140B9"/>
    <w:rsid w:val="00615722"/>
    <w:rsid w:val="00617179"/>
    <w:rsid w:val="00617521"/>
    <w:rsid w:val="00621F50"/>
    <w:rsid w:val="00623FE1"/>
    <w:rsid w:val="006256AD"/>
    <w:rsid w:val="00626617"/>
    <w:rsid w:val="00626E61"/>
    <w:rsid w:val="0063032D"/>
    <w:rsid w:val="006321FA"/>
    <w:rsid w:val="00633089"/>
    <w:rsid w:val="0063616A"/>
    <w:rsid w:val="00636475"/>
    <w:rsid w:val="00636E6C"/>
    <w:rsid w:val="0063704F"/>
    <w:rsid w:val="00637D37"/>
    <w:rsid w:val="00640A3B"/>
    <w:rsid w:val="0064159F"/>
    <w:rsid w:val="0064168C"/>
    <w:rsid w:val="00646BE2"/>
    <w:rsid w:val="00646E49"/>
    <w:rsid w:val="00646FB9"/>
    <w:rsid w:val="00651216"/>
    <w:rsid w:val="00656E3C"/>
    <w:rsid w:val="0066085E"/>
    <w:rsid w:val="00661824"/>
    <w:rsid w:val="0066376C"/>
    <w:rsid w:val="00665F6D"/>
    <w:rsid w:val="006713B1"/>
    <w:rsid w:val="006723E0"/>
    <w:rsid w:val="00675C2F"/>
    <w:rsid w:val="00676AEF"/>
    <w:rsid w:val="006804D6"/>
    <w:rsid w:val="00680FA9"/>
    <w:rsid w:val="0068248A"/>
    <w:rsid w:val="00683156"/>
    <w:rsid w:val="0068456E"/>
    <w:rsid w:val="00686A8E"/>
    <w:rsid w:val="00687CB3"/>
    <w:rsid w:val="00690EC5"/>
    <w:rsid w:val="00691C97"/>
    <w:rsid w:val="00691D7C"/>
    <w:rsid w:val="006945E8"/>
    <w:rsid w:val="00694962"/>
    <w:rsid w:val="006971D1"/>
    <w:rsid w:val="00697629"/>
    <w:rsid w:val="006A0C3E"/>
    <w:rsid w:val="006A19E9"/>
    <w:rsid w:val="006A4B3E"/>
    <w:rsid w:val="006A4C30"/>
    <w:rsid w:val="006A5C05"/>
    <w:rsid w:val="006B1386"/>
    <w:rsid w:val="006B390D"/>
    <w:rsid w:val="006B3977"/>
    <w:rsid w:val="006B3A68"/>
    <w:rsid w:val="006B3E38"/>
    <w:rsid w:val="006B55D6"/>
    <w:rsid w:val="006C35F1"/>
    <w:rsid w:val="006C47BC"/>
    <w:rsid w:val="006C68D7"/>
    <w:rsid w:val="006D0502"/>
    <w:rsid w:val="006D1766"/>
    <w:rsid w:val="006D21A1"/>
    <w:rsid w:val="006D2B67"/>
    <w:rsid w:val="006D51FF"/>
    <w:rsid w:val="006E331A"/>
    <w:rsid w:val="006E49EE"/>
    <w:rsid w:val="006E68D1"/>
    <w:rsid w:val="006E7228"/>
    <w:rsid w:val="006F2A4B"/>
    <w:rsid w:val="006F32CA"/>
    <w:rsid w:val="006F35EB"/>
    <w:rsid w:val="006F3822"/>
    <w:rsid w:val="006F4985"/>
    <w:rsid w:val="006F50E1"/>
    <w:rsid w:val="006F7368"/>
    <w:rsid w:val="006F7A35"/>
    <w:rsid w:val="007006D9"/>
    <w:rsid w:val="007027CA"/>
    <w:rsid w:val="0070347A"/>
    <w:rsid w:val="00706DA7"/>
    <w:rsid w:val="0071033B"/>
    <w:rsid w:val="00710E52"/>
    <w:rsid w:val="007152A4"/>
    <w:rsid w:val="00715DFD"/>
    <w:rsid w:val="00715F63"/>
    <w:rsid w:val="00716554"/>
    <w:rsid w:val="00717136"/>
    <w:rsid w:val="007205A1"/>
    <w:rsid w:val="007214E3"/>
    <w:rsid w:val="007220D4"/>
    <w:rsid w:val="007229F0"/>
    <w:rsid w:val="00724BD9"/>
    <w:rsid w:val="00725765"/>
    <w:rsid w:val="00725AD6"/>
    <w:rsid w:val="00726596"/>
    <w:rsid w:val="0073051D"/>
    <w:rsid w:val="00731BCF"/>
    <w:rsid w:val="00731CDE"/>
    <w:rsid w:val="00731E1C"/>
    <w:rsid w:val="007322FA"/>
    <w:rsid w:val="007348B6"/>
    <w:rsid w:val="00740BE3"/>
    <w:rsid w:val="0074465C"/>
    <w:rsid w:val="007449D1"/>
    <w:rsid w:val="007509C6"/>
    <w:rsid w:val="007538CC"/>
    <w:rsid w:val="00753D75"/>
    <w:rsid w:val="007558DD"/>
    <w:rsid w:val="007562AE"/>
    <w:rsid w:val="0075650B"/>
    <w:rsid w:val="00760F28"/>
    <w:rsid w:val="00763190"/>
    <w:rsid w:val="00763796"/>
    <w:rsid w:val="00763D50"/>
    <w:rsid w:val="00764090"/>
    <w:rsid w:val="00766444"/>
    <w:rsid w:val="0076786A"/>
    <w:rsid w:val="007764E7"/>
    <w:rsid w:val="007803AC"/>
    <w:rsid w:val="00784607"/>
    <w:rsid w:val="00790C1F"/>
    <w:rsid w:val="00790EB1"/>
    <w:rsid w:val="00792252"/>
    <w:rsid w:val="00792E9C"/>
    <w:rsid w:val="00793DDF"/>
    <w:rsid w:val="007941C5"/>
    <w:rsid w:val="007953E9"/>
    <w:rsid w:val="00795ACE"/>
    <w:rsid w:val="007964ED"/>
    <w:rsid w:val="00797BA6"/>
    <w:rsid w:val="007A020D"/>
    <w:rsid w:val="007A151D"/>
    <w:rsid w:val="007A1541"/>
    <w:rsid w:val="007A1630"/>
    <w:rsid w:val="007A1C30"/>
    <w:rsid w:val="007A3878"/>
    <w:rsid w:val="007A5A96"/>
    <w:rsid w:val="007A61BC"/>
    <w:rsid w:val="007A7A43"/>
    <w:rsid w:val="007A7C26"/>
    <w:rsid w:val="007B05B4"/>
    <w:rsid w:val="007B0AB9"/>
    <w:rsid w:val="007B4A9E"/>
    <w:rsid w:val="007B69C7"/>
    <w:rsid w:val="007B77AC"/>
    <w:rsid w:val="007B79A0"/>
    <w:rsid w:val="007C00BE"/>
    <w:rsid w:val="007C015D"/>
    <w:rsid w:val="007C31B3"/>
    <w:rsid w:val="007C61EC"/>
    <w:rsid w:val="007C63E4"/>
    <w:rsid w:val="007C64B1"/>
    <w:rsid w:val="007D0D18"/>
    <w:rsid w:val="007D4EB2"/>
    <w:rsid w:val="007D4F67"/>
    <w:rsid w:val="007E31EC"/>
    <w:rsid w:val="007E4FAA"/>
    <w:rsid w:val="007E5C54"/>
    <w:rsid w:val="007E60DB"/>
    <w:rsid w:val="007E6A13"/>
    <w:rsid w:val="007E7A83"/>
    <w:rsid w:val="007F1566"/>
    <w:rsid w:val="007F1B3D"/>
    <w:rsid w:val="007F215A"/>
    <w:rsid w:val="007F24F0"/>
    <w:rsid w:val="007F2D3B"/>
    <w:rsid w:val="007F4D89"/>
    <w:rsid w:val="007F52E1"/>
    <w:rsid w:val="00801360"/>
    <w:rsid w:val="00801E39"/>
    <w:rsid w:val="008036E9"/>
    <w:rsid w:val="00803841"/>
    <w:rsid w:val="00804EAA"/>
    <w:rsid w:val="00811B16"/>
    <w:rsid w:val="00815347"/>
    <w:rsid w:val="008154E7"/>
    <w:rsid w:val="00820004"/>
    <w:rsid w:val="00822AF8"/>
    <w:rsid w:val="008233C7"/>
    <w:rsid w:val="00823577"/>
    <w:rsid w:val="00823DC4"/>
    <w:rsid w:val="00825CDD"/>
    <w:rsid w:val="00831912"/>
    <w:rsid w:val="00834D52"/>
    <w:rsid w:val="0083601B"/>
    <w:rsid w:val="00837AA0"/>
    <w:rsid w:val="00837ACD"/>
    <w:rsid w:val="00843C7C"/>
    <w:rsid w:val="00845007"/>
    <w:rsid w:val="008455D7"/>
    <w:rsid w:val="00845D1F"/>
    <w:rsid w:val="00847319"/>
    <w:rsid w:val="008503AD"/>
    <w:rsid w:val="00850707"/>
    <w:rsid w:val="008525BA"/>
    <w:rsid w:val="00853964"/>
    <w:rsid w:val="008542AF"/>
    <w:rsid w:val="00854A42"/>
    <w:rsid w:val="00854E32"/>
    <w:rsid w:val="00856207"/>
    <w:rsid w:val="00856805"/>
    <w:rsid w:val="00857053"/>
    <w:rsid w:val="00857D68"/>
    <w:rsid w:val="008634F4"/>
    <w:rsid w:val="00863D31"/>
    <w:rsid w:val="00864812"/>
    <w:rsid w:val="00865F3A"/>
    <w:rsid w:val="00873324"/>
    <w:rsid w:val="0087371B"/>
    <w:rsid w:val="008766C3"/>
    <w:rsid w:val="00881370"/>
    <w:rsid w:val="00881874"/>
    <w:rsid w:val="008818D7"/>
    <w:rsid w:val="00881EE7"/>
    <w:rsid w:val="008825A1"/>
    <w:rsid w:val="00882932"/>
    <w:rsid w:val="00884D9D"/>
    <w:rsid w:val="00885330"/>
    <w:rsid w:val="00885F07"/>
    <w:rsid w:val="00886CD0"/>
    <w:rsid w:val="00886E74"/>
    <w:rsid w:val="008974B7"/>
    <w:rsid w:val="00897871"/>
    <w:rsid w:val="00897CBB"/>
    <w:rsid w:val="008A149B"/>
    <w:rsid w:val="008A2901"/>
    <w:rsid w:val="008A6C77"/>
    <w:rsid w:val="008B0852"/>
    <w:rsid w:val="008B1483"/>
    <w:rsid w:val="008B1FB6"/>
    <w:rsid w:val="008B468A"/>
    <w:rsid w:val="008B51FA"/>
    <w:rsid w:val="008B6DCE"/>
    <w:rsid w:val="008B6EBC"/>
    <w:rsid w:val="008C3AF2"/>
    <w:rsid w:val="008C6233"/>
    <w:rsid w:val="008C6524"/>
    <w:rsid w:val="008D11A3"/>
    <w:rsid w:val="008D2B2B"/>
    <w:rsid w:val="008D3F5D"/>
    <w:rsid w:val="008E4AD5"/>
    <w:rsid w:val="008E758A"/>
    <w:rsid w:val="008F4D0F"/>
    <w:rsid w:val="008F5591"/>
    <w:rsid w:val="0090170F"/>
    <w:rsid w:val="009022E6"/>
    <w:rsid w:val="0090481E"/>
    <w:rsid w:val="00904E5A"/>
    <w:rsid w:val="009054BD"/>
    <w:rsid w:val="00905752"/>
    <w:rsid w:val="00906212"/>
    <w:rsid w:val="00906E29"/>
    <w:rsid w:val="00912C1B"/>
    <w:rsid w:val="00914457"/>
    <w:rsid w:val="00915143"/>
    <w:rsid w:val="00916063"/>
    <w:rsid w:val="0091632F"/>
    <w:rsid w:val="00916FA9"/>
    <w:rsid w:val="00922B72"/>
    <w:rsid w:val="00925744"/>
    <w:rsid w:val="009305F5"/>
    <w:rsid w:val="0093370E"/>
    <w:rsid w:val="0093741F"/>
    <w:rsid w:val="00937C5C"/>
    <w:rsid w:val="009403B3"/>
    <w:rsid w:val="009414AD"/>
    <w:rsid w:val="009419DC"/>
    <w:rsid w:val="009436F4"/>
    <w:rsid w:val="00943C2A"/>
    <w:rsid w:val="00945F10"/>
    <w:rsid w:val="0094716E"/>
    <w:rsid w:val="009479CD"/>
    <w:rsid w:val="0095076C"/>
    <w:rsid w:val="009536C4"/>
    <w:rsid w:val="0095392A"/>
    <w:rsid w:val="00954F45"/>
    <w:rsid w:val="00955D53"/>
    <w:rsid w:val="009565C0"/>
    <w:rsid w:val="00957886"/>
    <w:rsid w:val="00960387"/>
    <w:rsid w:val="0096052D"/>
    <w:rsid w:val="00960C6A"/>
    <w:rsid w:val="0096106F"/>
    <w:rsid w:val="00961C87"/>
    <w:rsid w:val="00965C9C"/>
    <w:rsid w:val="00966592"/>
    <w:rsid w:val="00972219"/>
    <w:rsid w:val="00972E6B"/>
    <w:rsid w:val="00977C8B"/>
    <w:rsid w:val="00980079"/>
    <w:rsid w:val="00980DEF"/>
    <w:rsid w:val="00981654"/>
    <w:rsid w:val="00981D86"/>
    <w:rsid w:val="009848FD"/>
    <w:rsid w:val="00984F3E"/>
    <w:rsid w:val="009852FF"/>
    <w:rsid w:val="0098700E"/>
    <w:rsid w:val="0098795F"/>
    <w:rsid w:val="00990B95"/>
    <w:rsid w:val="00991B28"/>
    <w:rsid w:val="0099260A"/>
    <w:rsid w:val="0099339C"/>
    <w:rsid w:val="00993E18"/>
    <w:rsid w:val="00996787"/>
    <w:rsid w:val="00997902"/>
    <w:rsid w:val="009A0D9B"/>
    <w:rsid w:val="009A1102"/>
    <w:rsid w:val="009A24B8"/>
    <w:rsid w:val="009A267F"/>
    <w:rsid w:val="009A58F8"/>
    <w:rsid w:val="009A63C5"/>
    <w:rsid w:val="009A63F3"/>
    <w:rsid w:val="009A7D8C"/>
    <w:rsid w:val="009A7FEB"/>
    <w:rsid w:val="009B27F3"/>
    <w:rsid w:val="009B4152"/>
    <w:rsid w:val="009B6F38"/>
    <w:rsid w:val="009C400E"/>
    <w:rsid w:val="009C4DA7"/>
    <w:rsid w:val="009C5D51"/>
    <w:rsid w:val="009D13F7"/>
    <w:rsid w:val="009D1682"/>
    <w:rsid w:val="009D79A3"/>
    <w:rsid w:val="009E041D"/>
    <w:rsid w:val="009E15F7"/>
    <w:rsid w:val="009E1B7C"/>
    <w:rsid w:val="009E4790"/>
    <w:rsid w:val="009E558F"/>
    <w:rsid w:val="009F0622"/>
    <w:rsid w:val="009F1CBA"/>
    <w:rsid w:val="009F1F13"/>
    <w:rsid w:val="009F233D"/>
    <w:rsid w:val="009F2D6E"/>
    <w:rsid w:val="009F6176"/>
    <w:rsid w:val="009F7029"/>
    <w:rsid w:val="00A012AA"/>
    <w:rsid w:val="00A03899"/>
    <w:rsid w:val="00A05880"/>
    <w:rsid w:val="00A05C77"/>
    <w:rsid w:val="00A05E8F"/>
    <w:rsid w:val="00A06FF5"/>
    <w:rsid w:val="00A14136"/>
    <w:rsid w:val="00A143D9"/>
    <w:rsid w:val="00A15325"/>
    <w:rsid w:val="00A154A4"/>
    <w:rsid w:val="00A16FA2"/>
    <w:rsid w:val="00A2044E"/>
    <w:rsid w:val="00A20710"/>
    <w:rsid w:val="00A238A9"/>
    <w:rsid w:val="00A24F51"/>
    <w:rsid w:val="00A26F8B"/>
    <w:rsid w:val="00A30E20"/>
    <w:rsid w:val="00A33F56"/>
    <w:rsid w:val="00A35519"/>
    <w:rsid w:val="00A35D8B"/>
    <w:rsid w:val="00A36F74"/>
    <w:rsid w:val="00A40981"/>
    <w:rsid w:val="00A46A0C"/>
    <w:rsid w:val="00A51F02"/>
    <w:rsid w:val="00A52827"/>
    <w:rsid w:val="00A549FB"/>
    <w:rsid w:val="00A572A1"/>
    <w:rsid w:val="00A57641"/>
    <w:rsid w:val="00A57AAC"/>
    <w:rsid w:val="00A62E26"/>
    <w:rsid w:val="00A65BF8"/>
    <w:rsid w:val="00A663DD"/>
    <w:rsid w:val="00A67548"/>
    <w:rsid w:val="00A71CB7"/>
    <w:rsid w:val="00A73283"/>
    <w:rsid w:val="00A73C87"/>
    <w:rsid w:val="00A74189"/>
    <w:rsid w:val="00A763E6"/>
    <w:rsid w:val="00A76FD7"/>
    <w:rsid w:val="00A80609"/>
    <w:rsid w:val="00A80895"/>
    <w:rsid w:val="00A84671"/>
    <w:rsid w:val="00A92443"/>
    <w:rsid w:val="00A94358"/>
    <w:rsid w:val="00A94367"/>
    <w:rsid w:val="00A947D2"/>
    <w:rsid w:val="00A95C8B"/>
    <w:rsid w:val="00AA14EB"/>
    <w:rsid w:val="00AA1A08"/>
    <w:rsid w:val="00AA343F"/>
    <w:rsid w:val="00AA3B68"/>
    <w:rsid w:val="00AB4B3F"/>
    <w:rsid w:val="00AB7294"/>
    <w:rsid w:val="00AC19E6"/>
    <w:rsid w:val="00AC2949"/>
    <w:rsid w:val="00AC2BD6"/>
    <w:rsid w:val="00AC2FCB"/>
    <w:rsid w:val="00AC4C90"/>
    <w:rsid w:val="00AD1435"/>
    <w:rsid w:val="00AD2C4F"/>
    <w:rsid w:val="00AD36E8"/>
    <w:rsid w:val="00AD373E"/>
    <w:rsid w:val="00AD3CFF"/>
    <w:rsid w:val="00AD6869"/>
    <w:rsid w:val="00AE0A53"/>
    <w:rsid w:val="00AE18C4"/>
    <w:rsid w:val="00AE1972"/>
    <w:rsid w:val="00AE3F7C"/>
    <w:rsid w:val="00AE4145"/>
    <w:rsid w:val="00AE57FC"/>
    <w:rsid w:val="00AE5C36"/>
    <w:rsid w:val="00AF1050"/>
    <w:rsid w:val="00AF302B"/>
    <w:rsid w:val="00AF318F"/>
    <w:rsid w:val="00AF4285"/>
    <w:rsid w:val="00B01EE7"/>
    <w:rsid w:val="00B02C94"/>
    <w:rsid w:val="00B0322A"/>
    <w:rsid w:val="00B04886"/>
    <w:rsid w:val="00B10530"/>
    <w:rsid w:val="00B11A39"/>
    <w:rsid w:val="00B1283D"/>
    <w:rsid w:val="00B12E6B"/>
    <w:rsid w:val="00B13D7E"/>
    <w:rsid w:val="00B1524E"/>
    <w:rsid w:val="00B15BD9"/>
    <w:rsid w:val="00B15F5C"/>
    <w:rsid w:val="00B175AB"/>
    <w:rsid w:val="00B20064"/>
    <w:rsid w:val="00B2046E"/>
    <w:rsid w:val="00B24099"/>
    <w:rsid w:val="00B240B0"/>
    <w:rsid w:val="00B24640"/>
    <w:rsid w:val="00B24BB9"/>
    <w:rsid w:val="00B2510F"/>
    <w:rsid w:val="00B25F2A"/>
    <w:rsid w:val="00B2701A"/>
    <w:rsid w:val="00B30E74"/>
    <w:rsid w:val="00B31777"/>
    <w:rsid w:val="00B33259"/>
    <w:rsid w:val="00B34761"/>
    <w:rsid w:val="00B34D1C"/>
    <w:rsid w:val="00B361B9"/>
    <w:rsid w:val="00B3640B"/>
    <w:rsid w:val="00B367DD"/>
    <w:rsid w:val="00B36C05"/>
    <w:rsid w:val="00B36E68"/>
    <w:rsid w:val="00B37000"/>
    <w:rsid w:val="00B37237"/>
    <w:rsid w:val="00B40A78"/>
    <w:rsid w:val="00B40B6F"/>
    <w:rsid w:val="00B42210"/>
    <w:rsid w:val="00B430A9"/>
    <w:rsid w:val="00B43336"/>
    <w:rsid w:val="00B449E3"/>
    <w:rsid w:val="00B44E9E"/>
    <w:rsid w:val="00B45DF6"/>
    <w:rsid w:val="00B464F7"/>
    <w:rsid w:val="00B50E61"/>
    <w:rsid w:val="00B53FE4"/>
    <w:rsid w:val="00B54E6F"/>
    <w:rsid w:val="00B56A81"/>
    <w:rsid w:val="00B56FE7"/>
    <w:rsid w:val="00B601FE"/>
    <w:rsid w:val="00B60342"/>
    <w:rsid w:val="00B622F4"/>
    <w:rsid w:val="00B62BF8"/>
    <w:rsid w:val="00B63395"/>
    <w:rsid w:val="00B67194"/>
    <w:rsid w:val="00B7119F"/>
    <w:rsid w:val="00B74210"/>
    <w:rsid w:val="00B76F78"/>
    <w:rsid w:val="00B81042"/>
    <w:rsid w:val="00B81F45"/>
    <w:rsid w:val="00B823BA"/>
    <w:rsid w:val="00B841FF"/>
    <w:rsid w:val="00B857EC"/>
    <w:rsid w:val="00B86518"/>
    <w:rsid w:val="00B86FAB"/>
    <w:rsid w:val="00B91C18"/>
    <w:rsid w:val="00B940C3"/>
    <w:rsid w:val="00B96165"/>
    <w:rsid w:val="00B967C2"/>
    <w:rsid w:val="00B96997"/>
    <w:rsid w:val="00BA09A0"/>
    <w:rsid w:val="00BA1747"/>
    <w:rsid w:val="00BA182B"/>
    <w:rsid w:val="00BA27F2"/>
    <w:rsid w:val="00BA6F51"/>
    <w:rsid w:val="00BB066D"/>
    <w:rsid w:val="00BB0B93"/>
    <w:rsid w:val="00BB1CC1"/>
    <w:rsid w:val="00BB274F"/>
    <w:rsid w:val="00BB37DB"/>
    <w:rsid w:val="00BC7930"/>
    <w:rsid w:val="00BD0176"/>
    <w:rsid w:val="00BD152C"/>
    <w:rsid w:val="00BD29FA"/>
    <w:rsid w:val="00BD326B"/>
    <w:rsid w:val="00BD480B"/>
    <w:rsid w:val="00BD4EC6"/>
    <w:rsid w:val="00BD7C9D"/>
    <w:rsid w:val="00BE014A"/>
    <w:rsid w:val="00BE0948"/>
    <w:rsid w:val="00BE278D"/>
    <w:rsid w:val="00BE3B16"/>
    <w:rsid w:val="00BE5D2B"/>
    <w:rsid w:val="00BF2476"/>
    <w:rsid w:val="00BF33A2"/>
    <w:rsid w:val="00BF495C"/>
    <w:rsid w:val="00BF4CB7"/>
    <w:rsid w:val="00BF5737"/>
    <w:rsid w:val="00BF5CE7"/>
    <w:rsid w:val="00C010BD"/>
    <w:rsid w:val="00C0200F"/>
    <w:rsid w:val="00C05927"/>
    <w:rsid w:val="00C10936"/>
    <w:rsid w:val="00C12AE8"/>
    <w:rsid w:val="00C140F5"/>
    <w:rsid w:val="00C16A51"/>
    <w:rsid w:val="00C21727"/>
    <w:rsid w:val="00C21AB6"/>
    <w:rsid w:val="00C22939"/>
    <w:rsid w:val="00C22CF2"/>
    <w:rsid w:val="00C23B81"/>
    <w:rsid w:val="00C252DD"/>
    <w:rsid w:val="00C25A20"/>
    <w:rsid w:val="00C26D54"/>
    <w:rsid w:val="00C3023F"/>
    <w:rsid w:val="00C32118"/>
    <w:rsid w:val="00C33E47"/>
    <w:rsid w:val="00C35AD8"/>
    <w:rsid w:val="00C3704F"/>
    <w:rsid w:val="00C420B0"/>
    <w:rsid w:val="00C4241B"/>
    <w:rsid w:val="00C43AB1"/>
    <w:rsid w:val="00C460B6"/>
    <w:rsid w:val="00C4649E"/>
    <w:rsid w:val="00C500BA"/>
    <w:rsid w:val="00C54B29"/>
    <w:rsid w:val="00C55014"/>
    <w:rsid w:val="00C57EA4"/>
    <w:rsid w:val="00C61B58"/>
    <w:rsid w:val="00C6439F"/>
    <w:rsid w:val="00C66727"/>
    <w:rsid w:val="00C6792D"/>
    <w:rsid w:val="00C701CD"/>
    <w:rsid w:val="00C714BD"/>
    <w:rsid w:val="00C7638C"/>
    <w:rsid w:val="00C76A99"/>
    <w:rsid w:val="00C770ED"/>
    <w:rsid w:val="00C772BF"/>
    <w:rsid w:val="00C8090D"/>
    <w:rsid w:val="00C84B46"/>
    <w:rsid w:val="00C85AD9"/>
    <w:rsid w:val="00C869A2"/>
    <w:rsid w:val="00C9198C"/>
    <w:rsid w:val="00C9252E"/>
    <w:rsid w:val="00C9505E"/>
    <w:rsid w:val="00C95C18"/>
    <w:rsid w:val="00C978CB"/>
    <w:rsid w:val="00CA0052"/>
    <w:rsid w:val="00CA223B"/>
    <w:rsid w:val="00CA66C0"/>
    <w:rsid w:val="00CA749D"/>
    <w:rsid w:val="00CB156F"/>
    <w:rsid w:val="00CB1CE9"/>
    <w:rsid w:val="00CB2721"/>
    <w:rsid w:val="00CB6DED"/>
    <w:rsid w:val="00CB7A28"/>
    <w:rsid w:val="00CC40EC"/>
    <w:rsid w:val="00CD6B0A"/>
    <w:rsid w:val="00CD7995"/>
    <w:rsid w:val="00CE03CF"/>
    <w:rsid w:val="00CE0B4A"/>
    <w:rsid w:val="00CE26AF"/>
    <w:rsid w:val="00CE398C"/>
    <w:rsid w:val="00CE645E"/>
    <w:rsid w:val="00CF374B"/>
    <w:rsid w:val="00CF4953"/>
    <w:rsid w:val="00D00849"/>
    <w:rsid w:val="00D01030"/>
    <w:rsid w:val="00D01BBA"/>
    <w:rsid w:val="00D03FD8"/>
    <w:rsid w:val="00D043BB"/>
    <w:rsid w:val="00D0592E"/>
    <w:rsid w:val="00D07A95"/>
    <w:rsid w:val="00D107DC"/>
    <w:rsid w:val="00D11F5C"/>
    <w:rsid w:val="00D12223"/>
    <w:rsid w:val="00D1581A"/>
    <w:rsid w:val="00D15E0E"/>
    <w:rsid w:val="00D17659"/>
    <w:rsid w:val="00D17A78"/>
    <w:rsid w:val="00D20EB9"/>
    <w:rsid w:val="00D22D08"/>
    <w:rsid w:val="00D2418A"/>
    <w:rsid w:val="00D2528A"/>
    <w:rsid w:val="00D25969"/>
    <w:rsid w:val="00D25F0E"/>
    <w:rsid w:val="00D27611"/>
    <w:rsid w:val="00D27BD3"/>
    <w:rsid w:val="00D27D9E"/>
    <w:rsid w:val="00D31B89"/>
    <w:rsid w:val="00D33F84"/>
    <w:rsid w:val="00D36078"/>
    <w:rsid w:val="00D360EE"/>
    <w:rsid w:val="00D370C7"/>
    <w:rsid w:val="00D402A7"/>
    <w:rsid w:val="00D41062"/>
    <w:rsid w:val="00D4202F"/>
    <w:rsid w:val="00D434A5"/>
    <w:rsid w:val="00D50895"/>
    <w:rsid w:val="00D50962"/>
    <w:rsid w:val="00D511C0"/>
    <w:rsid w:val="00D57442"/>
    <w:rsid w:val="00D577BF"/>
    <w:rsid w:val="00D60694"/>
    <w:rsid w:val="00D60835"/>
    <w:rsid w:val="00D61649"/>
    <w:rsid w:val="00D62896"/>
    <w:rsid w:val="00D634CE"/>
    <w:rsid w:val="00D66078"/>
    <w:rsid w:val="00D66D46"/>
    <w:rsid w:val="00D729BB"/>
    <w:rsid w:val="00D72C2D"/>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C31"/>
    <w:rsid w:val="00DA047D"/>
    <w:rsid w:val="00DA2A49"/>
    <w:rsid w:val="00DA2D0F"/>
    <w:rsid w:val="00DA5F12"/>
    <w:rsid w:val="00DB0BA3"/>
    <w:rsid w:val="00DB0CC8"/>
    <w:rsid w:val="00DB3058"/>
    <w:rsid w:val="00DB5274"/>
    <w:rsid w:val="00DB6DE8"/>
    <w:rsid w:val="00DC026B"/>
    <w:rsid w:val="00DC16B6"/>
    <w:rsid w:val="00DC2BB7"/>
    <w:rsid w:val="00DC52A5"/>
    <w:rsid w:val="00DC6F5B"/>
    <w:rsid w:val="00DC77D6"/>
    <w:rsid w:val="00DD0075"/>
    <w:rsid w:val="00DD04AA"/>
    <w:rsid w:val="00DD143C"/>
    <w:rsid w:val="00DD1966"/>
    <w:rsid w:val="00DD2945"/>
    <w:rsid w:val="00DD2FB5"/>
    <w:rsid w:val="00DD408A"/>
    <w:rsid w:val="00DD5878"/>
    <w:rsid w:val="00DD6B28"/>
    <w:rsid w:val="00DE0E69"/>
    <w:rsid w:val="00DE20B0"/>
    <w:rsid w:val="00DE37C1"/>
    <w:rsid w:val="00DE4045"/>
    <w:rsid w:val="00DE7285"/>
    <w:rsid w:val="00DF0048"/>
    <w:rsid w:val="00DF14D2"/>
    <w:rsid w:val="00DF27B9"/>
    <w:rsid w:val="00DF3912"/>
    <w:rsid w:val="00DF3C0B"/>
    <w:rsid w:val="00DF5C97"/>
    <w:rsid w:val="00E00E34"/>
    <w:rsid w:val="00E014C2"/>
    <w:rsid w:val="00E02498"/>
    <w:rsid w:val="00E024E9"/>
    <w:rsid w:val="00E03443"/>
    <w:rsid w:val="00E04837"/>
    <w:rsid w:val="00E067EA"/>
    <w:rsid w:val="00E06C43"/>
    <w:rsid w:val="00E07458"/>
    <w:rsid w:val="00E102BC"/>
    <w:rsid w:val="00E10383"/>
    <w:rsid w:val="00E12016"/>
    <w:rsid w:val="00E17B41"/>
    <w:rsid w:val="00E22E17"/>
    <w:rsid w:val="00E22F87"/>
    <w:rsid w:val="00E2381C"/>
    <w:rsid w:val="00E24B68"/>
    <w:rsid w:val="00E256AB"/>
    <w:rsid w:val="00E26127"/>
    <w:rsid w:val="00E26FA8"/>
    <w:rsid w:val="00E302D8"/>
    <w:rsid w:val="00E35EBE"/>
    <w:rsid w:val="00E3742B"/>
    <w:rsid w:val="00E400D0"/>
    <w:rsid w:val="00E40759"/>
    <w:rsid w:val="00E40BC6"/>
    <w:rsid w:val="00E40DC0"/>
    <w:rsid w:val="00E4439A"/>
    <w:rsid w:val="00E444CD"/>
    <w:rsid w:val="00E44BAD"/>
    <w:rsid w:val="00E471E1"/>
    <w:rsid w:val="00E47E56"/>
    <w:rsid w:val="00E52210"/>
    <w:rsid w:val="00E540D1"/>
    <w:rsid w:val="00E54674"/>
    <w:rsid w:val="00E5495F"/>
    <w:rsid w:val="00E550E2"/>
    <w:rsid w:val="00E55A15"/>
    <w:rsid w:val="00E60EF8"/>
    <w:rsid w:val="00E613CD"/>
    <w:rsid w:val="00E6175A"/>
    <w:rsid w:val="00E627E2"/>
    <w:rsid w:val="00E63449"/>
    <w:rsid w:val="00E644A0"/>
    <w:rsid w:val="00E650B8"/>
    <w:rsid w:val="00E65674"/>
    <w:rsid w:val="00E66081"/>
    <w:rsid w:val="00E676C2"/>
    <w:rsid w:val="00E67938"/>
    <w:rsid w:val="00E762FF"/>
    <w:rsid w:val="00E7674D"/>
    <w:rsid w:val="00E772B4"/>
    <w:rsid w:val="00E776D4"/>
    <w:rsid w:val="00E77C18"/>
    <w:rsid w:val="00E80E57"/>
    <w:rsid w:val="00E80EC1"/>
    <w:rsid w:val="00E82DC2"/>
    <w:rsid w:val="00E854AC"/>
    <w:rsid w:val="00E92798"/>
    <w:rsid w:val="00E95C74"/>
    <w:rsid w:val="00E95EC9"/>
    <w:rsid w:val="00E96657"/>
    <w:rsid w:val="00E96E4E"/>
    <w:rsid w:val="00EA055F"/>
    <w:rsid w:val="00EA0889"/>
    <w:rsid w:val="00EA5B13"/>
    <w:rsid w:val="00EA5EED"/>
    <w:rsid w:val="00EA621B"/>
    <w:rsid w:val="00EB1E14"/>
    <w:rsid w:val="00EB7D14"/>
    <w:rsid w:val="00EC28A8"/>
    <w:rsid w:val="00EC38C6"/>
    <w:rsid w:val="00EC3D33"/>
    <w:rsid w:val="00EC4C29"/>
    <w:rsid w:val="00EC5E78"/>
    <w:rsid w:val="00EC6B0B"/>
    <w:rsid w:val="00EC6C2F"/>
    <w:rsid w:val="00ED01BC"/>
    <w:rsid w:val="00ED58DA"/>
    <w:rsid w:val="00ED5C28"/>
    <w:rsid w:val="00ED5DF6"/>
    <w:rsid w:val="00ED76D1"/>
    <w:rsid w:val="00ED7B95"/>
    <w:rsid w:val="00ED7EDE"/>
    <w:rsid w:val="00EE1041"/>
    <w:rsid w:val="00EE19AC"/>
    <w:rsid w:val="00EE2097"/>
    <w:rsid w:val="00EE24DC"/>
    <w:rsid w:val="00EE4FD2"/>
    <w:rsid w:val="00EE5350"/>
    <w:rsid w:val="00EF0B12"/>
    <w:rsid w:val="00EF30F3"/>
    <w:rsid w:val="00EF3500"/>
    <w:rsid w:val="00EF42B8"/>
    <w:rsid w:val="00EF43CC"/>
    <w:rsid w:val="00EF5009"/>
    <w:rsid w:val="00EF7D0A"/>
    <w:rsid w:val="00F01205"/>
    <w:rsid w:val="00F018AF"/>
    <w:rsid w:val="00F0216A"/>
    <w:rsid w:val="00F04D2B"/>
    <w:rsid w:val="00F05735"/>
    <w:rsid w:val="00F064CA"/>
    <w:rsid w:val="00F06B3A"/>
    <w:rsid w:val="00F06FB5"/>
    <w:rsid w:val="00F071FF"/>
    <w:rsid w:val="00F1032A"/>
    <w:rsid w:val="00F1035B"/>
    <w:rsid w:val="00F12CF0"/>
    <w:rsid w:val="00F15A5E"/>
    <w:rsid w:val="00F170F9"/>
    <w:rsid w:val="00F174D6"/>
    <w:rsid w:val="00F200A5"/>
    <w:rsid w:val="00F21B9E"/>
    <w:rsid w:val="00F232D1"/>
    <w:rsid w:val="00F232E2"/>
    <w:rsid w:val="00F2359D"/>
    <w:rsid w:val="00F25B70"/>
    <w:rsid w:val="00F26260"/>
    <w:rsid w:val="00F26BF2"/>
    <w:rsid w:val="00F273E0"/>
    <w:rsid w:val="00F32246"/>
    <w:rsid w:val="00F32EA5"/>
    <w:rsid w:val="00F356C7"/>
    <w:rsid w:val="00F41CEE"/>
    <w:rsid w:val="00F43355"/>
    <w:rsid w:val="00F45F37"/>
    <w:rsid w:val="00F466F6"/>
    <w:rsid w:val="00F47A52"/>
    <w:rsid w:val="00F47B28"/>
    <w:rsid w:val="00F52CAE"/>
    <w:rsid w:val="00F530C1"/>
    <w:rsid w:val="00F5453F"/>
    <w:rsid w:val="00F5623A"/>
    <w:rsid w:val="00F6011D"/>
    <w:rsid w:val="00F60DF4"/>
    <w:rsid w:val="00F6692B"/>
    <w:rsid w:val="00F66E4B"/>
    <w:rsid w:val="00F6742B"/>
    <w:rsid w:val="00F7013C"/>
    <w:rsid w:val="00F70AF9"/>
    <w:rsid w:val="00F70E84"/>
    <w:rsid w:val="00F71574"/>
    <w:rsid w:val="00F72477"/>
    <w:rsid w:val="00F734D7"/>
    <w:rsid w:val="00F73CD5"/>
    <w:rsid w:val="00F77E1E"/>
    <w:rsid w:val="00F81923"/>
    <w:rsid w:val="00F824AE"/>
    <w:rsid w:val="00F83C23"/>
    <w:rsid w:val="00F83E34"/>
    <w:rsid w:val="00F86F02"/>
    <w:rsid w:val="00F927AE"/>
    <w:rsid w:val="00F93693"/>
    <w:rsid w:val="00F963F8"/>
    <w:rsid w:val="00F96D68"/>
    <w:rsid w:val="00F97E6D"/>
    <w:rsid w:val="00FA2470"/>
    <w:rsid w:val="00FA3617"/>
    <w:rsid w:val="00FA36AD"/>
    <w:rsid w:val="00FA3D98"/>
    <w:rsid w:val="00FA4CBB"/>
    <w:rsid w:val="00FA6822"/>
    <w:rsid w:val="00FA6B13"/>
    <w:rsid w:val="00FA78EA"/>
    <w:rsid w:val="00FB0436"/>
    <w:rsid w:val="00FB1E59"/>
    <w:rsid w:val="00FB2AD7"/>
    <w:rsid w:val="00FB334A"/>
    <w:rsid w:val="00FB402B"/>
    <w:rsid w:val="00FB705A"/>
    <w:rsid w:val="00FB7B99"/>
    <w:rsid w:val="00FC0043"/>
    <w:rsid w:val="00FC1A5D"/>
    <w:rsid w:val="00FC1AE4"/>
    <w:rsid w:val="00FC4A77"/>
    <w:rsid w:val="00FC4AD8"/>
    <w:rsid w:val="00FC561A"/>
    <w:rsid w:val="00FC7DE1"/>
    <w:rsid w:val="00FD140C"/>
    <w:rsid w:val="00FD1D81"/>
    <w:rsid w:val="00FD1EDE"/>
    <w:rsid w:val="00FD3AFA"/>
    <w:rsid w:val="00FD3C52"/>
    <w:rsid w:val="00FD3E76"/>
    <w:rsid w:val="00FD54BE"/>
    <w:rsid w:val="00FD5FE2"/>
    <w:rsid w:val="00FD64B1"/>
    <w:rsid w:val="00FE34CD"/>
    <w:rsid w:val="00FE3BD8"/>
    <w:rsid w:val="00FE4C31"/>
    <w:rsid w:val="00FE5E78"/>
    <w:rsid w:val="00FE6342"/>
    <w:rsid w:val="00FF249F"/>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7D0D18"/>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csrc.nist.gov/glossary/term/ass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isecurity.org/controls/cis-controls-lis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isecurity.org/ms-isac/services/real-time-indicator-feed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isa.gov/known-exploited-vulnerabilities-catalog" TargetMode="External"/><Relationship Id="rId20" Type="http://schemas.openxmlformats.org/officeDocument/2006/relationships/image" Target="media/image6.png"/><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hyperlink" Target="https://www.cisecurity.org/insights/white-papers/guide-to-enterprise-assets-and-software" TargetMode="External"/><Relationship Id="rId5" Type="http://schemas.openxmlformats.org/officeDocument/2006/relationships/webSettings" Target="webSettings.xml"/><Relationship Id="rId15" Type="http://schemas.openxmlformats.org/officeDocument/2006/relationships/hyperlink" Target="https://nvd.nist.gov/vuln/search" TargetMode="External"/><Relationship Id="rId23" Type="http://schemas.openxmlformats.org/officeDocument/2006/relationships/hyperlink" Target="https://www.cisecurity.org/controls/" TargetMode="External"/><Relationship Id="rId28" Type="http://schemas.openxmlformats.org/officeDocument/2006/relationships/customXml" Target="../customXml/item2.xml"/><Relationship Id="rId10" Type="http://schemas.openxmlformats.org/officeDocument/2006/relationships/hyperlink" Target="https://creativecommons.org/licenses/by-nc-nd/4.0/legalcode" TargetMode="External"/><Relationship Id="rId19" Type="http://schemas.openxmlformats.org/officeDocument/2006/relationships/hyperlink" Target="https://www.transit.dot.gov/TAM/resources/assetinventory"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 Id="rId22" Type="http://schemas.openxmlformats.org/officeDocument/2006/relationships/hyperlink" Target="https://www.cisecurity.org/" TargetMode="External"/><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893A7E395198C54CAC9AA731375D2821" ma:contentTypeVersion="19" ma:contentTypeDescription="Create a new document." ma:contentTypeScope="" ma:versionID="2d66f5b272b4be913084a155fa489a09">
  <xsd:schema xmlns:xsd="http://www.w3.org/2001/XMLSchema" xmlns:xs="http://www.w3.org/2001/XMLSchema" xmlns:p="http://schemas.microsoft.com/office/2006/metadata/properties" xmlns:ns2="14b9e412-297c-446a-a9aa-b3ed623e1549" xmlns:ns3="c85f478b-5aec-4992-af98-20462bad8dea" targetNamespace="http://schemas.microsoft.com/office/2006/metadata/properties" ma:root="true" ma:fieldsID="b964bb4b0826b5e833735ce97a4d64c9" ns2:_="" ns3:_="">
    <xsd:import namespace="14b9e412-297c-446a-a9aa-b3ed623e1549"/>
    <xsd:import namespace="c85f478b-5aec-4992-af98-20462bad8dea"/>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9e412-297c-446a-a9aa-b3ed623e1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8f233b4-9c4d-49d0-87df-c3ca9193ef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5f478b-5aec-4992-af98-20462bad8de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f4ed3ca-b35a-4eec-aa71-c0c91d501814}" ma:internalName="TaxCatchAll" ma:showField="CatchAllData" ma:web="c85f478b-5aec-4992-af98-20462bad8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4b9e412-297c-446a-a9aa-b3ed623e1549">
      <Terms xmlns="http://schemas.microsoft.com/office/infopath/2007/PartnerControls"/>
    </lcf76f155ced4ddcb4097134ff3c332f>
    <TaxCatchAll xmlns="c85f478b-5aec-4992-af98-20462bad8dea" xsi:nil="true"/>
  </documentManagement>
</p:properti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customXml/itemProps2.xml><?xml version="1.0" encoding="utf-8"?>
<ds:datastoreItem xmlns:ds="http://schemas.openxmlformats.org/officeDocument/2006/customXml" ds:itemID="{5CF3C08B-83AC-47A7-9974-6825A628AE4D}"/>
</file>

<file path=customXml/itemProps3.xml><?xml version="1.0" encoding="utf-8"?>
<ds:datastoreItem xmlns:ds="http://schemas.openxmlformats.org/officeDocument/2006/customXml" ds:itemID="{2D5E8D02-6AAD-4E6B-A562-C585D847947A}"/>
</file>

<file path=customXml/itemProps4.xml><?xml version="1.0" encoding="utf-8"?>
<ds:datastoreItem xmlns:ds="http://schemas.openxmlformats.org/officeDocument/2006/customXml" ds:itemID="{5A2A5F9F-C91F-48AE-BAC1-9CCAB539B995}"/>
</file>

<file path=docProps/app.xml><?xml version="1.0" encoding="utf-8"?>
<Properties xmlns="http://schemas.openxmlformats.org/officeDocument/2006/extended-properties" xmlns:vt="http://schemas.openxmlformats.org/officeDocument/2006/docPropsVTypes">
  <Template>Normal.dotm</Template>
  <TotalTime>5</TotalTime>
  <Pages>17</Pages>
  <Words>4247</Words>
  <Characters>28070</Characters>
  <Application>Microsoft Office Word</Application>
  <DocSecurity>0</DocSecurity>
  <Lines>233</Lines>
  <Paragraphs>64</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Robin Regnier</cp:lastModifiedBy>
  <cp:revision>3</cp:revision>
  <cp:lastPrinted>2020-11-07T18:21:00Z</cp:lastPrinted>
  <dcterms:created xsi:type="dcterms:W3CDTF">2022-10-28T17:37:00Z</dcterms:created>
  <dcterms:modified xsi:type="dcterms:W3CDTF">2022-10-28T17:38:00Z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0x010100893A7E395198C54CAC9AA731375D2821</vt:lpwstr>
  </property>
</Properties>
</file>