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E8F73" w14:textId="78B27442" w:rsidR="009D6FD9" w:rsidRDefault="00A530F4">
      <w:pPr>
        <w:rPr>
          <w:lang w:val="en-US"/>
        </w:rPr>
      </w:pPr>
      <w:r>
        <w:rPr>
          <w:lang w:val="en-US"/>
        </w:rPr>
        <w:t xml:space="preserve">iSSC – Default </w:t>
      </w:r>
      <w:r w:rsidR="00CF502F">
        <w:rPr>
          <w:lang w:val="en-US"/>
        </w:rPr>
        <w:t>Intune Policy Settings Breakdown</w:t>
      </w:r>
    </w:p>
    <w:p w14:paraId="09991814" w14:textId="77777777" w:rsidR="001C4097" w:rsidRDefault="001C4097">
      <w:pPr>
        <w:rPr>
          <w:lang w:val="en-US"/>
        </w:rPr>
      </w:pPr>
    </w:p>
    <w:p w14:paraId="3D45E069" w14:textId="538589DA" w:rsidR="001C4097" w:rsidRDefault="001C4097">
      <w:pPr>
        <w:rPr>
          <w:lang w:val="en-US"/>
        </w:rPr>
      </w:pPr>
      <w:r>
        <w:rPr>
          <w:lang w:val="en-US"/>
        </w:rPr>
        <w:t xml:space="preserve">The below is a non-exhaustive list of the Intune policies applies by default as part of </w:t>
      </w:r>
      <w:r w:rsidR="00067A48">
        <w:rPr>
          <w:lang w:val="en-US"/>
        </w:rPr>
        <w:t>Security Hardening Measures for endpoints.</w:t>
      </w:r>
      <w:r>
        <w:rPr>
          <w:lang w:val="en-US"/>
        </w:rPr>
        <w:t xml:space="preserve"> </w:t>
      </w:r>
    </w:p>
    <w:p w14:paraId="6796231D" w14:textId="319DEE5C" w:rsidR="00A530F4" w:rsidRDefault="00A530F4">
      <w:pPr>
        <w:rPr>
          <w:lang w:val="en-US"/>
        </w:rPr>
      </w:pPr>
      <w:r>
        <w:rPr>
          <w:lang w:val="en-US"/>
        </w:rPr>
        <w:t xml:space="preserve">Items not included on this list are </w:t>
      </w:r>
      <w:r w:rsidR="005532B0">
        <w:rPr>
          <w:lang w:val="en-US"/>
        </w:rPr>
        <w:t>considered to be of no consequence to end users, and affect things like allowed NTLM encryption types</w:t>
      </w:r>
      <w:r w:rsidR="006C07D0">
        <w:rPr>
          <w:lang w:val="en-US"/>
        </w:rPr>
        <w:t>, or policies</w:t>
      </w:r>
      <w:r w:rsidR="007E3054">
        <w:rPr>
          <w:lang w:val="en-US"/>
        </w:rPr>
        <w:t xml:space="preserve"> which complement the settings listed below</w:t>
      </w:r>
      <w:r w:rsidR="00940360">
        <w:rPr>
          <w:lang w:val="en-US"/>
        </w:rPr>
        <w:t>, but do not form a policy directive in their own right</w:t>
      </w:r>
      <w:r w:rsidR="007E3054">
        <w:rPr>
          <w:lang w:val="en-US"/>
        </w:rPr>
        <w:t>.</w:t>
      </w:r>
    </w:p>
    <w:p w14:paraId="337FD43B" w14:textId="77777777" w:rsidR="00CF502F" w:rsidRDefault="00CF502F">
      <w:pPr>
        <w:rPr>
          <w:lang w:val="en-US"/>
        </w:rPr>
      </w:pPr>
    </w:p>
    <w:p w14:paraId="775F5F18" w14:textId="741DF07B" w:rsidR="00CF502F" w:rsidRDefault="00CF502F" w:rsidP="00CF50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Configuration Profiles</w:t>
      </w:r>
    </w:p>
    <w:p w14:paraId="2CA442FB" w14:textId="4D476866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Account Protection Policy</w:t>
      </w:r>
    </w:p>
    <w:p w14:paraId="1E2406AC" w14:textId="77777777" w:rsidR="00A350EA" w:rsidRDefault="00A350EA" w:rsidP="00A35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133CCA27" w14:textId="25239067" w:rsidR="00A350EA" w:rsidRDefault="00663190" w:rsidP="00A35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Credential Guard with UEFI Lock</w:t>
      </w:r>
    </w:p>
    <w:p w14:paraId="20574D54" w14:textId="568F984F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Application Control Policy</w:t>
      </w:r>
    </w:p>
    <w:p w14:paraId="553FB2CC" w14:textId="77777777" w:rsidR="00A350EA" w:rsidRDefault="00A350EA" w:rsidP="00A35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67196B8B" w14:textId="583B7A8F" w:rsidR="00A350EA" w:rsidRDefault="00AF06E5" w:rsidP="00A35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built-in controls</w:t>
      </w:r>
    </w:p>
    <w:p w14:paraId="519AAED7" w14:textId="1807D641" w:rsidR="00C918D1" w:rsidRDefault="00C918D1" w:rsidP="00C918D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Audit Only Mode</w:t>
      </w:r>
    </w:p>
    <w:p w14:paraId="1B5E31C9" w14:textId="2A303F9E" w:rsidR="00C918D1" w:rsidRDefault="00C918D1" w:rsidP="00C918D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Trust Apps with good reputation, and apps from managed installers</w:t>
      </w:r>
    </w:p>
    <w:p w14:paraId="7FFBDE9E" w14:textId="14126FB2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ASR Exclusions</w:t>
      </w:r>
    </w:p>
    <w:p w14:paraId="22F8F069" w14:textId="77777777" w:rsidR="00A350EA" w:rsidRDefault="00A350EA" w:rsidP="00A35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1DC4D3AA" w14:textId="7350CA5A" w:rsidR="00A350EA" w:rsidRDefault="00E15F7F" w:rsidP="00A35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Allow WhatsApp Windows Store App</w:t>
      </w:r>
    </w:p>
    <w:p w14:paraId="03EBF123" w14:textId="2AC2C7E4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Bitlocker Policy</w:t>
      </w:r>
    </w:p>
    <w:p w14:paraId="71BD1E0C" w14:textId="77777777" w:rsidR="00533037" w:rsidRDefault="00533037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65AE7B4D" w14:textId="6BB4FB2A" w:rsidR="00533037" w:rsidRDefault="0084112A" w:rsidP="00A35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Encrypt System Drive</w:t>
      </w:r>
    </w:p>
    <w:p w14:paraId="417FB47B" w14:textId="7C0D2720" w:rsidR="0084112A" w:rsidRDefault="0084112A" w:rsidP="00A35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Encrypt All Fixed Drives</w:t>
      </w:r>
    </w:p>
    <w:p w14:paraId="593A6AB6" w14:textId="580C006F" w:rsidR="00A9570B" w:rsidRDefault="00A9570B" w:rsidP="00A35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 Not Encrypt removable drives</w:t>
      </w:r>
    </w:p>
    <w:p w14:paraId="475D31EF" w14:textId="6C6EFD82" w:rsidR="0084112A" w:rsidRDefault="0084112A" w:rsidP="00A35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Store Bitlocker recovery info in Azure AD</w:t>
      </w:r>
    </w:p>
    <w:p w14:paraId="461C27EC" w14:textId="3ACF3C8C" w:rsidR="003C270A" w:rsidRDefault="003C270A" w:rsidP="00A35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 48-character recovery passwords only</w:t>
      </w:r>
    </w:p>
    <w:p w14:paraId="1D4AD69B" w14:textId="2B9F71A6" w:rsidR="0084112A" w:rsidRDefault="00A9570B" w:rsidP="00A35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Require TPM</w:t>
      </w:r>
    </w:p>
    <w:p w14:paraId="5306A9C8" w14:textId="56C2388F" w:rsidR="0054763A" w:rsidRDefault="0054763A" w:rsidP="00A35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Used-Space only encryption</w:t>
      </w:r>
    </w:p>
    <w:p w14:paraId="29542E44" w14:textId="274870AE" w:rsidR="003C270A" w:rsidRDefault="003C270A" w:rsidP="00A35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 XTS-AES 128-bit encryption</w:t>
      </w:r>
    </w:p>
    <w:p w14:paraId="1D6781A5" w14:textId="1666661F" w:rsidR="003C270A" w:rsidRDefault="003C270A" w:rsidP="00A35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Automatically configure</w:t>
      </w:r>
      <w:r w:rsidR="006860C7">
        <w:rPr>
          <w:lang w:val="en-US"/>
        </w:rPr>
        <w:t xml:space="preserve"> without user interaction</w:t>
      </w:r>
    </w:p>
    <w:p w14:paraId="4DCBEEE1" w14:textId="3F099D2E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Block Store Policy</w:t>
      </w:r>
    </w:p>
    <w:p w14:paraId="241F7943" w14:textId="77777777" w:rsidR="00533037" w:rsidRDefault="00533037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6A56EF19" w14:textId="480875CD" w:rsidR="00533037" w:rsidRDefault="00CC78C9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Software installation from Windows Store</w:t>
      </w:r>
    </w:p>
    <w:p w14:paraId="17EEF54E" w14:textId="7EB579EC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Configure OneDrive Folder Redirection</w:t>
      </w:r>
    </w:p>
    <w:p w14:paraId="10CE26FD" w14:textId="6675FBBD" w:rsidR="00533037" w:rsidRDefault="00533037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Scope: All </w:t>
      </w:r>
      <w:r>
        <w:rPr>
          <w:lang w:val="en-US"/>
        </w:rPr>
        <w:t>Users</w:t>
      </w:r>
    </w:p>
    <w:p w14:paraId="3ADB796D" w14:textId="6D21A572" w:rsidR="00533037" w:rsidRDefault="00F96AF2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Automatically backup </w:t>
      </w:r>
      <w:r w:rsidR="00CC78C9">
        <w:rPr>
          <w:lang w:val="en-US"/>
        </w:rPr>
        <w:t>Desktop, Pictures and Documents folders to OneDrive</w:t>
      </w:r>
    </w:p>
    <w:p w14:paraId="0ACDF6BF" w14:textId="54680ACA" w:rsidR="00CC78C9" w:rsidRDefault="00CC78C9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Automatically sign into OneDrive as the current signed-in user</w:t>
      </w:r>
    </w:p>
    <w:p w14:paraId="68C3231A" w14:textId="692D77A0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Defender for Endpoint Security Baseline</w:t>
      </w:r>
    </w:p>
    <w:p w14:paraId="748972D1" w14:textId="77777777" w:rsidR="00A350EA" w:rsidRDefault="00A350EA" w:rsidP="00A35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530B535A" w14:textId="3D621DBE" w:rsidR="00A350EA" w:rsidRDefault="00F53414" w:rsidP="00A35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SmartScreen</w:t>
      </w:r>
    </w:p>
    <w:p w14:paraId="5EF408C9" w14:textId="3BD25443" w:rsidR="00F53414" w:rsidRDefault="00F53414" w:rsidP="00F5341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Warn users and prevent SmartScreen Bypass</w:t>
      </w:r>
    </w:p>
    <w:p w14:paraId="6FB0A075" w14:textId="009EC4C3" w:rsidR="00C94A08" w:rsidRDefault="00C94A08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Archive Scanning</w:t>
      </w:r>
    </w:p>
    <w:p w14:paraId="599BCD45" w14:textId="77C52DBC" w:rsidR="00C94A08" w:rsidRDefault="00C94A08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Behavior Monitoring</w:t>
      </w:r>
    </w:p>
    <w:p w14:paraId="43F9D902" w14:textId="3D4AACB5" w:rsidR="00C94A08" w:rsidRDefault="00C94A08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Cloud Protection</w:t>
      </w:r>
    </w:p>
    <w:p w14:paraId="7D9DA9FB" w14:textId="024F599C" w:rsidR="00C94A08" w:rsidRDefault="00C94A08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Email Scanning</w:t>
      </w:r>
    </w:p>
    <w:p w14:paraId="1F6999FF" w14:textId="639916C6" w:rsidR="00C94A08" w:rsidRDefault="00C94A08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Enable </w:t>
      </w:r>
      <w:r w:rsidR="00673CC0">
        <w:rPr>
          <w:lang w:val="en-US"/>
        </w:rPr>
        <w:t>Removable Drive Scanning</w:t>
      </w:r>
    </w:p>
    <w:p w14:paraId="6D2F5E33" w14:textId="5C35C34C" w:rsidR="00673CC0" w:rsidRDefault="00673CC0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Access Protection</w:t>
      </w:r>
    </w:p>
    <w:p w14:paraId="212CE5AF" w14:textId="363807F7" w:rsidR="00673CC0" w:rsidRDefault="00673CC0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Realtime Monitoring</w:t>
      </w:r>
    </w:p>
    <w:p w14:paraId="091FD2C5" w14:textId="490A8F91" w:rsidR="00673CC0" w:rsidRDefault="00673CC0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Network File Scans</w:t>
      </w:r>
    </w:p>
    <w:p w14:paraId="6E072A50" w14:textId="3555140C" w:rsidR="00673CC0" w:rsidRDefault="00673CC0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Downloaded File Scanes</w:t>
      </w:r>
    </w:p>
    <w:p w14:paraId="33A4C5DA" w14:textId="032B945F" w:rsidR="00673CC0" w:rsidRDefault="00673CC0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Allow UI Access</w:t>
      </w:r>
    </w:p>
    <w:p w14:paraId="45156375" w14:textId="4612563D" w:rsidR="0016068A" w:rsidRDefault="0016068A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obfuscated scripts</w:t>
      </w:r>
    </w:p>
    <w:p w14:paraId="6E9E924A" w14:textId="0C0C200A" w:rsidR="0016068A" w:rsidRDefault="0016068A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Office applications from creating child processes</w:t>
      </w:r>
    </w:p>
    <w:p w14:paraId="53FC2A53" w14:textId="3B320B97" w:rsidR="00EC715B" w:rsidRDefault="00EC715B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Win32 API Calls from Office Macros</w:t>
      </w:r>
    </w:p>
    <w:p w14:paraId="5B45E235" w14:textId="7152F232" w:rsidR="00EC715B" w:rsidRDefault="00EC715B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Executable files from running unless they meet trusted</w:t>
      </w:r>
      <w:r w:rsidR="00A42CE8">
        <w:rPr>
          <w:lang w:val="en-US"/>
        </w:rPr>
        <w:t>, prevalence or age criteria</w:t>
      </w:r>
    </w:p>
    <w:p w14:paraId="3DB7D62D" w14:textId="47127653" w:rsidR="00A42CE8" w:rsidRDefault="00A42CE8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JavaScript or VBScript from launching downloaded executable content</w:t>
      </w:r>
    </w:p>
    <w:p w14:paraId="534624A4" w14:textId="70813DE8" w:rsidR="00205039" w:rsidRDefault="00205039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untrusted and unsigned processes that run from USB</w:t>
      </w:r>
    </w:p>
    <w:p w14:paraId="55781B57" w14:textId="04F75336" w:rsidR="00205039" w:rsidRDefault="00205039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Adobe Reader from creating child processes</w:t>
      </w:r>
    </w:p>
    <w:p w14:paraId="70CA7053" w14:textId="7FFAE2B8" w:rsidR="00205039" w:rsidRDefault="00205039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Block </w:t>
      </w:r>
      <w:r w:rsidR="00E27C85">
        <w:rPr>
          <w:lang w:val="en-US"/>
        </w:rPr>
        <w:t>Credential</w:t>
      </w:r>
      <w:r>
        <w:rPr>
          <w:lang w:val="en-US"/>
        </w:rPr>
        <w:t xml:space="preserve"> Stealing</w:t>
      </w:r>
    </w:p>
    <w:p w14:paraId="4FF52861" w14:textId="7C40B9B3" w:rsidR="00E27C85" w:rsidRDefault="00E27C85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Webshell creation for servers</w:t>
      </w:r>
    </w:p>
    <w:p w14:paraId="3FCFB68F" w14:textId="62BBDC9D" w:rsidR="00E27C85" w:rsidRDefault="00E27C85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abuse of vulnerable drivers</w:t>
      </w:r>
    </w:p>
    <w:p w14:paraId="3C73924D" w14:textId="3B6C3655" w:rsidR="00E27C85" w:rsidRDefault="007C0698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Audit</w:t>
      </w:r>
      <w:r w:rsidR="00E27C85">
        <w:rPr>
          <w:lang w:val="en-US"/>
        </w:rPr>
        <w:t xml:space="preserve"> persistence through WMI</w:t>
      </w:r>
    </w:p>
    <w:p w14:paraId="24E1DABF" w14:textId="2197A877" w:rsidR="00A01200" w:rsidRDefault="00A01200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use of copied or impersonated system tools</w:t>
      </w:r>
    </w:p>
    <w:p w14:paraId="2FCEBBCB" w14:textId="5781E006" w:rsidR="00A01200" w:rsidRDefault="00A01200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Office applications from injecting code into other processes</w:t>
      </w:r>
    </w:p>
    <w:p w14:paraId="301EDA6A" w14:textId="4983074B" w:rsidR="00A01200" w:rsidRDefault="00A01200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</w:t>
      </w:r>
      <w:r w:rsidR="007352B9">
        <w:rPr>
          <w:lang w:val="en-US"/>
        </w:rPr>
        <w:t xml:space="preserve"> advanced protection against ransomware</w:t>
      </w:r>
    </w:p>
    <w:p w14:paraId="32126581" w14:textId="154DF850" w:rsidR="007352B9" w:rsidRDefault="007352B9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Audit process creation originating from PSExec and WMI commands</w:t>
      </w:r>
    </w:p>
    <w:p w14:paraId="6FE80389" w14:textId="3FF5D7C6" w:rsidR="007352B9" w:rsidRDefault="007352B9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Office Apps from creating executable content</w:t>
      </w:r>
    </w:p>
    <w:p w14:paraId="66D13D21" w14:textId="070B96D3" w:rsidR="007352B9" w:rsidRDefault="007352B9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Audit reboots in Safe Mode</w:t>
      </w:r>
    </w:p>
    <w:p w14:paraId="10113DF0" w14:textId="63390712" w:rsidR="007352B9" w:rsidRDefault="00C43A7C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Executable content from email and webmail</w:t>
      </w:r>
    </w:p>
    <w:p w14:paraId="212580CF" w14:textId="02B49A8A" w:rsidR="00CE2BA1" w:rsidRDefault="00CE2BA1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Prevent users from overriding Defender rules</w:t>
      </w:r>
    </w:p>
    <w:p w14:paraId="4703DB04" w14:textId="5DBBCE32" w:rsidR="00CE2BA1" w:rsidRDefault="000D524E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Network Protection in Block Mode</w:t>
      </w:r>
    </w:p>
    <w:p w14:paraId="4AC7BC7F" w14:textId="28CCCBC3" w:rsidR="001F67D1" w:rsidRDefault="001F67D1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PUA protection</w:t>
      </w:r>
    </w:p>
    <w:p w14:paraId="2F1B6F40" w14:textId="2B8BB6ED" w:rsidR="00132D00" w:rsidRDefault="00132D00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Run quick scans on schedule</w:t>
      </w:r>
      <w:r w:rsidR="00C04596">
        <w:rPr>
          <w:lang w:val="en-US"/>
        </w:rPr>
        <w:t xml:space="preserve"> at 2am</w:t>
      </w:r>
    </w:p>
    <w:p w14:paraId="489AE3A1" w14:textId="5AE18110" w:rsidR="00C04596" w:rsidRDefault="00C04596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Update definitions every 4 hours</w:t>
      </w:r>
    </w:p>
    <w:p w14:paraId="4AFE7133" w14:textId="0CD8ED67" w:rsidR="00C04596" w:rsidRDefault="00C04596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Automatically submit samples </w:t>
      </w:r>
    </w:p>
    <w:p w14:paraId="52A8E453" w14:textId="73CC13F9" w:rsidR="00E746E0" w:rsidRDefault="00E746E0" w:rsidP="00C94A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Credential Guard Enabled</w:t>
      </w:r>
    </w:p>
    <w:p w14:paraId="32FD0945" w14:textId="348F3148" w:rsidR="00E746E0" w:rsidRDefault="00E746E0" w:rsidP="00E746E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Also in </w:t>
      </w:r>
      <w:r w:rsidR="00827B13">
        <w:rPr>
          <w:lang w:val="en-US"/>
        </w:rPr>
        <w:t xml:space="preserve">Account </w:t>
      </w:r>
      <w:r w:rsidR="0050757C">
        <w:rPr>
          <w:lang w:val="en-US"/>
        </w:rPr>
        <w:t>Protection Policy</w:t>
      </w:r>
    </w:p>
    <w:p w14:paraId="104671AB" w14:textId="64535123" w:rsidR="00112C97" w:rsidRDefault="008C1710" w:rsidP="00112C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DMA Guard – Block All</w:t>
      </w:r>
    </w:p>
    <w:p w14:paraId="5BA11A89" w14:textId="4DC535D1" w:rsidR="008C1710" w:rsidRDefault="008C1710" w:rsidP="00112C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Firewall Settings</w:t>
      </w:r>
    </w:p>
    <w:p w14:paraId="3BD469C6" w14:textId="3B842D94" w:rsidR="008C1710" w:rsidRDefault="008C1710" w:rsidP="008C171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Disable Stateful FTP</w:t>
      </w:r>
    </w:p>
    <w:p w14:paraId="67ECC2C1" w14:textId="329144D4" w:rsidR="009B61BB" w:rsidRDefault="009B61BB" w:rsidP="008C171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Enable Stealth Mode</w:t>
      </w:r>
    </w:p>
    <w:p w14:paraId="322A2851" w14:textId="7147EE61" w:rsidR="009A49B8" w:rsidRPr="003A725E" w:rsidRDefault="009A49B8" w:rsidP="003A72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Overlap with Firewall Policies</w:t>
      </w:r>
    </w:p>
    <w:p w14:paraId="611DE11C" w14:textId="0AABA238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Exploit Protection Policy</w:t>
      </w:r>
    </w:p>
    <w:p w14:paraId="7B9CB06D" w14:textId="77777777" w:rsidR="00533037" w:rsidRDefault="00533037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33B9D7E8" w14:textId="50A62952" w:rsidR="00533037" w:rsidRDefault="00CF3361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Disallow Exploit Protection Override (local users cannot make changes in the exploit protection settings area)</w:t>
      </w:r>
    </w:p>
    <w:p w14:paraId="0A2E44DC" w14:textId="1496A4F4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M365 Apps Security Baseline</w:t>
      </w:r>
    </w:p>
    <w:p w14:paraId="340C2223" w14:textId="77777777" w:rsidR="00533037" w:rsidRDefault="00533037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661AFA95" w14:textId="4509E3F7" w:rsidR="00533037" w:rsidRDefault="006E52A4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Flash activation in Office Documents</w:t>
      </w:r>
    </w:p>
    <w:p w14:paraId="31708DB4" w14:textId="68184F07" w:rsidR="00BD35B2" w:rsidRDefault="00BD35B2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Restrict Legacy JScript execution</w:t>
      </w:r>
    </w:p>
    <w:p w14:paraId="1E674E42" w14:textId="4CB801FC" w:rsidR="00BD35B2" w:rsidRDefault="00BD35B2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Macros from Running</w:t>
      </w:r>
    </w:p>
    <w:p w14:paraId="2EA5D749" w14:textId="037D1B88" w:rsidR="00BD35B2" w:rsidRDefault="00BD35B2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Disable Trust Bar Notifi</w:t>
      </w:r>
      <w:r w:rsidR="00CC6370">
        <w:rPr>
          <w:lang w:val="en-US"/>
        </w:rPr>
        <w:t>cations for Unsigned app add-ins and block them</w:t>
      </w:r>
    </w:p>
    <w:p w14:paraId="1E096A23" w14:textId="615B173B" w:rsidR="00CC6370" w:rsidRDefault="00CC6370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Require that app add-ins are signed by a trusted publisher</w:t>
      </w:r>
    </w:p>
    <w:p w14:paraId="7B321E0E" w14:textId="7102A3A4" w:rsidR="00553455" w:rsidRDefault="00553455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Disallow trusted locations on the network</w:t>
      </w:r>
    </w:p>
    <w:p w14:paraId="57F8708D" w14:textId="2967377D" w:rsidR="00553455" w:rsidRDefault="008067F2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Legacy File Types</w:t>
      </w:r>
      <w:r w:rsidR="00385AF2">
        <w:rPr>
          <w:lang w:val="en-US"/>
        </w:rPr>
        <w:t>: Open / Save options blocked</w:t>
      </w:r>
    </w:p>
    <w:p w14:paraId="606A65ED" w14:textId="40744C2C" w:rsidR="00385AF2" w:rsidRDefault="00385AF2" w:rsidP="00385AF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Exception to Excel 97 – 2003 Workbooks, these are allowed in protected view</w:t>
      </w:r>
    </w:p>
    <w:p w14:paraId="3E20B849" w14:textId="2716FABF" w:rsidR="00EE3D4A" w:rsidRDefault="00EE3D4A" w:rsidP="00EE3D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Disable UI Extending from documents and Templates</w:t>
      </w:r>
    </w:p>
    <w:p w14:paraId="4B1B2B62" w14:textId="4B44E856" w:rsidR="00EE3D4A" w:rsidRDefault="00030DA3" w:rsidP="00EE3D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Various related </w:t>
      </w:r>
      <w:r w:rsidR="007041DC">
        <w:rPr>
          <w:lang w:val="en-US"/>
        </w:rPr>
        <w:t xml:space="preserve">complimentary </w:t>
      </w:r>
      <w:r>
        <w:rPr>
          <w:lang w:val="en-US"/>
        </w:rPr>
        <w:t>settings</w:t>
      </w:r>
    </w:p>
    <w:p w14:paraId="08CBAFB0" w14:textId="62B55AA4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Microsoft Edge Security Baseline</w:t>
      </w:r>
    </w:p>
    <w:p w14:paraId="64EB214C" w14:textId="77777777" w:rsidR="00533037" w:rsidRDefault="00533037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0029F6BB" w14:textId="7BA8D38B" w:rsidR="00533037" w:rsidRDefault="002A0380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Disallow unconfigured sites from being reloaded in IE Mode</w:t>
      </w:r>
    </w:p>
    <w:p w14:paraId="576B3EE6" w14:textId="2F7CB779" w:rsidR="0017491C" w:rsidRDefault="0017491C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Disallow users from proceeding from HTTPS warning pahe</w:t>
      </w:r>
    </w:p>
    <w:p w14:paraId="7392C355" w14:textId="38A9ABE8" w:rsidR="0017491C" w:rsidRDefault="0017491C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Site isolation for every site</w:t>
      </w:r>
    </w:p>
    <w:p w14:paraId="7B6F9D9D" w14:textId="0502281A" w:rsidR="005005CD" w:rsidRDefault="005005CD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Disallow automatic opening of MHT and MHTML files from the web in IE mode</w:t>
      </w:r>
    </w:p>
    <w:p w14:paraId="42DEA7FA" w14:textId="23DF526C" w:rsidR="005005CD" w:rsidRDefault="005005CD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Prevent the following extensions from being installed:</w:t>
      </w:r>
    </w:p>
    <w:p w14:paraId="7A4F4308" w14:textId="387E8ED6" w:rsidR="005005CD" w:rsidRDefault="003E4A1A" w:rsidP="005005C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McAfee WebAdvisor</w:t>
      </w:r>
    </w:p>
    <w:p w14:paraId="631990D3" w14:textId="3E7A46EE" w:rsidR="003E4A1A" w:rsidRDefault="003E4A1A" w:rsidP="003E4A1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Smart Screen</w:t>
      </w:r>
    </w:p>
    <w:p w14:paraId="54CFD0F9" w14:textId="4BDA2E4B" w:rsidR="005F6675" w:rsidRDefault="005F6675" w:rsidP="003E4A1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potentially unwanted apps</w:t>
      </w:r>
    </w:p>
    <w:p w14:paraId="79E91D63" w14:textId="518084F3" w:rsidR="005F6675" w:rsidRDefault="005F6675" w:rsidP="003E4A1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Prevent bypassing Defender SmartScreen Prompts</w:t>
      </w:r>
    </w:p>
    <w:p w14:paraId="2E0A980F" w14:textId="2D85FD7E" w:rsidR="009F58AE" w:rsidRDefault="009F58AE" w:rsidP="003E4A1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Website Typo protection</w:t>
      </w:r>
    </w:p>
    <w:p w14:paraId="7921C5BC" w14:textId="120BDB51" w:rsidR="00EA2CC1" w:rsidRDefault="00EA2CC1" w:rsidP="003E4A1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Various minor complimentary settings</w:t>
      </w:r>
    </w:p>
    <w:p w14:paraId="0F969F19" w14:textId="6B09C836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Outlook Automatic Configuration</w:t>
      </w:r>
    </w:p>
    <w:p w14:paraId="7AD868B7" w14:textId="4DB39797" w:rsidR="00533037" w:rsidRDefault="00533037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Scope: All </w:t>
      </w:r>
      <w:r>
        <w:rPr>
          <w:lang w:val="en-US"/>
        </w:rPr>
        <w:t>Users</w:t>
      </w:r>
    </w:p>
    <w:p w14:paraId="3697DBCF" w14:textId="3806DA09" w:rsidR="00533037" w:rsidRDefault="007E0595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Automatically Configure First Outlook profile based on Primary SMTP Address</w:t>
      </w:r>
    </w:p>
    <w:p w14:paraId="0EC3AAF8" w14:textId="6669D22B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Screen Lock Policy</w:t>
      </w:r>
    </w:p>
    <w:p w14:paraId="06F15874" w14:textId="77777777" w:rsidR="00533037" w:rsidRDefault="00533037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39337A8D" w14:textId="4C2FD182" w:rsidR="00533037" w:rsidRDefault="007B2300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Require Password</w:t>
      </w:r>
    </w:p>
    <w:p w14:paraId="4A2972EC" w14:textId="0E6765F5" w:rsidR="00BF1BA4" w:rsidRDefault="00BF1BA4" w:rsidP="00BF1BA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Lock Device after 30 Minutes</w:t>
      </w:r>
    </w:p>
    <w:p w14:paraId="08D7F9B6" w14:textId="66264913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Windows 10 / 11 Security Baseline</w:t>
      </w:r>
    </w:p>
    <w:p w14:paraId="24292147" w14:textId="77777777" w:rsidR="00533037" w:rsidRDefault="00533037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12500DAB" w14:textId="69B87F6D" w:rsidR="00533037" w:rsidRDefault="00A8735D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Disable Lock Screen Camera</w:t>
      </w:r>
    </w:p>
    <w:p w14:paraId="47CE051E" w14:textId="7C6C1A0F" w:rsidR="00A8735D" w:rsidRDefault="00A8735D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Disable Lock Screen Slideshow</w:t>
      </w:r>
    </w:p>
    <w:p w14:paraId="17B7B574" w14:textId="1409B5F5" w:rsidR="00A8735D" w:rsidRDefault="00A8735D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Apply UAC to </w:t>
      </w:r>
      <w:r w:rsidR="00874171">
        <w:rPr>
          <w:lang w:val="en-US"/>
        </w:rPr>
        <w:t>local accounts</w:t>
      </w:r>
    </w:p>
    <w:p w14:paraId="4481AEAC" w14:textId="417B4CDE" w:rsidR="00874171" w:rsidRDefault="00874171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Disable SMB v1</w:t>
      </w:r>
    </w:p>
    <w:p w14:paraId="75CC7B46" w14:textId="6D0564F7" w:rsidR="00874171" w:rsidRDefault="00874171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Turn off Multicast DNS resolution</w:t>
      </w:r>
    </w:p>
    <w:p w14:paraId="16595A8B" w14:textId="1DC598D9" w:rsidR="00874171" w:rsidRDefault="00874171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Harden UNC Paths</w:t>
      </w:r>
    </w:p>
    <w:p w14:paraId="63A2F43A" w14:textId="14B5834B" w:rsidR="00323B85" w:rsidRDefault="00323B85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Prohibit connection to non-domain networks when connected to a domain-authenticated network</w:t>
      </w:r>
    </w:p>
    <w:p w14:paraId="06D59D3F" w14:textId="77777777" w:rsidR="00A30ACA" w:rsidRDefault="00A30ACA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Printers</w:t>
      </w:r>
    </w:p>
    <w:p w14:paraId="3834BF61" w14:textId="5C6E1983" w:rsidR="003A0904" w:rsidRDefault="003A0904" w:rsidP="00A30AC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Enable Printer Redirection guard</w:t>
      </w:r>
    </w:p>
    <w:p w14:paraId="1EE0055F" w14:textId="4B099A11" w:rsidR="003A0904" w:rsidRDefault="003A0904" w:rsidP="00A30AC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Require Authentication for outgoing R</w:t>
      </w:r>
      <w:r w:rsidR="009A4CB8">
        <w:rPr>
          <w:lang w:val="en-US"/>
        </w:rPr>
        <w:t>CP connections</w:t>
      </w:r>
    </w:p>
    <w:p w14:paraId="1E33B814" w14:textId="0E8305A9" w:rsidR="009A4CB8" w:rsidRDefault="009A4CB8" w:rsidP="00A30AC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Enable RCP Listener</w:t>
      </w:r>
    </w:p>
    <w:p w14:paraId="79F91A95" w14:textId="13FFD001" w:rsidR="009A4CB8" w:rsidRDefault="009A4CB8" w:rsidP="00A30ACA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Only allow RPC over TCP</w:t>
      </w:r>
    </w:p>
    <w:p w14:paraId="194F9992" w14:textId="1953C32B" w:rsidR="009A4CB8" w:rsidRDefault="009A4CB8" w:rsidP="00A30ACA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Negotiate Authentication</w:t>
      </w:r>
    </w:p>
    <w:p w14:paraId="3250474B" w14:textId="773A1DA8" w:rsidR="00A30ACA" w:rsidRDefault="00A30ACA" w:rsidP="00A30AC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Only allow admins to install print drivers</w:t>
      </w:r>
    </w:p>
    <w:p w14:paraId="38E7E379" w14:textId="6C17B646" w:rsidR="00570683" w:rsidRDefault="00570683" w:rsidP="0057068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Turn off toast notifications on lock screen</w:t>
      </w:r>
    </w:p>
    <w:p w14:paraId="1557B44B" w14:textId="66476AF6" w:rsidR="00570683" w:rsidRDefault="002503B4" w:rsidP="0057068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Disallow custom SSPs and APs to be loaded into LSASS</w:t>
      </w:r>
    </w:p>
    <w:p w14:paraId="1419BBA3" w14:textId="77777777" w:rsidR="00E62954" w:rsidRDefault="00E62954" w:rsidP="0057068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Power Management</w:t>
      </w:r>
    </w:p>
    <w:p w14:paraId="7B078E5D" w14:textId="680E9FEA" w:rsidR="00E62954" w:rsidRDefault="00E62954" w:rsidP="00E6295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Disallow standby states when sleeping</w:t>
      </w:r>
    </w:p>
    <w:p w14:paraId="2B6DFD02" w14:textId="2DF1F8F5" w:rsidR="00E62954" w:rsidRDefault="00E62954" w:rsidP="00E6295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Require password when computer wakes up</w:t>
      </w:r>
    </w:p>
    <w:p w14:paraId="47DA5D22" w14:textId="5BD058D6" w:rsidR="00E62954" w:rsidRDefault="00152FEE" w:rsidP="00E629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Disable </w:t>
      </w:r>
      <w:r w:rsidR="00EF425D">
        <w:rPr>
          <w:lang w:val="en-US"/>
        </w:rPr>
        <w:t>built-in remote assistance feature</w:t>
      </w:r>
    </w:p>
    <w:p w14:paraId="37EE99C1" w14:textId="1C0E6E2E" w:rsidR="00EF425D" w:rsidRDefault="00B46775" w:rsidP="00E629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Disable autorun</w:t>
      </w:r>
    </w:p>
    <w:p w14:paraId="1BEA867D" w14:textId="71DA91BC" w:rsidR="00B46775" w:rsidRDefault="00B46775" w:rsidP="00E629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Disable </w:t>
      </w:r>
      <w:r w:rsidR="00E320D1">
        <w:rPr>
          <w:lang w:val="en-US"/>
        </w:rPr>
        <w:t>enumeration of admin accounts on UAC prompt / elevation</w:t>
      </w:r>
    </w:p>
    <w:p w14:paraId="052F01DF" w14:textId="3A3BAFAD" w:rsidR="00E320D1" w:rsidRDefault="00E320D1" w:rsidP="00E629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Smart Screen</w:t>
      </w:r>
    </w:p>
    <w:p w14:paraId="10328ED5" w14:textId="288269DB" w:rsidR="00E320D1" w:rsidRDefault="00E320D1" w:rsidP="00E320D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Overlap with Defender Policy</w:t>
      </w:r>
    </w:p>
    <w:p w14:paraId="2D1320D8" w14:textId="5783227F" w:rsidR="00E320D1" w:rsidRDefault="00B731CF" w:rsidP="00E320D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Various Internet Explorer settings</w:t>
      </w:r>
    </w:p>
    <w:p w14:paraId="0BDF822C" w14:textId="213409AC" w:rsidR="0070126D" w:rsidRDefault="0070126D" w:rsidP="007012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Deprecated, but still forms part of the Microsoft-published baseline</w:t>
      </w:r>
    </w:p>
    <w:p w14:paraId="65C94530" w14:textId="69880654" w:rsidR="0070126D" w:rsidRDefault="004C2AF3" w:rsidP="007012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Defender</w:t>
      </w:r>
    </w:p>
    <w:p w14:paraId="7D2A0F9B" w14:textId="64CD438C" w:rsidR="004C2AF3" w:rsidRDefault="004C2AF3" w:rsidP="004C2AF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Enable Process Scanning</w:t>
      </w:r>
    </w:p>
    <w:p w14:paraId="65AD1B83" w14:textId="0E78BCAE" w:rsidR="008B32BA" w:rsidRDefault="008B32BA" w:rsidP="004C2AF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Enable routine remediation</w:t>
      </w:r>
    </w:p>
    <w:p w14:paraId="7DA316D2" w14:textId="0A1707E9" w:rsidR="008B32BA" w:rsidRDefault="008B32BA" w:rsidP="008B32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Remote Desktop</w:t>
      </w:r>
    </w:p>
    <w:p w14:paraId="31ACC076" w14:textId="5BF8B9E4" w:rsidR="008B32BA" w:rsidRDefault="008B32BA" w:rsidP="008B32B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Prevent local drive redirection</w:t>
      </w:r>
    </w:p>
    <w:p w14:paraId="584BB1C5" w14:textId="574385F1" w:rsidR="008B32BA" w:rsidRDefault="008B32BA" w:rsidP="008B32B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Do not allow passwords to be saved</w:t>
      </w:r>
    </w:p>
    <w:p w14:paraId="5A5F0381" w14:textId="3D84913C" w:rsidR="008B32BA" w:rsidRDefault="008B32BA" w:rsidP="008B32B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</w:t>
      </w:r>
      <w:r w:rsidR="00BE1DAD">
        <w:rPr>
          <w:lang w:val="en-US"/>
        </w:rPr>
        <w:t>lways prompt for password upon connection</w:t>
      </w:r>
    </w:p>
    <w:p w14:paraId="0CBC4066" w14:textId="19428C8E" w:rsidR="00BE1DAD" w:rsidRDefault="00BE1DAD" w:rsidP="008B32B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Set encryption level: High</w:t>
      </w:r>
    </w:p>
    <w:p w14:paraId="6BC6D82C" w14:textId="7E54592D" w:rsidR="00BE1DAD" w:rsidRDefault="001B57DB" w:rsidP="001B57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Prevent automatic sign in on restart</w:t>
      </w:r>
    </w:p>
    <w:p w14:paraId="3A7130FD" w14:textId="7D0A440E" w:rsidR="001B57DB" w:rsidRDefault="001B57DB" w:rsidP="001B57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Turn on PowerShell script block logging</w:t>
      </w:r>
    </w:p>
    <w:p w14:paraId="35450E10" w14:textId="3C5A863D" w:rsidR="003931F9" w:rsidRDefault="003931F9" w:rsidP="001B57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WinRM</w:t>
      </w:r>
    </w:p>
    <w:p w14:paraId="6427770E" w14:textId="3070341B" w:rsidR="003931F9" w:rsidRDefault="003931F9" w:rsidP="003931F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Disable basic authentication</w:t>
      </w:r>
    </w:p>
    <w:p w14:paraId="1CA41867" w14:textId="5405EC88" w:rsidR="003931F9" w:rsidRDefault="003931F9" w:rsidP="003931F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Disable unencrypted traffic</w:t>
      </w:r>
    </w:p>
    <w:p w14:paraId="37BF21DB" w14:textId="2D03C3B0" w:rsidR="003931F9" w:rsidRDefault="003931F9" w:rsidP="003931F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Disallow digest authentication</w:t>
      </w:r>
    </w:p>
    <w:p w14:paraId="59127965" w14:textId="12CDEC81" w:rsidR="00D60118" w:rsidRDefault="00D60118" w:rsidP="003931F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Prevent WinRM from storing RunAs credentials</w:t>
      </w:r>
    </w:p>
    <w:p w14:paraId="19FC0D4D" w14:textId="7F0EF8D6" w:rsidR="00BF569E" w:rsidRDefault="00BF569E" w:rsidP="00BF56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Browser</w:t>
      </w:r>
    </w:p>
    <w:p w14:paraId="00C7137F" w14:textId="1F436849" w:rsidR="00BF569E" w:rsidRDefault="00BF569E" w:rsidP="00BF569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Password Manager</w:t>
      </w:r>
    </w:p>
    <w:p w14:paraId="616FD09A" w14:textId="187E2512" w:rsidR="00BF569E" w:rsidRDefault="00BF569E" w:rsidP="00BF569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Prevent Certificate overrides</w:t>
      </w:r>
    </w:p>
    <w:p w14:paraId="477B2989" w14:textId="376EDD5C" w:rsidR="006D6937" w:rsidRDefault="006D6937" w:rsidP="006D69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Prevent direct memory access</w:t>
      </w:r>
    </w:p>
    <w:p w14:paraId="28CEC7A9" w14:textId="598CD3DD" w:rsidR="006D6937" w:rsidRDefault="006D6937" w:rsidP="006D69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Defender</w:t>
      </w:r>
    </w:p>
    <w:p w14:paraId="05E6F285" w14:textId="728E7A56" w:rsidR="006D6937" w:rsidRDefault="006D6937" w:rsidP="006D693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Settings mirrored in Defender policy</w:t>
      </w:r>
    </w:p>
    <w:p w14:paraId="71865AFC" w14:textId="5E7C21F0" w:rsidR="006D6937" w:rsidRDefault="00E158C4" w:rsidP="006D69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Device Guard</w:t>
      </w:r>
    </w:p>
    <w:p w14:paraId="328DBB92" w14:textId="4BA0916B" w:rsidR="00E158C4" w:rsidRDefault="00E158C4" w:rsidP="00E158C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Enable Secure Launch, if supported</w:t>
      </w:r>
    </w:p>
    <w:p w14:paraId="5B595361" w14:textId="329E2860" w:rsidR="00E158C4" w:rsidRDefault="00E158C4" w:rsidP="00E158C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Enable </w:t>
      </w:r>
      <w:r w:rsidR="003F0A49">
        <w:rPr>
          <w:lang w:val="en-US"/>
        </w:rPr>
        <w:t>Virtualization</w:t>
      </w:r>
      <w:r>
        <w:rPr>
          <w:lang w:val="en-US"/>
        </w:rPr>
        <w:t xml:space="preserve"> based security</w:t>
      </w:r>
    </w:p>
    <w:p w14:paraId="017A3822" w14:textId="15240B2B" w:rsidR="00E158C4" w:rsidRDefault="003F0A49" w:rsidP="00E158C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Platform Security: Turn on VBS with Secure Boot</w:t>
      </w:r>
    </w:p>
    <w:p w14:paraId="58A4B269" w14:textId="3E1AE5D6" w:rsidR="003F0A49" w:rsidRDefault="003F0A49" w:rsidP="003F0A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Device Lock</w:t>
      </w:r>
    </w:p>
    <w:p w14:paraId="79EFB671" w14:textId="3EDFC079" w:rsidR="009A210B" w:rsidRDefault="009A210B" w:rsidP="009A210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Min Password / PIN Length: 6</w:t>
      </w:r>
    </w:p>
    <w:p w14:paraId="5AA9AEF9" w14:textId="7DEFFCBC" w:rsidR="009A210B" w:rsidRDefault="009A210B" w:rsidP="009A210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Password History: 24</w:t>
      </w:r>
    </w:p>
    <w:p w14:paraId="272D02CD" w14:textId="476628A8" w:rsidR="009A210B" w:rsidRDefault="00336498" w:rsidP="009A21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Allow Windows Spotlight</w:t>
      </w:r>
    </w:p>
    <w:p w14:paraId="63DBB1A8" w14:textId="746E9D3B" w:rsidR="00336498" w:rsidRDefault="00336498" w:rsidP="009A21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Windows Consumer Features</w:t>
      </w:r>
    </w:p>
    <w:p w14:paraId="67FA1C5F" w14:textId="4CD1F78D" w:rsidR="00336498" w:rsidRDefault="00336498" w:rsidP="009A21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3</w:t>
      </w:r>
      <w:r w:rsidRPr="00336498">
        <w:rPr>
          <w:vertAlign w:val="superscript"/>
          <w:lang w:val="en-US"/>
        </w:rPr>
        <w:t>rd</w:t>
      </w:r>
      <w:r>
        <w:rPr>
          <w:lang w:val="en-US"/>
        </w:rPr>
        <w:t xml:space="preserve"> Party suggestions in Spotlight</w:t>
      </w:r>
    </w:p>
    <w:p w14:paraId="22298F98" w14:textId="0DCE4E8E" w:rsidR="00336498" w:rsidRDefault="00984F54" w:rsidP="009A21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Firewall</w:t>
      </w:r>
    </w:p>
    <w:p w14:paraId="58662763" w14:textId="6568DB1A" w:rsidR="00984F54" w:rsidRDefault="00984F54" w:rsidP="00984F5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Mirrors settings in Firewall Policy</w:t>
      </w:r>
    </w:p>
    <w:p w14:paraId="5C1C8616" w14:textId="5D4247C9" w:rsidR="00984F54" w:rsidRDefault="00984F54" w:rsidP="00984F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Disable insecure guest logins</w:t>
      </w:r>
    </w:p>
    <w:p w14:paraId="7C05D578" w14:textId="7B9E69DE" w:rsidR="00984F54" w:rsidRDefault="00BE16A6" w:rsidP="00984F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Prevent indexing of encrypted items</w:t>
      </w:r>
    </w:p>
    <w:p w14:paraId="5908C4CC" w14:textId="6B75310F" w:rsidR="0057746B" w:rsidRDefault="0057746B" w:rsidP="00984F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Prevent voice activation of apps while screen is locked</w:t>
      </w:r>
    </w:p>
    <w:p w14:paraId="21800AF0" w14:textId="31FEC23A" w:rsidR="0057746B" w:rsidRDefault="0057746B" w:rsidP="00984F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Prevent various classes of users from accessing </w:t>
      </w:r>
      <w:r w:rsidR="003643B0">
        <w:rPr>
          <w:lang w:val="en-US"/>
        </w:rPr>
        <w:t>device from network, prevent guest from logging in at all.</w:t>
      </w:r>
    </w:p>
    <w:p w14:paraId="22AA23B5" w14:textId="77777777" w:rsidR="003643B0" w:rsidRDefault="003643B0" w:rsidP="00984F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Wi-Fi Settings</w:t>
      </w:r>
    </w:p>
    <w:p w14:paraId="36974926" w14:textId="068475DC" w:rsidR="003643B0" w:rsidRDefault="003643B0" w:rsidP="003643B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Disable Internet Sharing</w:t>
      </w:r>
    </w:p>
    <w:p w14:paraId="4E04A6F9" w14:textId="7B4B12B3" w:rsidR="003643B0" w:rsidRPr="001C4097" w:rsidRDefault="003643B0" w:rsidP="001C40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Disallow auto connection to Wi-Fi Sense Hotspots</w:t>
      </w:r>
    </w:p>
    <w:p w14:paraId="34F2320A" w14:textId="2F9F4E46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Windows Device Restriction Policy</w:t>
      </w:r>
    </w:p>
    <w:p w14:paraId="1FF29FB1" w14:textId="5510E14E" w:rsidR="00FD5EB6" w:rsidRDefault="00533037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Scope: All Devices</w:t>
      </w:r>
    </w:p>
    <w:p w14:paraId="3AE7EC34" w14:textId="2F651654" w:rsidR="00533037" w:rsidRDefault="000E6CC8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Mo</w:t>
      </w:r>
      <w:r w:rsidR="0089455D">
        <w:rPr>
          <w:lang w:val="en-US"/>
        </w:rPr>
        <w:t>bile App Store</w:t>
      </w:r>
    </w:p>
    <w:p w14:paraId="77A657FE" w14:textId="6AB5CDC3" w:rsidR="0089455D" w:rsidRDefault="0089455D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Cortana</w:t>
      </w:r>
    </w:p>
    <w:p w14:paraId="2F62BF28" w14:textId="527A4504" w:rsidR="0089455D" w:rsidRDefault="0089455D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Max minutes of inactivity until screen locks: 30 mins</w:t>
      </w:r>
    </w:p>
    <w:p w14:paraId="72008BC4" w14:textId="73E35487" w:rsidR="0089455D" w:rsidRDefault="0089455D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Windows Spotlight: Block</w:t>
      </w:r>
    </w:p>
    <w:p w14:paraId="60FBE1C5" w14:textId="466FC7A7" w:rsidR="0089455D" w:rsidRDefault="00905829" w:rsidP="005330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Defender AV</w:t>
      </w:r>
    </w:p>
    <w:p w14:paraId="66B68A88" w14:textId="12E07CF3" w:rsidR="00905829" w:rsidRPr="00533037" w:rsidRDefault="00905829" w:rsidP="0090582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Overlaps with Defender Policies</w:t>
      </w:r>
    </w:p>
    <w:p w14:paraId="1BC44623" w14:textId="44670FF4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Windows Firewall Settings</w:t>
      </w:r>
    </w:p>
    <w:p w14:paraId="592A9601" w14:textId="24AE218A" w:rsidR="00FD5EB6" w:rsidRDefault="00FD5EB6" w:rsidP="00FD5E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69C9FE46" w14:textId="0875BFBE" w:rsidR="00FD5EB6" w:rsidRDefault="008436A8" w:rsidP="00FD5E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Firewall</w:t>
      </w:r>
    </w:p>
    <w:p w14:paraId="29215287" w14:textId="13FA3974" w:rsidR="008436A8" w:rsidRDefault="008436A8" w:rsidP="00FD5E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Logging of Successful Connections</w:t>
      </w:r>
    </w:p>
    <w:p w14:paraId="519A0324" w14:textId="25460663" w:rsidR="001A22EC" w:rsidRDefault="001A22EC" w:rsidP="00FD5E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Logging of Ignored Rules</w:t>
      </w:r>
    </w:p>
    <w:p w14:paraId="7CC8C59B" w14:textId="0E655495" w:rsidR="001A22EC" w:rsidRDefault="001A22EC" w:rsidP="00FD5E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Logging of Dropped Packets</w:t>
      </w:r>
    </w:p>
    <w:p w14:paraId="62AFB38C" w14:textId="3AF56E3B" w:rsidR="008436A8" w:rsidRDefault="008436A8" w:rsidP="00FD5E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Disable Local Policy Merge</w:t>
      </w:r>
    </w:p>
    <w:p w14:paraId="3B923FD8" w14:textId="329DF024" w:rsidR="004D043A" w:rsidRDefault="004D043A" w:rsidP="00FD5E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Default Outbound Action: Allow</w:t>
      </w:r>
    </w:p>
    <w:p w14:paraId="0CC8EF79" w14:textId="6925C6D0" w:rsidR="004D043A" w:rsidRDefault="004D043A" w:rsidP="00FD5E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Default Inbound Action: Deny</w:t>
      </w:r>
    </w:p>
    <w:p w14:paraId="73F5F9E8" w14:textId="1968C5AA" w:rsidR="001A22EC" w:rsidRDefault="001A22EC" w:rsidP="00FD5E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Disable Inbound Notifications</w:t>
      </w:r>
    </w:p>
    <w:p w14:paraId="7735A274" w14:textId="23C09A57" w:rsidR="001E33DB" w:rsidRPr="00FD5EB6" w:rsidRDefault="001E33DB" w:rsidP="00FD5E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Object Access Audit Logging: Enabled for Success and Failures</w:t>
      </w:r>
    </w:p>
    <w:p w14:paraId="50226E74" w14:textId="6C0D7B14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Windows Health Monitoring</w:t>
      </w:r>
    </w:p>
    <w:p w14:paraId="2EDB7C44" w14:textId="59E6B8D9" w:rsidR="00FD5EB6" w:rsidRDefault="00FD5EB6" w:rsidP="00FD5E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6C6BA0F2" w14:textId="55939615" w:rsidR="00FD5EB6" w:rsidRDefault="00A350EA" w:rsidP="00FD5E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Health Monitoring</w:t>
      </w:r>
    </w:p>
    <w:p w14:paraId="63BFCFBA" w14:textId="575664F9" w:rsidR="00A350EA" w:rsidRPr="00FD5EB6" w:rsidRDefault="00A350EA" w:rsidP="00A350E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Scope: Endpoint Analytics</w:t>
      </w:r>
    </w:p>
    <w:p w14:paraId="5B72AE46" w14:textId="02DB4E79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Windows LAPS</w:t>
      </w:r>
    </w:p>
    <w:p w14:paraId="45A82395" w14:textId="0ACA3B78" w:rsidR="00FD5EB6" w:rsidRDefault="00FD5EB6" w:rsidP="00F351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70764227" w14:textId="260C6C6C" w:rsidR="00882DB2" w:rsidRDefault="00882DB2" w:rsidP="00F351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Built-in administrator account</w:t>
      </w:r>
    </w:p>
    <w:p w14:paraId="01F2F582" w14:textId="48B55B24" w:rsidR="00F35101" w:rsidRDefault="00F35101" w:rsidP="00F351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Backup LAPS password to Azure AD</w:t>
      </w:r>
    </w:p>
    <w:p w14:paraId="1AE43557" w14:textId="7A9C0F3F" w:rsidR="00F35101" w:rsidRDefault="00F35101" w:rsidP="00F3510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Password Age: 365 Days</w:t>
      </w:r>
    </w:p>
    <w:p w14:paraId="5C99275C" w14:textId="45E8B940" w:rsidR="00F35101" w:rsidRDefault="00EA4269" w:rsidP="00F351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Post Authentication Actions: Reset Password and Logoff managed account</w:t>
      </w:r>
    </w:p>
    <w:p w14:paraId="046519D9" w14:textId="0C775CD9" w:rsidR="00EA4269" w:rsidRDefault="00EA4269" w:rsidP="00EA426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With 8-hour Delay</w:t>
      </w:r>
    </w:p>
    <w:p w14:paraId="717A8C01" w14:textId="1A3982FE" w:rsidR="00CF502F" w:rsidRDefault="00CF502F" w:rsidP="00CF50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Compliance Policies</w:t>
      </w:r>
    </w:p>
    <w:p w14:paraId="605C2284" w14:textId="71CA473A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Windows Compliance Policy</w:t>
      </w:r>
    </w:p>
    <w:p w14:paraId="21DDF026" w14:textId="77777777" w:rsidR="00ED0D61" w:rsidRDefault="00ED0D61" w:rsidP="00ED0D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5438CB59" w14:textId="7D297A85" w:rsidR="00ED0D61" w:rsidRDefault="000A1547" w:rsidP="00ED0D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Require Bitlocker</w:t>
      </w:r>
    </w:p>
    <w:p w14:paraId="432DCA27" w14:textId="048F9A9E" w:rsidR="000A1547" w:rsidRDefault="000A1547" w:rsidP="00ED0D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Require Secure Boot</w:t>
      </w:r>
    </w:p>
    <w:p w14:paraId="5E61BE2C" w14:textId="5F498C57" w:rsidR="000A1547" w:rsidRDefault="000A1547" w:rsidP="00ED0D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Require Code Integrity</w:t>
      </w:r>
    </w:p>
    <w:p w14:paraId="5EB0CECC" w14:textId="3E805CAB" w:rsidR="000A1547" w:rsidRDefault="000A1547" w:rsidP="00ED0D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Require Device to be at or Below Threat Level: Medium</w:t>
      </w:r>
    </w:p>
    <w:p w14:paraId="7EFAC56D" w14:textId="650694E3" w:rsidR="001A4F74" w:rsidRDefault="001A4F74" w:rsidP="00ED0D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Require Firewall</w:t>
      </w:r>
    </w:p>
    <w:p w14:paraId="0C589B4B" w14:textId="5F9F2C44" w:rsidR="001A4F74" w:rsidRDefault="001A4F74" w:rsidP="00ED0D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Require TPM</w:t>
      </w:r>
    </w:p>
    <w:p w14:paraId="4B93FB98" w14:textId="3EE07A2C" w:rsidR="001A4F74" w:rsidRDefault="001A4F74" w:rsidP="00ED0D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Require Antivirus</w:t>
      </w:r>
    </w:p>
    <w:p w14:paraId="7276C5C5" w14:textId="2E561F51" w:rsidR="001A4F74" w:rsidRDefault="001A4F74" w:rsidP="00ED0D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Require </w:t>
      </w:r>
      <w:r w:rsidR="002D779A">
        <w:rPr>
          <w:lang w:val="en-US"/>
        </w:rPr>
        <w:t>Antispyware</w:t>
      </w:r>
    </w:p>
    <w:p w14:paraId="014A6305" w14:textId="1C37E93B" w:rsidR="001A4F74" w:rsidRDefault="001A4F74" w:rsidP="00ED0D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Require Defender Antimalware</w:t>
      </w:r>
    </w:p>
    <w:p w14:paraId="6BCE3F47" w14:textId="231269BC" w:rsidR="001A4F74" w:rsidRDefault="001A4F74" w:rsidP="00ED0D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Require Defender Antimalware </w:t>
      </w:r>
      <w:r w:rsidR="002D779A">
        <w:rPr>
          <w:lang w:val="en-US"/>
        </w:rPr>
        <w:t>being up to date</w:t>
      </w:r>
    </w:p>
    <w:p w14:paraId="06C59BAD" w14:textId="443C2C6F" w:rsidR="002D779A" w:rsidRDefault="002D779A" w:rsidP="00ED0D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Require Real-Time Protection</w:t>
      </w:r>
    </w:p>
    <w:p w14:paraId="265C526B" w14:textId="4F461E14" w:rsidR="002D779A" w:rsidRDefault="002D779A" w:rsidP="00ED0D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Mark Device as Non-Compliant after 14 Days</w:t>
      </w:r>
    </w:p>
    <w:p w14:paraId="5016EB36" w14:textId="207E089B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Android Compliance Policies</w:t>
      </w:r>
    </w:p>
    <w:p w14:paraId="7AB47DCD" w14:textId="77777777" w:rsidR="00ED0D61" w:rsidRDefault="00ED0D61" w:rsidP="00ED0D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487FEB7D" w14:textId="77777777" w:rsidR="00753790" w:rsidRDefault="00753790" w:rsidP="007537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Require Device to be at or Below Risk Score: Medium</w:t>
      </w:r>
    </w:p>
    <w:p w14:paraId="6E79F213" w14:textId="77777777" w:rsidR="00753790" w:rsidRDefault="00753790" w:rsidP="007537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Rooted Devices</w:t>
      </w:r>
    </w:p>
    <w:p w14:paraId="6586AD55" w14:textId="7C82C5F9" w:rsidR="00ED0D61" w:rsidRPr="00753790" w:rsidRDefault="00753790" w:rsidP="007537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Mark Device as Non-Compliant after 7 Days</w:t>
      </w:r>
    </w:p>
    <w:p w14:paraId="5541FAAC" w14:textId="01A1FFF7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iOS Compliance Policy</w:t>
      </w:r>
    </w:p>
    <w:p w14:paraId="77EA3F38" w14:textId="45FEF805" w:rsidR="00900D8A" w:rsidRDefault="00900D8A" w:rsidP="00900D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5A83FE37" w14:textId="77777777" w:rsidR="004E1893" w:rsidRDefault="004E1893" w:rsidP="004E189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Require Device to be at or Below Threat Level: Medium</w:t>
      </w:r>
    </w:p>
    <w:p w14:paraId="5C7F1A1F" w14:textId="163CF632" w:rsidR="000003C6" w:rsidRDefault="000003C6" w:rsidP="004E189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Require Device to be at or Below Risk Score: Medium</w:t>
      </w:r>
    </w:p>
    <w:p w14:paraId="30FDCA35" w14:textId="6E8AA0BB" w:rsidR="00900D8A" w:rsidRDefault="004E1893" w:rsidP="00900D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Block Rooted Devices</w:t>
      </w:r>
    </w:p>
    <w:p w14:paraId="728FB47F" w14:textId="75EE00CF" w:rsidR="000003C6" w:rsidRDefault="000003C6" w:rsidP="00900D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Mark Device as Non-Compliant after 7 Days</w:t>
      </w:r>
    </w:p>
    <w:p w14:paraId="1259A1A5" w14:textId="0F3FDC1C" w:rsidR="00CF502F" w:rsidRDefault="00CF502F" w:rsidP="00CF50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Applications</w:t>
      </w:r>
    </w:p>
    <w:p w14:paraId="2DD0281B" w14:textId="7FEF961A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Microsoft 365 Apps for Business / Enterprise (Current Channel)</w:t>
      </w:r>
    </w:p>
    <w:p w14:paraId="2542ED48" w14:textId="22ECC713" w:rsidR="00A53DFB" w:rsidRDefault="00A53DFB" w:rsidP="00A53D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2F3EBEC8" w14:textId="1DA16998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Microsoft Company Portal</w:t>
      </w:r>
    </w:p>
    <w:p w14:paraId="7BBDA6EE" w14:textId="15D24239" w:rsidR="00A53DFB" w:rsidRPr="00A53DFB" w:rsidRDefault="00A53DFB" w:rsidP="00A53D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0169F5B3" w14:textId="7ABE9A94" w:rsidR="00CF502F" w:rsidRDefault="00CF502F" w:rsidP="00CF5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Microsoft Edge</w:t>
      </w:r>
    </w:p>
    <w:p w14:paraId="35BD9E81" w14:textId="2C519994" w:rsidR="00A53DFB" w:rsidRPr="00A53DFB" w:rsidRDefault="00A53DFB" w:rsidP="00A53D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36D647F5" w14:textId="30E951B1" w:rsidR="00CF502F" w:rsidRDefault="00CF502F" w:rsidP="00CF50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Windows Updates</w:t>
      </w:r>
    </w:p>
    <w:p w14:paraId="166E02AD" w14:textId="595FACDC" w:rsidR="00CF2181" w:rsidRDefault="00CF2181" w:rsidP="00CF21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Windows Update Ring Settings</w:t>
      </w:r>
    </w:p>
    <w:p w14:paraId="2A5BA00C" w14:textId="20845522" w:rsidR="00CF2181" w:rsidRDefault="00CF2181" w:rsidP="00CF21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3B6FC70C" w14:textId="2A845ACE" w:rsidR="00CF2181" w:rsidRDefault="00A53DFB" w:rsidP="00CF21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Quality Update Deferral: 7 Days</w:t>
      </w:r>
    </w:p>
    <w:p w14:paraId="64E3112A" w14:textId="5C95BE17" w:rsidR="00A53DFB" w:rsidRDefault="00A53DFB" w:rsidP="00CF21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Feature Update Deferral: 7 Days</w:t>
      </w:r>
    </w:p>
    <w:p w14:paraId="32318900" w14:textId="75638821" w:rsidR="00A53DFB" w:rsidRDefault="00A53DFB" w:rsidP="00CF21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Update Deadline: 7 Days from Approval</w:t>
      </w:r>
    </w:p>
    <w:p w14:paraId="384C848C" w14:textId="2AF30388" w:rsidR="00A53DFB" w:rsidRDefault="00A53DFB" w:rsidP="00CF21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 Reboot: No</w:t>
      </w:r>
    </w:p>
    <w:p w14:paraId="3EFE4576" w14:textId="37C6198B" w:rsidR="00A53DFB" w:rsidRDefault="00A53DFB" w:rsidP="00CF21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 Install During Maintenance Windows (6pm to 4am)</w:t>
      </w:r>
    </w:p>
    <w:p w14:paraId="68F4EEC3" w14:textId="3571F045" w:rsidR="00CF2181" w:rsidRDefault="00CF2181" w:rsidP="00CF21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Windows 10 22h2 Upgrade</w:t>
      </w:r>
    </w:p>
    <w:p w14:paraId="0DDB2C3F" w14:textId="4E56E210" w:rsidR="00CF2181" w:rsidRDefault="00CF2181" w:rsidP="00CF21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764F4207" w14:textId="38CFA4E2" w:rsidR="00CF2181" w:rsidRDefault="00CF2181" w:rsidP="00CF21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Deploy Latest Windows 10 Upgrade to devices not eligible to upgrade to Windows 11</w:t>
      </w:r>
    </w:p>
    <w:p w14:paraId="0872B52E" w14:textId="36956E94" w:rsidR="00CF2181" w:rsidRDefault="00CF2181" w:rsidP="00CF21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Windows 11 24h2 Upgrade</w:t>
      </w:r>
    </w:p>
    <w:p w14:paraId="63B94E31" w14:textId="57CB4ED0" w:rsidR="00CF2181" w:rsidRDefault="00CF2181" w:rsidP="00CF21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3BA9B49E" w14:textId="4E4FC7EE" w:rsidR="00CF2181" w:rsidRDefault="00CF2181" w:rsidP="00CF21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Deploy Latest Windows 11 Upgrade to eligible Windows 10 and 11 devices</w:t>
      </w:r>
    </w:p>
    <w:p w14:paraId="652B0BF1" w14:textId="5DA4AFDF" w:rsidR="00CF502F" w:rsidRDefault="00CF2181" w:rsidP="00CF50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Windows Defender</w:t>
      </w:r>
    </w:p>
    <w:p w14:paraId="087756A2" w14:textId="5A3137D9" w:rsidR="00CF2181" w:rsidRDefault="00CF2181" w:rsidP="00CF21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iSSC – Defender EDR Deployment Profile</w:t>
      </w:r>
    </w:p>
    <w:p w14:paraId="23C22897" w14:textId="2F802650" w:rsidR="00CF2181" w:rsidRDefault="00CF2181" w:rsidP="00CF21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Scope: All Devices</w:t>
      </w:r>
    </w:p>
    <w:p w14:paraId="4B20DBAD" w14:textId="586487FF" w:rsidR="00CF2181" w:rsidRPr="00CF502F" w:rsidRDefault="00CF2181" w:rsidP="00CF21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Deploy Defender for Endpoint Automatically</w:t>
      </w:r>
    </w:p>
    <w:sectPr w:rsidR="00CF2181" w:rsidRPr="00CF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CC6886"/>
    <w:multiLevelType w:val="hybridMultilevel"/>
    <w:tmpl w:val="2E2E293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1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2F"/>
    <w:rsid w:val="000003C6"/>
    <w:rsid w:val="00030DA3"/>
    <w:rsid w:val="00067A48"/>
    <w:rsid w:val="000A1547"/>
    <w:rsid w:val="000D524E"/>
    <w:rsid w:val="000E6CC8"/>
    <w:rsid w:val="00112C97"/>
    <w:rsid w:val="00132D00"/>
    <w:rsid w:val="00152FEE"/>
    <w:rsid w:val="0016068A"/>
    <w:rsid w:val="0017491C"/>
    <w:rsid w:val="001A22EC"/>
    <w:rsid w:val="001A4F74"/>
    <w:rsid w:val="001B57DB"/>
    <w:rsid w:val="001C4097"/>
    <w:rsid w:val="001E33DB"/>
    <w:rsid w:val="001F67D1"/>
    <w:rsid w:val="00205039"/>
    <w:rsid w:val="002503B4"/>
    <w:rsid w:val="002A0380"/>
    <w:rsid w:val="002D779A"/>
    <w:rsid w:val="00323B85"/>
    <w:rsid w:val="00335CF0"/>
    <w:rsid w:val="00336498"/>
    <w:rsid w:val="003643B0"/>
    <w:rsid w:val="00385AF2"/>
    <w:rsid w:val="003931F9"/>
    <w:rsid w:val="003A0904"/>
    <w:rsid w:val="003A725E"/>
    <w:rsid w:val="003C270A"/>
    <w:rsid w:val="003E4A1A"/>
    <w:rsid w:val="003F0A49"/>
    <w:rsid w:val="004C2AF3"/>
    <w:rsid w:val="004D043A"/>
    <w:rsid w:val="004E1893"/>
    <w:rsid w:val="005005CD"/>
    <w:rsid w:val="0050395B"/>
    <w:rsid w:val="0050757C"/>
    <w:rsid w:val="00533037"/>
    <w:rsid w:val="0054763A"/>
    <w:rsid w:val="005532B0"/>
    <w:rsid w:val="00553455"/>
    <w:rsid w:val="00570683"/>
    <w:rsid w:val="0057746B"/>
    <w:rsid w:val="005F6675"/>
    <w:rsid w:val="00663190"/>
    <w:rsid w:val="00673CC0"/>
    <w:rsid w:val="006860C7"/>
    <w:rsid w:val="006C07D0"/>
    <w:rsid w:val="006D6937"/>
    <w:rsid w:val="006E52A4"/>
    <w:rsid w:val="0070126D"/>
    <w:rsid w:val="007041DC"/>
    <w:rsid w:val="007352B9"/>
    <w:rsid w:val="00753790"/>
    <w:rsid w:val="007B2300"/>
    <w:rsid w:val="007C0698"/>
    <w:rsid w:val="007E0595"/>
    <w:rsid w:val="007E3054"/>
    <w:rsid w:val="008067F2"/>
    <w:rsid w:val="00827B13"/>
    <w:rsid w:val="0084112A"/>
    <w:rsid w:val="008436A8"/>
    <w:rsid w:val="00874171"/>
    <w:rsid w:val="00882DB2"/>
    <w:rsid w:val="0089455D"/>
    <w:rsid w:val="008B32BA"/>
    <w:rsid w:val="008C1710"/>
    <w:rsid w:val="00900D8A"/>
    <w:rsid w:val="00905829"/>
    <w:rsid w:val="00940360"/>
    <w:rsid w:val="00984F54"/>
    <w:rsid w:val="009A210B"/>
    <w:rsid w:val="009A49B8"/>
    <w:rsid w:val="009A4CB8"/>
    <w:rsid w:val="009B61BB"/>
    <w:rsid w:val="009D6FD9"/>
    <w:rsid w:val="009F58AE"/>
    <w:rsid w:val="00A01200"/>
    <w:rsid w:val="00A30ACA"/>
    <w:rsid w:val="00A350EA"/>
    <w:rsid w:val="00A42CE8"/>
    <w:rsid w:val="00A530F4"/>
    <w:rsid w:val="00A53DFB"/>
    <w:rsid w:val="00A8735D"/>
    <w:rsid w:val="00A9570B"/>
    <w:rsid w:val="00AF06E5"/>
    <w:rsid w:val="00B46775"/>
    <w:rsid w:val="00B731CF"/>
    <w:rsid w:val="00BD35B2"/>
    <w:rsid w:val="00BE16A6"/>
    <w:rsid w:val="00BE1DAD"/>
    <w:rsid w:val="00BF1BA4"/>
    <w:rsid w:val="00BF569E"/>
    <w:rsid w:val="00C04596"/>
    <w:rsid w:val="00C43A7C"/>
    <w:rsid w:val="00C70C48"/>
    <w:rsid w:val="00C918D1"/>
    <w:rsid w:val="00C94A08"/>
    <w:rsid w:val="00CC6370"/>
    <w:rsid w:val="00CC78C9"/>
    <w:rsid w:val="00CE2BA1"/>
    <w:rsid w:val="00CF2181"/>
    <w:rsid w:val="00CF3361"/>
    <w:rsid w:val="00CF502F"/>
    <w:rsid w:val="00D60118"/>
    <w:rsid w:val="00E158C4"/>
    <w:rsid w:val="00E15F7F"/>
    <w:rsid w:val="00E27C85"/>
    <w:rsid w:val="00E320D1"/>
    <w:rsid w:val="00E62954"/>
    <w:rsid w:val="00E746E0"/>
    <w:rsid w:val="00EA2CC1"/>
    <w:rsid w:val="00EA4269"/>
    <w:rsid w:val="00EC715B"/>
    <w:rsid w:val="00ED0D61"/>
    <w:rsid w:val="00EE3D4A"/>
    <w:rsid w:val="00EF425D"/>
    <w:rsid w:val="00F35101"/>
    <w:rsid w:val="00F53414"/>
    <w:rsid w:val="00F96AF2"/>
    <w:rsid w:val="00FC4B47"/>
    <w:rsid w:val="00FD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2E9651"/>
  <w15:chartTrackingRefBased/>
  <w15:docId w15:val="{85E2526A-1333-452E-BE4B-CF56DD05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0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50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Evans</dc:creator>
  <cp:keywords/>
  <dc:description/>
  <cp:lastModifiedBy>Chris Evans</cp:lastModifiedBy>
  <cp:revision>119</cp:revision>
  <dcterms:created xsi:type="dcterms:W3CDTF">2025-03-20T07:16:00Z</dcterms:created>
  <dcterms:modified xsi:type="dcterms:W3CDTF">2025-03-20T09:51:00Z</dcterms:modified>
</cp:coreProperties>
</file>