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73089" w14:textId="16AA8BCA" w:rsidR="00900C09" w:rsidRPr="00344750" w:rsidRDefault="00373B67" w:rsidP="00976330">
      <w:pPr>
        <w:pStyle w:val="Title"/>
        <w:spacing w:before="0" w:after="0" w:line="240" w:lineRule="auto"/>
        <w:rPr>
          <w:rFonts w:asciiTheme="minorHAnsi" w:eastAsia="MS Mincho" w:hAnsiTheme="minorHAnsi" w:cstheme="minorHAnsi"/>
        </w:rPr>
      </w:pPr>
      <w:bookmarkStart w:id="0" w:name="_Hlk155786807"/>
      <w:r>
        <w:rPr>
          <w:rFonts w:asciiTheme="minorHAnsi" w:hAnsiTheme="minorHAnsi" w:cstheme="minorHAnsi"/>
          <w:noProof/>
        </w:rPr>
        <w:t>DARPA-PA-26-05 MATHBAC</w:t>
      </w:r>
    </w:p>
    <w:p w14:paraId="7F8D9C8B" w14:textId="6B56C15D" w:rsidR="00900C09" w:rsidRPr="00C836B2" w:rsidRDefault="00900C09" w:rsidP="00900C09">
      <w:pPr>
        <w:spacing w:after="0" w:line="240" w:lineRule="auto"/>
        <w:jc w:val="center"/>
        <w:rPr>
          <w:rFonts w:cs="Calibri"/>
          <w:b/>
          <w:noProof/>
          <w:sz w:val="28"/>
          <w:szCs w:val="28"/>
        </w:rPr>
      </w:pPr>
      <w:r>
        <w:rPr>
          <w:rFonts w:cs="Calibri"/>
          <w:b/>
          <w:noProof/>
          <w:sz w:val="28"/>
          <w:szCs w:val="28"/>
        </w:rPr>
        <w:t>Proposal</w:t>
      </w:r>
      <w:r w:rsidRPr="00C836B2">
        <w:rPr>
          <w:rFonts w:cs="Calibri"/>
          <w:b/>
          <w:noProof/>
          <w:sz w:val="28"/>
          <w:szCs w:val="28"/>
        </w:rPr>
        <w:t xml:space="preserve"> </w:t>
      </w:r>
      <w:r>
        <w:rPr>
          <w:rFonts w:cs="Calibri"/>
          <w:b/>
          <w:noProof/>
          <w:sz w:val="28"/>
          <w:szCs w:val="28"/>
        </w:rPr>
        <w:t xml:space="preserve">Instructions and </w:t>
      </w:r>
      <w:r w:rsidR="00D91D1C">
        <w:rPr>
          <w:rFonts w:cs="Calibri"/>
          <w:b/>
          <w:noProof/>
          <w:sz w:val="28"/>
          <w:szCs w:val="28"/>
        </w:rPr>
        <w:t xml:space="preserve">Volume I </w:t>
      </w:r>
      <w:r w:rsidRPr="00C836B2">
        <w:rPr>
          <w:rFonts w:cs="Calibri"/>
          <w:b/>
          <w:noProof/>
          <w:sz w:val="28"/>
          <w:szCs w:val="28"/>
        </w:rPr>
        <w:t>Template</w:t>
      </w:r>
    </w:p>
    <w:bookmarkEnd w:id="0"/>
    <w:p w14:paraId="0C1D737A" w14:textId="77777777" w:rsidR="00D969F1" w:rsidRPr="00D91BC1" w:rsidRDefault="00D969F1" w:rsidP="00D969F1">
      <w:pPr>
        <w:spacing w:after="0" w:line="240" w:lineRule="auto"/>
        <w:jc w:val="center"/>
        <w:rPr>
          <w:rFonts w:asciiTheme="minorHAnsi" w:hAnsiTheme="minorHAnsi"/>
          <w:noProof/>
          <w:szCs w:val="24"/>
        </w:rPr>
      </w:pPr>
    </w:p>
    <w:p w14:paraId="7AAA4ECA" w14:textId="5A0C4B41" w:rsidR="00F81163" w:rsidRPr="00900C09" w:rsidRDefault="00F81163" w:rsidP="00F81163">
      <w:pPr>
        <w:spacing w:after="0" w:line="240" w:lineRule="auto"/>
        <w:rPr>
          <w:rFonts w:asciiTheme="minorHAnsi" w:hAnsiTheme="minorHAnsi"/>
          <w:b/>
          <w:bCs/>
          <w:noProof/>
          <w:szCs w:val="24"/>
        </w:rPr>
      </w:pPr>
      <w:r w:rsidRPr="00900C09">
        <w:rPr>
          <w:rFonts w:asciiTheme="minorHAnsi" w:hAnsiTheme="minorHAnsi"/>
          <w:b/>
          <w:bCs/>
          <w:i/>
          <w:noProof/>
          <w:szCs w:val="24"/>
        </w:rPr>
        <w:t xml:space="preserve">Use of this template is </w:t>
      </w:r>
      <w:r w:rsidRPr="009C0F35">
        <w:rPr>
          <w:rFonts w:asciiTheme="minorHAnsi" w:hAnsiTheme="minorHAnsi"/>
          <w:b/>
          <w:bCs/>
          <w:i/>
          <w:noProof/>
          <w:color w:val="FF0000"/>
          <w:szCs w:val="24"/>
          <w:u w:val="single"/>
        </w:rPr>
        <w:t>mandatory</w:t>
      </w:r>
      <w:r w:rsidRPr="00900C09">
        <w:rPr>
          <w:rFonts w:asciiTheme="minorHAnsi" w:hAnsiTheme="minorHAnsi"/>
          <w:b/>
          <w:bCs/>
          <w:i/>
          <w:noProof/>
          <w:szCs w:val="24"/>
        </w:rPr>
        <w:t xml:space="preserve"> for all </w:t>
      </w:r>
      <w:r w:rsidRPr="00A758F5">
        <w:rPr>
          <w:rFonts w:asciiTheme="minorHAnsi" w:hAnsiTheme="minorHAnsi"/>
          <w:b/>
          <w:bCs/>
          <w:i/>
          <w:noProof/>
          <w:szCs w:val="24"/>
        </w:rPr>
        <w:t xml:space="preserve">proposal submissions to this </w:t>
      </w:r>
      <w:r w:rsidR="00D3430F">
        <w:rPr>
          <w:rFonts w:asciiTheme="minorHAnsi" w:hAnsiTheme="minorHAnsi"/>
          <w:b/>
          <w:bCs/>
          <w:i/>
          <w:noProof/>
          <w:szCs w:val="24"/>
        </w:rPr>
        <w:t>P</w:t>
      </w:r>
      <w:r w:rsidR="00373B67">
        <w:rPr>
          <w:rFonts w:asciiTheme="minorHAnsi" w:hAnsiTheme="minorHAnsi"/>
          <w:b/>
          <w:bCs/>
          <w:i/>
          <w:noProof/>
          <w:szCs w:val="24"/>
        </w:rPr>
        <w:t>A</w:t>
      </w:r>
      <w:r w:rsidRPr="00A758F5">
        <w:rPr>
          <w:rFonts w:asciiTheme="minorHAnsi" w:hAnsiTheme="minorHAnsi"/>
          <w:b/>
          <w:bCs/>
          <w:noProof/>
          <w:szCs w:val="24"/>
        </w:rPr>
        <w:t xml:space="preserve">. </w:t>
      </w:r>
      <w:r w:rsidRPr="00A758F5">
        <w:rPr>
          <w:rFonts w:asciiTheme="minorHAnsi" w:hAnsiTheme="minorHAnsi"/>
          <w:b/>
          <w:iCs/>
          <w:noProof/>
          <w:szCs w:val="24"/>
        </w:rPr>
        <w:t>Proposals not meeting the format</w:t>
      </w:r>
      <w:r w:rsidRPr="0089675D">
        <w:rPr>
          <w:rFonts w:asciiTheme="minorHAnsi" w:hAnsiTheme="minorHAnsi"/>
          <w:b/>
          <w:iCs/>
          <w:noProof/>
          <w:szCs w:val="24"/>
        </w:rPr>
        <w:t xml:space="preserve"> prescribed herein may not be reviewed.</w:t>
      </w:r>
    </w:p>
    <w:p w14:paraId="6E6E9D46" w14:textId="77777777" w:rsidR="00E02D80" w:rsidRPr="00900C09" w:rsidRDefault="00E02D80" w:rsidP="00E02D80">
      <w:pPr>
        <w:spacing w:after="0" w:line="240" w:lineRule="auto"/>
        <w:rPr>
          <w:rFonts w:asciiTheme="minorHAnsi" w:hAnsiTheme="minorHAnsi"/>
          <w:b/>
          <w:bCs/>
          <w:noProof/>
          <w:szCs w:val="24"/>
        </w:rPr>
      </w:pPr>
    </w:p>
    <w:p w14:paraId="42C15279" w14:textId="39B96734" w:rsidR="00BF23FF" w:rsidRDefault="00667321" w:rsidP="00BF254C">
      <w:pPr>
        <w:spacing w:after="0" w:line="240" w:lineRule="auto"/>
        <w:rPr>
          <w:rFonts w:asciiTheme="minorHAnsi" w:hAnsiTheme="minorHAnsi"/>
          <w:b/>
          <w:bCs/>
          <w:noProof/>
          <w:szCs w:val="24"/>
        </w:rPr>
      </w:pPr>
      <w:r w:rsidRPr="00900C09">
        <w:rPr>
          <w:rFonts w:asciiTheme="minorHAnsi" w:hAnsiTheme="minorHAnsi"/>
          <w:b/>
          <w:bCs/>
          <w:noProof/>
          <w:szCs w:val="24"/>
        </w:rPr>
        <w:t xml:space="preserve">This document must include all components described herein and must be submitted in </w:t>
      </w:r>
      <w:r w:rsidR="00547D39">
        <w:rPr>
          <w:rFonts w:asciiTheme="minorHAnsi" w:hAnsiTheme="minorHAnsi"/>
          <w:b/>
          <w:bCs/>
          <w:noProof/>
          <w:szCs w:val="24"/>
        </w:rPr>
        <w:t>PDF or Microsoft Word</w:t>
      </w:r>
      <w:r w:rsidRPr="00900C09">
        <w:rPr>
          <w:rFonts w:asciiTheme="minorHAnsi" w:hAnsiTheme="minorHAnsi"/>
          <w:b/>
          <w:bCs/>
          <w:noProof/>
          <w:szCs w:val="24"/>
        </w:rPr>
        <w:t xml:space="preserve"> formats.</w:t>
      </w:r>
    </w:p>
    <w:p w14:paraId="73244FF6" w14:textId="77777777" w:rsidR="00BF23FF" w:rsidRPr="00900C09" w:rsidRDefault="00BF23FF" w:rsidP="00BF254C">
      <w:pPr>
        <w:spacing w:after="0" w:line="240" w:lineRule="auto"/>
        <w:rPr>
          <w:rFonts w:asciiTheme="minorHAnsi" w:hAnsiTheme="minorHAnsi"/>
          <w:b/>
          <w:bCs/>
          <w:noProof/>
          <w:szCs w:val="24"/>
        </w:rPr>
      </w:pPr>
    </w:p>
    <w:p w14:paraId="1EF6A3CA" w14:textId="32FDD8B8" w:rsidR="00D969F1" w:rsidRPr="00900C09" w:rsidRDefault="00667321" w:rsidP="00BF254C">
      <w:pPr>
        <w:spacing w:after="0" w:line="240" w:lineRule="auto"/>
        <w:rPr>
          <w:rFonts w:asciiTheme="minorHAnsi" w:hAnsiTheme="minorHAnsi"/>
          <w:b/>
          <w:bCs/>
          <w:noProof/>
          <w:szCs w:val="24"/>
        </w:rPr>
      </w:pPr>
      <w:r w:rsidRPr="00900C09">
        <w:rPr>
          <w:rFonts w:asciiTheme="minorHAnsi" w:hAnsiTheme="minorHAnsi"/>
          <w:b/>
          <w:bCs/>
          <w:noProof/>
          <w:szCs w:val="24"/>
        </w:rPr>
        <w:t>All submissions must be written in English</w:t>
      </w:r>
      <w:r w:rsidR="00415409">
        <w:rPr>
          <w:rFonts w:asciiTheme="minorHAnsi" w:hAnsiTheme="minorHAnsi"/>
          <w:b/>
          <w:bCs/>
          <w:noProof/>
          <w:szCs w:val="24"/>
        </w:rPr>
        <w:t>,</w:t>
      </w:r>
      <w:r w:rsidRPr="00900C09">
        <w:rPr>
          <w:rFonts w:asciiTheme="minorHAnsi" w:hAnsiTheme="minorHAnsi"/>
          <w:b/>
          <w:bCs/>
          <w:noProof/>
          <w:szCs w:val="24"/>
        </w:rPr>
        <w:t xml:space="preserve"> and all pages shall be format</w:t>
      </w:r>
      <w:r w:rsidR="004F2B2A" w:rsidRPr="00900C09">
        <w:rPr>
          <w:rFonts w:asciiTheme="minorHAnsi" w:hAnsiTheme="minorHAnsi"/>
          <w:b/>
          <w:bCs/>
          <w:noProof/>
          <w:szCs w:val="24"/>
        </w:rPr>
        <w:t>ted for printing on 8-1/2 by 11-</w:t>
      </w:r>
      <w:r w:rsidRPr="00900C09">
        <w:rPr>
          <w:rFonts w:asciiTheme="minorHAnsi" w:hAnsiTheme="minorHAnsi"/>
          <w:b/>
          <w:bCs/>
          <w:noProof/>
          <w:szCs w:val="24"/>
        </w:rPr>
        <w:t>inch paper with 1-inch margins and font size no smaller than 12</w:t>
      </w:r>
      <w:r w:rsidR="00415409">
        <w:rPr>
          <w:rFonts w:asciiTheme="minorHAnsi" w:hAnsiTheme="minorHAnsi"/>
          <w:b/>
          <w:bCs/>
          <w:noProof/>
          <w:szCs w:val="24"/>
        </w:rPr>
        <w:t>-</w:t>
      </w:r>
      <w:r w:rsidRPr="00900C09">
        <w:rPr>
          <w:rFonts w:asciiTheme="minorHAnsi" w:hAnsiTheme="minorHAnsi"/>
          <w:b/>
          <w:bCs/>
          <w:noProof/>
          <w:szCs w:val="24"/>
        </w:rPr>
        <w:t>point. Font sizes of 8 or 10</w:t>
      </w:r>
      <w:r w:rsidR="00415409">
        <w:rPr>
          <w:rFonts w:asciiTheme="minorHAnsi" w:hAnsiTheme="minorHAnsi"/>
          <w:b/>
          <w:bCs/>
          <w:noProof/>
          <w:szCs w:val="24"/>
        </w:rPr>
        <w:t>-</w:t>
      </w:r>
      <w:r w:rsidRPr="00900C09">
        <w:rPr>
          <w:rFonts w:asciiTheme="minorHAnsi" w:hAnsiTheme="minorHAnsi"/>
          <w:b/>
          <w:bCs/>
          <w:noProof/>
          <w:szCs w:val="24"/>
        </w:rPr>
        <w:t>point may be used for figures, tables, and charts.</w:t>
      </w:r>
    </w:p>
    <w:p w14:paraId="39658259" w14:textId="77777777" w:rsidR="00865EA1" w:rsidRPr="00900C09" w:rsidRDefault="00865EA1" w:rsidP="00BF254C">
      <w:pPr>
        <w:spacing w:after="0" w:line="240" w:lineRule="auto"/>
        <w:rPr>
          <w:rFonts w:asciiTheme="minorHAnsi" w:hAnsiTheme="minorHAnsi"/>
          <w:b/>
          <w:bCs/>
          <w:noProof/>
          <w:szCs w:val="24"/>
        </w:rPr>
      </w:pPr>
    </w:p>
    <w:p w14:paraId="05B3AC00" w14:textId="5092D8F5" w:rsidR="00D4225C" w:rsidRPr="00900C09" w:rsidRDefault="00D4225C" w:rsidP="00BF254C">
      <w:pPr>
        <w:spacing w:after="0" w:line="240" w:lineRule="auto"/>
        <w:rPr>
          <w:rFonts w:asciiTheme="minorHAnsi" w:hAnsiTheme="minorHAnsi"/>
          <w:b/>
          <w:bCs/>
          <w:noProof/>
          <w:szCs w:val="24"/>
        </w:rPr>
      </w:pPr>
      <w:r w:rsidRPr="00900C09">
        <w:rPr>
          <w:rFonts w:asciiTheme="minorHAnsi" w:hAnsiTheme="minorHAnsi"/>
          <w:b/>
          <w:bCs/>
          <w:noProof/>
          <w:szCs w:val="24"/>
        </w:rPr>
        <w:t>Proposers are encouraged to submit concise but descriptive proposals. Specific examples of problems, approaches, or goals are preferred to qualitative generalities. The Government will not consider pages in excess of the page count limitations, as described herein. Proposals with fewer than the maximum number of pages will not be penalized. Additional information not explicitly called for in the Technical and Management Volume must not be submitted with the proposal but may be included as links in the bibliography. Such materials will be considered for the reviewers’ convenience only and not evaluated as part of the proposal.</w:t>
      </w:r>
    </w:p>
    <w:p w14:paraId="5542093C" w14:textId="77777777" w:rsidR="0043046B" w:rsidRPr="00D91BC1" w:rsidRDefault="0043046B" w:rsidP="00BF254C">
      <w:pPr>
        <w:spacing w:after="0" w:line="240" w:lineRule="auto"/>
        <w:rPr>
          <w:rFonts w:asciiTheme="minorHAnsi" w:hAnsiTheme="minorHAnsi"/>
          <w:noProof/>
          <w:szCs w:val="24"/>
        </w:rPr>
      </w:pPr>
    </w:p>
    <w:p w14:paraId="64F156F5" w14:textId="6C6E0F1B" w:rsidR="004F2B2A" w:rsidRPr="00A1532F" w:rsidRDefault="10B1B7C4" w:rsidP="12ACA3F7">
      <w:pPr>
        <w:spacing w:after="0" w:line="240" w:lineRule="auto"/>
        <w:rPr>
          <w:rFonts w:asciiTheme="minorHAnsi" w:hAnsiTheme="minorHAnsi"/>
          <w:noProof/>
        </w:rPr>
      </w:pPr>
      <w:r w:rsidRPr="12ACA3F7">
        <w:rPr>
          <w:rFonts w:asciiTheme="minorHAnsi" w:hAnsiTheme="minorHAnsi"/>
          <w:noProof/>
        </w:rPr>
        <w:t xml:space="preserve">Technical and Management Volumes </w:t>
      </w:r>
      <w:r w:rsidR="433F5FEB" w:rsidRPr="12ACA3F7">
        <w:rPr>
          <w:rFonts w:asciiTheme="minorHAnsi" w:hAnsiTheme="minorHAnsi"/>
          <w:noProof/>
        </w:rPr>
        <w:t xml:space="preserve">shall not exceed a maximum of </w:t>
      </w:r>
      <w:r w:rsidR="0727B7DD" w:rsidRPr="12ACA3F7">
        <w:rPr>
          <w:rFonts w:cs="Calibri"/>
          <w:b/>
          <w:bCs/>
          <w:color w:val="FF0000"/>
          <w:u w:val="single"/>
        </w:rPr>
        <w:t>20</w:t>
      </w:r>
      <w:r w:rsidR="0727B7DD" w:rsidRPr="12ACA3F7">
        <w:rPr>
          <w:rFonts w:asciiTheme="minorHAnsi" w:hAnsiTheme="minorHAnsi"/>
          <w:noProof/>
        </w:rPr>
        <w:t xml:space="preserve"> </w:t>
      </w:r>
      <w:r w:rsidR="433F5FEB" w:rsidRPr="12ACA3F7">
        <w:rPr>
          <w:rFonts w:asciiTheme="minorHAnsi" w:hAnsiTheme="minorHAnsi"/>
          <w:noProof/>
        </w:rPr>
        <w:t>pages</w:t>
      </w:r>
      <w:r w:rsidR="3F4ADF42" w:rsidRPr="12ACA3F7">
        <w:rPr>
          <w:rFonts w:asciiTheme="minorHAnsi" w:hAnsiTheme="minorHAnsi"/>
          <w:noProof/>
        </w:rPr>
        <w:t>.</w:t>
      </w:r>
    </w:p>
    <w:p w14:paraId="64556227" w14:textId="7259A5C0" w:rsidR="00E02D80" w:rsidRPr="0043046B" w:rsidRDefault="3F4ADF42" w:rsidP="12ACA3F7">
      <w:pPr>
        <w:widowControl w:val="0"/>
        <w:spacing w:after="0" w:line="240" w:lineRule="auto"/>
        <w:rPr>
          <w:rFonts w:asciiTheme="minorHAnsi" w:eastAsia="Times New Roman" w:hAnsiTheme="minorHAnsi"/>
          <w:color w:val="009900"/>
        </w:rPr>
      </w:pPr>
      <w:r w:rsidRPr="000E0517">
        <w:rPr>
          <w:rFonts w:asciiTheme="minorHAnsi" w:eastAsia="Times New Roman" w:hAnsiTheme="minorHAnsi"/>
          <w:color w:val="009900"/>
        </w:rPr>
        <w:t xml:space="preserve"> </w:t>
      </w:r>
    </w:p>
    <w:tbl>
      <w:tblPr>
        <w:tblStyle w:val="TableGrid11"/>
        <w:tblW w:w="0" w:type="auto"/>
        <w:tblInd w:w="108" w:type="dxa"/>
        <w:tblLook w:val="04A0" w:firstRow="1" w:lastRow="0" w:firstColumn="1" w:lastColumn="0" w:noHBand="0" w:noVBand="1"/>
      </w:tblPr>
      <w:tblGrid>
        <w:gridCol w:w="4117"/>
        <w:gridCol w:w="4973"/>
      </w:tblGrid>
      <w:tr w:rsidR="00A1532F" w:rsidRPr="00A1532F" w14:paraId="39939867" w14:textId="77777777" w:rsidTr="0018543B">
        <w:tc>
          <w:tcPr>
            <w:tcW w:w="4117" w:type="dxa"/>
          </w:tcPr>
          <w:p w14:paraId="3AA36FAC" w14:textId="77777777" w:rsidR="00E02D80" w:rsidRPr="0089675D" w:rsidRDefault="00E02D80" w:rsidP="00E02D80">
            <w:pPr>
              <w:widowControl w:val="0"/>
              <w:spacing w:after="0" w:line="240" w:lineRule="auto"/>
              <w:jc w:val="center"/>
              <w:rPr>
                <w:rFonts w:asciiTheme="minorHAnsi" w:hAnsiTheme="minorHAnsi"/>
                <w:b/>
                <w:szCs w:val="24"/>
              </w:rPr>
            </w:pPr>
            <w:r w:rsidRPr="0089675D">
              <w:rPr>
                <w:rFonts w:asciiTheme="minorHAnsi" w:hAnsiTheme="minorHAnsi"/>
                <w:b/>
                <w:szCs w:val="24"/>
              </w:rPr>
              <w:t>Page limit includes:</w:t>
            </w:r>
          </w:p>
        </w:tc>
        <w:tc>
          <w:tcPr>
            <w:tcW w:w="4973" w:type="dxa"/>
          </w:tcPr>
          <w:p w14:paraId="2AFFFCD7" w14:textId="77777777" w:rsidR="00E02D80" w:rsidRPr="00A1532F" w:rsidRDefault="00E02D80" w:rsidP="00E02D80">
            <w:pPr>
              <w:widowControl w:val="0"/>
              <w:spacing w:after="0" w:line="240" w:lineRule="auto"/>
              <w:jc w:val="center"/>
              <w:rPr>
                <w:rFonts w:asciiTheme="minorHAnsi" w:hAnsiTheme="minorHAnsi"/>
                <w:b/>
                <w:szCs w:val="24"/>
              </w:rPr>
            </w:pPr>
            <w:r w:rsidRPr="00A1532F">
              <w:rPr>
                <w:rFonts w:asciiTheme="minorHAnsi" w:hAnsiTheme="minorHAnsi"/>
                <w:b/>
                <w:szCs w:val="24"/>
              </w:rPr>
              <w:t>Page limit does NOT include:</w:t>
            </w:r>
          </w:p>
        </w:tc>
      </w:tr>
      <w:tr w:rsidR="00A1532F" w:rsidRPr="00A1532F" w14:paraId="5BDB3265" w14:textId="77777777" w:rsidTr="0018543B">
        <w:trPr>
          <w:trHeight w:val="77"/>
        </w:trPr>
        <w:tc>
          <w:tcPr>
            <w:tcW w:w="4117" w:type="dxa"/>
          </w:tcPr>
          <w:p w14:paraId="6E4A6827" w14:textId="6F601B67" w:rsidR="00E02D80" w:rsidRPr="00081E54" w:rsidRDefault="0089675D" w:rsidP="00E02D80">
            <w:pPr>
              <w:widowControl w:val="0"/>
              <w:spacing w:after="0" w:line="240" w:lineRule="auto"/>
              <w:rPr>
                <w:rFonts w:asciiTheme="minorHAnsi" w:hAnsiTheme="minorHAnsi"/>
                <w:szCs w:val="24"/>
              </w:rPr>
            </w:pPr>
            <w:r w:rsidRPr="00081E54">
              <w:rPr>
                <w:rFonts w:asciiTheme="minorHAnsi" w:hAnsiTheme="minorHAnsi"/>
                <w:szCs w:val="24"/>
              </w:rPr>
              <w:t>Sections 2-</w:t>
            </w:r>
            <w:r w:rsidR="00BE749E">
              <w:rPr>
                <w:rFonts w:asciiTheme="minorHAnsi" w:hAnsiTheme="minorHAnsi"/>
                <w:szCs w:val="24"/>
              </w:rPr>
              <w:t>5</w:t>
            </w:r>
          </w:p>
        </w:tc>
        <w:tc>
          <w:tcPr>
            <w:tcW w:w="4973" w:type="dxa"/>
          </w:tcPr>
          <w:p w14:paraId="378A9DF9" w14:textId="6EA0B62B" w:rsidR="00E02D80" w:rsidRPr="00081E54" w:rsidRDefault="007A42EA" w:rsidP="007A42EA">
            <w:pPr>
              <w:widowControl w:val="0"/>
              <w:spacing w:after="0" w:line="240" w:lineRule="auto"/>
              <w:ind w:left="176"/>
              <w:rPr>
                <w:rFonts w:asciiTheme="minorHAnsi" w:hAnsiTheme="minorHAnsi"/>
                <w:szCs w:val="24"/>
              </w:rPr>
            </w:pPr>
            <w:r w:rsidRPr="00081E54">
              <w:rPr>
                <w:rFonts w:asciiTheme="minorHAnsi" w:hAnsiTheme="minorHAnsi"/>
                <w:szCs w:val="24"/>
              </w:rPr>
              <w:t xml:space="preserve">Cover Sheet </w:t>
            </w:r>
          </w:p>
        </w:tc>
      </w:tr>
      <w:tr w:rsidR="0089675D" w:rsidRPr="00A1532F" w14:paraId="359C3830" w14:textId="77777777" w:rsidTr="0018543B">
        <w:tc>
          <w:tcPr>
            <w:tcW w:w="4117" w:type="dxa"/>
          </w:tcPr>
          <w:p w14:paraId="300A5469" w14:textId="7BE80D94" w:rsidR="0089675D" w:rsidRPr="00081E54" w:rsidRDefault="0089675D" w:rsidP="0089675D">
            <w:pPr>
              <w:widowControl w:val="0"/>
              <w:spacing w:after="0" w:line="240" w:lineRule="auto"/>
              <w:rPr>
                <w:rFonts w:asciiTheme="minorHAnsi" w:hAnsiTheme="minorHAnsi"/>
                <w:szCs w:val="24"/>
              </w:rPr>
            </w:pPr>
            <w:r w:rsidRPr="00081E54">
              <w:rPr>
                <w:rFonts w:asciiTheme="minorHAnsi" w:hAnsiTheme="minorHAnsi"/>
                <w:szCs w:val="24"/>
              </w:rPr>
              <w:t>Technical figures, tables, charts</w:t>
            </w:r>
          </w:p>
        </w:tc>
        <w:tc>
          <w:tcPr>
            <w:tcW w:w="4973" w:type="dxa"/>
          </w:tcPr>
          <w:p w14:paraId="175511E5" w14:textId="51E3E707" w:rsidR="0089675D" w:rsidRPr="00081E54" w:rsidRDefault="0089675D" w:rsidP="0089675D">
            <w:pPr>
              <w:widowControl w:val="0"/>
              <w:spacing w:after="0" w:line="240" w:lineRule="auto"/>
              <w:ind w:left="162"/>
              <w:rPr>
                <w:rFonts w:asciiTheme="minorHAnsi" w:hAnsiTheme="minorHAnsi"/>
                <w:szCs w:val="24"/>
              </w:rPr>
            </w:pPr>
            <w:r w:rsidRPr="00081E54">
              <w:rPr>
                <w:rFonts w:asciiTheme="minorHAnsi" w:hAnsiTheme="minorHAnsi"/>
                <w:szCs w:val="24"/>
              </w:rPr>
              <w:t>Official transmittal letter (Section 1)</w:t>
            </w:r>
          </w:p>
        </w:tc>
      </w:tr>
      <w:tr w:rsidR="0089675D" w:rsidRPr="00A1532F" w14:paraId="1198D9A8" w14:textId="77777777" w:rsidTr="0018543B">
        <w:tc>
          <w:tcPr>
            <w:tcW w:w="4117" w:type="dxa"/>
            <w:vMerge w:val="restart"/>
          </w:tcPr>
          <w:p w14:paraId="03293DD6" w14:textId="2FF869A3" w:rsidR="0089675D" w:rsidRPr="00081E54" w:rsidRDefault="0089675D" w:rsidP="0089675D">
            <w:pPr>
              <w:widowControl w:val="0"/>
              <w:spacing w:after="0" w:line="240" w:lineRule="auto"/>
              <w:rPr>
                <w:rFonts w:asciiTheme="minorHAnsi" w:hAnsiTheme="minorHAnsi"/>
                <w:szCs w:val="24"/>
              </w:rPr>
            </w:pPr>
          </w:p>
        </w:tc>
        <w:tc>
          <w:tcPr>
            <w:tcW w:w="4973" w:type="dxa"/>
          </w:tcPr>
          <w:p w14:paraId="6035F8DB" w14:textId="2F22DF52" w:rsidR="0089675D" w:rsidRPr="00081E54" w:rsidRDefault="0089675D" w:rsidP="0089675D">
            <w:pPr>
              <w:widowControl w:val="0"/>
              <w:spacing w:after="0" w:line="240" w:lineRule="auto"/>
              <w:ind w:left="162"/>
              <w:rPr>
                <w:rFonts w:asciiTheme="minorHAnsi" w:hAnsiTheme="minorHAnsi"/>
                <w:szCs w:val="24"/>
              </w:rPr>
            </w:pPr>
            <w:r w:rsidRPr="00081E54">
              <w:rPr>
                <w:rFonts w:asciiTheme="minorHAnsi" w:hAnsiTheme="minorHAnsi"/>
                <w:szCs w:val="24"/>
              </w:rPr>
              <w:t>Table of Contents</w:t>
            </w:r>
          </w:p>
        </w:tc>
      </w:tr>
      <w:tr w:rsidR="00A1532F" w:rsidRPr="00A1532F" w14:paraId="6DDCC53F" w14:textId="77777777" w:rsidTr="0018543B">
        <w:tc>
          <w:tcPr>
            <w:tcW w:w="4117" w:type="dxa"/>
            <w:vMerge/>
          </w:tcPr>
          <w:p w14:paraId="2FE2C252" w14:textId="2A2D6C9E" w:rsidR="00BF23FF" w:rsidRPr="00081E54" w:rsidRDefault="00BF23FF" w:rsidP="00B75EC5">
            <w:pPr>
              <w:widowControl w:val="0"/>
              <w:spacing w:after="0" w:line="240" w:lineRule="auto"/>
              <w:rPr>
                <w:rFonts w:asciiTheme="minorHAnsi" w:hAnsiTheme="minorHAnsi"/>
                <w:szCs w:val="24"/>
              </w:rPr>
            </w:pPr>
          </w:p>
        </w:tc>
        <w:tc>
          <w:tcPr>
            <w:tcW w:w="4973" w:type="dxa"/>
          </w:tcPr>
          <w:p w14:paraId="294597C9" w14:textId="5508340E" w:rsidR="00BF23FF" w:rsidRPr="00081E54" w:rsidRDefault="0089675D" w:rsidP="00E02D80">
            <w:pPr>
              <w:widowControl w:val="0"/>
              <w:spacing w:after="0" w:line="240" w:lineRule="auto"/>
              <w:ind w:left="176"/>
              <w:rPr>
                <w:rFonts w:asciiTheme="minorHAnsi" w:hAnsiTheme="minorHAnsi"/>
                <w:szCs w:val="24"/>
              </w:rPr>
            </w:pPr>
            <w:r w:rsidRPr="00081E54">
              <w:rPr>
                <w:rFonts w:asciiTheme="minorHAnsi" w:hAnsiTheme="minorHAnsi"/>
                <w:szCs w:val="24"/>
              </w:rPr>
              <w:t xml:space="preserve">Sections </w:t>
            </w:r>
            <w:r w:rsidR="00BE749E">
              <w:rPr>
                <w:rFonts w:asciiTheme="minorHAnsi" w:hAnsiTheme="minorHAnsi"/>
                <w:szCs w:val="24"/>
              </w:rPr>
              <w:t>6</w:t>
            </w:r>
            <w:r w:rsidRPr="00081E54">
              <w:rPr>
                <w:rFonts w:asciiTheme="minorHAnsi" w:hAnsiTheme="minorHAnsi"/>
                <w:szCs w:val="24"/>
              </w:rPr>
              <w:t>-1</w:t>
            </w:r>
            <w:r w:rsidR="00314D42">
              <w:rPr>
                <w:rFonts w:asciiTheme="minorHAnsi" w:hAnsiTheme="minorHAnsi"/>
                <w:szCs w:val="24"/>
              </w:rPr>
              <w:t>3</w:t>
            </w:r>
          </w:p>
        </w:tc>
      </w:tr>
      <w:tr w:rsidR="00A1532F" w:rsidRPr="00A1532F" w14:paraId="183FAC94" w14:textId="77777777" w:rsidTr="0018543B">
        <w:tc>
          <w:tcPr>
            <w:tcW w:w="4117" w:type="dxa"/>
            <w:vMerge/>
          </w:tcPr>
          <w:p w14:paraId="59A4F6F7" w14:textId="77777777" w:rsidR="00503F78" w:rsidRPr="00A1532F" w:rsidRDefault="00503F78" w:rsidP="00E02D80">
            <w:pPr>
              <w:widowControl w:val="0"/>
              <w:spacing w:after="0" w:line="240" w:lineRule="auto"/>
              <w:ind w:left="176"/>
              <w:rPr>
                <w:rFonts w:asciiTheme="minorHAnsi" w:hAnsiTheme="minorHAnsi"/>
                <w:szCs w:val="24"/>
              </w:rPr>
            </w:pPr>
          </w:p>
        </w:tc>
        <w:tc>
          <w:tcPr>
            <w:tcW w:w="4973" w:type="dxa"/>
          </w:tcPr>
          <w:p w14:paraId="28A33547" w14:textId="19C00C26" w:rsidR="00503F78" w:rsidRPr="00A1532F" w:rsidRDefault="00503F78" w:rsidP="00503F78">
            <w:pPr>
              <w:widowControl w:val="0"/>
              <w:spacing w:after="0" w:line="240" w:lineRule="auto"/>
              <w:ind w:left="176"/>
              <w:rPr>
                <w:rFonts w:asciiTheme="minorHAnsi" w:hAnsiTheme="minorHAnsi"/>
                <w:szCs w:val="24"/>
              </w:rPr>
            </w:pPr>
            <w:r w:rsidRPr="00A1532F">
              <w:rPr>
                <w:rFonts w:asciiTheme="minorHAnsi" w:hAnsiTheme="minorHAnsi"/>
                <w:szCs w:val="24"/>
              </w:rPr>
              <w:t>Resumes</w:t>
            </w:r>
            <w:r w:rsidR="00ED626C">
              <w:rPr>
                <w:rFonts w:asciiTheme="minorHAnsi" w:hAnsiTheme="minorHAnsi"/>
                <w:szCs w:val="24"/>
              </w:rPr>
              <w:t xml:space="preserve"> (Optional)</w:t>
            </w:r>
          </w:p>
        </w:tc>
      </w:tr>
      <w:tr w:rsidR="00A1532F" w:rsidRPr="00A1532F" w14:paraId="6ACEE29A" w14:textId="77777777" w:rsidTr="0018543B">
        <w:tc>
          <w:tcPr>
            <w:tcW w:w="4117" w:type="dxa"/>
            <w:vMerge/>
          </w:tcPr>
          <w:p w14:paraId="2BF4FC1F" w14:textId="77777777" w:rsidR="00503F78" w:rsidRPr="00A1532F" w:rsidRDefault="00503F78" w:rsidP="00E02D80">
            <w:pPr>
              <w:widowControl w:val="0"/>
              <w:spacing w:after="0" w:line="240" w:lineRule="auto"/>
              <w:ind w:left="176"/>
              <w:rPr>
                <w:rFonts w:asciiTheme="minorHAnsi" w:hAnsiTheme="minorHAnsi"/>
                <w:szCs w:val="24"/>
              </w:rPr>
            </w:pPr>
          </w:p>
        </w:tc>
        <w:tc>
          <w:tcPr>
            <w:tcW w:w="4973" w:type="dxa"/>
          </w:tcPr>
          <w:p w14:paraId="7078F153" w14:textId="35A26DA9" w:rsidR="00503F78" w:rsidRPr="00A1532F" w:rsidRDefault="00503F78" w:rsidP="00503F78">
            <w:pPr>
              <w:widowControl w:val="0"/>
              <w:spacing w:after="0" w:line="240" w:lineRule="auto"/>
              <w:ind w:left="176"/>
              <w:rPr>
                <w:rFonts w:asciiTheme="minorHAnsi" w:hAnsiTheme="minorHAnsi"/>
                <w:szCs w:val="24"/>
              </w:rPr>
            </w:pPr>
            <w:r w:rsidRPr="00A1532F">
              <w:rPr>
                <w:rFonts w:asciiTheme="minorHAnsi" w:hAnsiTheme="minorHAnsi"/>
                <w:szCs w:val="24"/>
              </w:rPr>
              <w:t>References</w:t>
            </w:r>
            <w:r w:rsidR="007A42EA" w:rsidRPr="00A1532F">
              <w:rPr>
                <w:rFonts w:asciiTheme="minorHAnsi" w:hAnsiTheme="minorHAnsi"/>
                <w:szCs w:val="24"/>
              </w:rPr>
              <w:t>/Bibliography (Optional)</w:t>
            </w:r>
          </w:p>
        </w:tc>
      </w:tr>
      <w:tr w:rsidR="00A1532F" w:rsidRPr="00A1532F" w14:paraId="2517A3BD" w14:textId="77777777" w:rsidTr="0018543B">
        <w:tc>
          <w:tcPr>
            <w:tcW w:w="4117" w:type="dxa"/>
            <w:vMerge/>
          </w:tcPr>
          <w:p w14:paraId="3CF43FA1" w14:textId="77777777" w:rsidR="00503F78" w:rsidRPr="00A1532F" w:rsidRDefault="00503F78" w:rsidP="00E02D80">
            <w:pPr>
              <w:widowControl w:val="0"/>
              <w:spacing w:after="0" w:line="240" w:lineRule="auto"/>
              <w:ind w:left="176"/>
              <w:rPr>
                <w:rFonts w:asciiTheme="minorHAnsi" w:hAnsiTheme="minorHAnsi"/>
                <w:szCs w:val="24"/>
              </w:rPr>
            </w:pPr>
          </w:p>
        </w:tc>
        <w:tc>
          <w:tcPr>
            <w:tcW w:w="4973" w:type="dxa"/>
          </w:tcPr>
          <w:p w14:paraId="0139E520" w14:textId="0FD80451" w:rsidR="00503F78" w:rsidRPr="00A1532F" w:rsidRDefault="00503F78" w:rsidP="007A42EA">
            <w:pPr>
              <w:widowControl w:val="0"/>
              <w:spacing w:after="0" w:line="240" w:lineRule="auto"/>
              <w:ind w:left="176"/>
              <w:rPr>
                <w:rFonts w:asciiTheme="minorHAnsi" w:hAnsiTheme="minorHAnsi"/>
                <w:szCs w:val="24"/>
              </w:rPr>
            </w:pPr>
            <w:r w:rsidRPr="00A1532F">
              <w:rPr>
                <w:rFonts w:asciiTheme="minorHAnsi" w:hAnsiTheme="minorHAnsi"/>
                <w:szCs w:val="24"/>
              </w:rPr>
              <w:t>Technical Papers</w:t>
            </w:r>
            <w:r w:rsidR="007A42EA" w:rsidRPr="00A1532F">
              <w:rPr>
                <w:rFonts w:asciiTheme="minorHAnsi" w:hAnsiTheme="minorHAnsi"/>
                <w:szCs w:val="24"/>
              </w:rPr>
              <w:t xml:space="preserve"> (</w:t>
            </w:r>
            <w:r w:rsidR="00ED626C">
              <w:rPr>
                <w:rFonts w:asciiTheme="minorHAnsi" w:hAnsiTheme="minorHAnsi"/>
                <w:szCs w:val="24"/>
              </w:rPr>
              <w:t>Optional</w:t>
            </w:r>
            <w:r w:rsidR="0089675D">
              <w:rPr>
                <w:rFonts w:asciiTheme="minorHAnsi" w:hAnsiTheme="minorHAnsi"/>
                <w:szCs w:val="24"/>
              </w:rPr>
              <w:t>, no more than 3</w:t>
            </w:r>
            <w:r w:rsidR="007A42EA" w:rsidRPr="00A1532F">
              <w:rPr>
                <w:rFonts w:asciiTheme="minorHAnsi" w:hAnsiTheme="minorHAnsi"/>
                <w:szCs w:val="24"/>
              </w:rPr>
              <w:t>)</w:t>
            </w:r>
          </w:p>
        </w:tc>
      </w:tr>
    </w:tbl>
    <w:p w14:paraId="1958814B" w14:textId="77777777" w:rsidR="00E02D80" w:rsidRPr="00E50BF3" w:rsidRDefault="00E02D80" w:rsidP="00E02D80">
      <w:pPr>
        <w:widowControl w:val="0"/>
        <w:spacing w:after="0" w:line="240" w:lineRule="auto"/>
        <w:ind w:left="270"/>
        <w:rPr>
          <w:rFonts w:asciiTheme="minorHAnsi" w:eastAsia="Times New Roman" w:hAnsiTheme="minorHAnsi"/>
          <w:color w:val="009900"/>
          <w:szCs w:val="24"/>
        </w:rPr>
      </w:pPr>
    </w:p>
    <w:p w14:paraId="67F27BA4" w14:textId="77777777" w:rsidR="008411B2" w:rsidRDefault="009C0F35" w:rsidP="008411B2">
      <w:pPr>
        <w:spacing w:after="240" w:line="240" w:lineRule="auto"/>
        <w:jc w:val="both"/>
        <w:rPr>
          <w:rStyle w:val="Hyperlink"/>
          <w:color w:val="auto"/>
          <w:u w:val="none"/>
        </w:rPr>
      </w:pPr>
      <w:r>
        <w:rPr>
          <w:rFonts w:asciiTheme="minorHAnsi" w:hAnsiTheme="minorHAnsi" w:cstheme="minorHAnsi"/>
          <w:szCs w:val="24"/>
        </w:rPr>
        <w:t>Proposals</w:t>
      </w:r>
      <w:r w:rsidR="00900C09" w:rsidRPr="00615F10">
        <w:rPr>
          <w:rFonts w:asciiTheme="minorHAnsi" w:hAnsiTheme="minorHAnsi" w:cstheme="minorHAnsi"/>
          <w:szCs w:val="24"/>
        </w:rPr>
        <w:t xml:space="preserve"> must be submitted </w:t>
      </w:r>
      <w:proofErr w:type="gramStart"/>
      <w:r w:rsidR="00900C09" w:rsidRPr="00615F10">
        <w:rPr>
          <w:rFonts w:asciiTheme="minorHAnsi" w:hAnsiTheme="minorHAnsi" w:cstheme="minorHAnsi"/>
          <w:szCs w:val="24"/>
        </w:rPr>
        <w:t>per</w:t>
      </w:r>
      <w:proofErr w:type="gramEnd"/>
      <w:r w:rsidR="00900C09" w:rsidRPr="00615F10">
        <w:rPr>
          <w:rFonts w:asciiTheme="minorHAnsi" w:hAnsiTheme="minorHAnsi" w:cstheme="minorHAnsi"/>
          <w:szCs w:val="24"/>
        </w:rPr>
        <w:t xml:space="preserve"> the instructions outlined herein </w:t>
      </w:r>
      <w:r w:rsidR="00900C09" w:rsidRPr="00615F10">
        <w:rPr>
          <w:rFonts w:asciiTheme="minorHAnsi" w:hAnsiTheme="minorHAnsi" w:cstheme="minorHAnsi"/>
          <w:i/>
          <w:iCs/>
          <w:szCs w:val="24"/>
        </w:rPr>
        <w:t xml:space="preserve">and received by DARPA </w:t>
      </w:r>
      <w:r w:rsidR="00900C09" w:rsidRPr="00615F10">
        <w:rPr>
          <w:rFonts w:asciiTheme="minorHAnsi" w:hAnsiTheme="minorHAnsi" w:cstheme="minorHAnsi"/>
          <w:szCs w:val="24"/>
        </w:rPr>
        <w:t>no later</w:t>
      </w:r>
      <w:r w:rsidR="00900C09">
        <w:rPr>
          <w:rFonts w:asciiTheme="minorHAnsi" w:hAnsiTheme="minorHAnsi" w:cstheme="minorHAnsi"/>
          <w:szCs w:val="24"/>
        </w:rPr>
        <w:t xml:space="preserve"> </w:t>
      </w:r>
      <w:r w:rsidR="00900C09" w:rsidRPr="00615F10">
        <w:rPr>
          <w:rFonts w:asciiTheme="minorHAnsi" w:hAnsiTheme="minorHAnsi" w:cstheme="minorHAnsi"/>
          <w:szCs w:val="24"/>
        </w:rPr>
        <w:t xml:space="preserve">than the due date and time listed in </w:t>
      </w:r>
      <w:r w:rsidR="007A20F5">
        <w:rPr>
          <w:rFonts w:asciiTheme="minorHAnsi" w:hAnsiTheme="minorHAnsi" w:cstheme="minorHAnsi"/>
          <w:szCs w:val="24"/>
        </w:rPr>
        <w:t xml:space="preserve">the </w:t>
      </w:r>
      <w:r w:rsidR="00900C09" w:rsidRPr="00615F10">
        <w:rPr>
          <w:rFonts w:asciiTheme="minorHAnsi" w:hAnsiTheme="minorHAnsi" w:cstheme="minorHAnsi"/>
          <w:szCs w:val="24"/>
        </w:rPr>
        <w:t>Overview Information</w:t>
      </w:r>
      <w:r w:rsidR="007A20F5">
        <w:rPr>
          <w:rFonts w:asciiTheme="minorHAnsi" w:hAnsiTheme="minorHAnsi" w:cstheme="minorHAnsi"/>
          <w:szCs w:val="24"/>
        </w:rPr>
        <w:t xml:space="preserve"> section</w:t>
      </w:r>
      <w:r w:rsidR="00900C09" w:rsidRPr="00615F10">
        <w:rPr>
          <w:rFonts w:asciiTheme="minorHAnsi" w:hAnsiTheme="minorHAnsi" w:cstheme="minorHAnsi"/>
          <w:szCs w:val="24"/>
        </w:rPr>
        <w:t xml:space="preserve">. </w:t>
      </w:r>
      <w:r>
        <w:rPr>
          <w:rFonts w:asciiTheme="minorHAnsi" w:hAnsiTheme="minorHAnsi" w:cstheme="minorHAnsi"/>
          <w:szCs w:val="24"/>
        </w:rPr>
        <w:t>Proposals</w:t>
      </w:r>
      <w:r w:rsidR="00900C09" w:rsidRPr="00615F10">
        <w:rPr>
          <w:rFonts w:asciiTheme="minorHAnsi" w:hAnsiTheme="minorHAnsi" w:cstheme="minorHAnsi"/>
          <w:szCs w:val="24"/>
        </w:rPr>
        <w:t xml:space="preserve"> received </w:t>
      </w:r>
      <w:r w:rsidR="00900C09" w:rsidRPr="00DD6BDE">
        <w:rPr>
          <w:rFonts w:asciiTheme="minorHAnsi" w:hAnsiTheme="minorHAnsi" w:cstheme="minorHAnsi"/>
          <w:szCs w:val="24"/>
        </w:rPr>
        <w:t>after this time and date may not be reviewed</w:t>
      </w:r>
      <w:r w:rsidR="00900C09" w:rsidRPr="00DD6BDE">
        <w:rPr>
          <w:rFonts w:asciiTheme="minorHAnsi" w:eastAsia="Times New Roman" w:hAnsiTheme="minorHAnsi" w:cstheme="minorHAnsi"/>
          <w:szCs w:val="24"/>
        </w:rPr>
        <w:t xml:space="preserve">. </w:t>
      </w:r>
      <w:r w:rsidR="008411B2" w:rsidRPr="00DD6BDE">
        <w:rPr>
          <w:rFonts w:asciiTheme="minorHAnsi" w:eastAsia="Times New Roman" w:hAnsiTheme="minorHAnsi" w:cstheme="minorHAnsi"/>
          <w:szCs w:val="24"/>
        </w:rPr>
        <w:t xml:space="preserve">Please visit </w:t>
      </w:r>
      <w:hyperlink r:id="rId11" w:history="1">
        <w:r w:rsidR="008411B2" w:rsidRPr="00DD6BDE">
          <w:rPr>
            <w:rStyle w:val="Hyperlink"/>
          </w:rPr>
          <w:t>Proposer Instructions and General Terms and Conditions</w:t>
        </w:r>
      </w:hyperlink>
      <w:r w:rsidR="008411B2" w:rsidRPr="00DD6BDE">
        <w:rPr>
          <w:rStyle w:val="Hyperlink"/>
          <w:u w:val="none"/>
        </w:rPr>
        <w:t xml:space="preserve"> </w:t>
      </w:r>
      <w:r w:rsidR="008411B2" w:rsidRPr="00DD6BDE">
        <w:rPr>
          <w:rStyle w:val="Hyperlink"/>
          <w:color w:val="auto"/>
          <w:u w:val="none"/>
        </w:rPr>
        <w:t>for instructions on how to submit your proposal through the Broad Agency Announcement Tool (BAAT).</w:t>
      </w:r>
    </w:p>
    <w:p w14:paraId="72C7F2CB" w14:textId="5C7E1F6A" w:rsidR="004F2B2A" w:rsidRDefault="004F2B2A">
      <w:pPr>
        <w:spacing w:after="0" w:line="240" w:lineRule="auto"/>
        <w:rPr>
          <w:rFonts w:asciiTheme="minorHAnsi" w:eastAsia="Times New Roman" w:hAnsiTheme="minorHAnsi" w:cstheme="minorHAnsi"/>
          <w:szCs w:val="24"/>
        </w:rPr>
      </w:pPr>
    </w:p>
    <w:p w14:paraId="0152B2A7" w14:textId="77777777" w:rsidR="002C7AFD" w:rsidRDefault="002C7AFD">
      <w:pPr>
        <w:spacing w:after="0" w:line="240" w:lineRule="auto"/>
        <w:rPr>
          <w:rFonts w:asciiTheme="minorHAnsi" w:eastAsia="Times New Roman" w:hAnsiTheme="minorHAnsi" w:cstheme="minorHAnsi"/>
          <w:szCs w:val="24"/>
        </w:rPr>
      </w:pPr>
    </w:p>
    <w:p w14:paraId="623EEF94" w14:textId="77777777" w:rsidR="002C7AFD" w:rsidRDefault="002C7AFD" w:rsidP="00561EB4">
      <w:pPr>
        <w:pStyle w:val="BodyText"/>
        <w:widowControl w:val="0"/>
        <w:spacing w:after="0"/>
        <w:jc w:val="center"/>
        <w:rPr>
          <w:rFonts w:asciiTheme="minorHAnsi" w:hAnsiTheme="minorHAnsi"/>
          <w:b/>
          <w:noProof/>
          <w:szCs w:val="24"/>
        </w:rPr>
      </w:pPr>
    </w:p>
    <w:p w14:paraId="05637193" w14:textId="77777777" w:rsidR="00922A71" w:rsidRDefault="00922A71" w:rsidP="00561EB4">
      <w:pPr>
        <w:pStyle w:val="BodyText"/>
        <w:widowControl w:val="0"/>
        <w:spacing w:after="0"/>
        <w:jc w:val="center"/>
        <w:rPr>
          <w:rFonts w:asciiTheme="minorHAnsi" w:hAnsiTheme="minorHAnsi"/>
          <w:b/>
          <w:noProof/>
          <w:szCs w:val="24"/>
        </w:rPr>
      </w:pPr>
    </w:p>
    <w:p w14:paraId="5D7D8D66" w14:textId="77777777" w:rsidR="005A3824" w:rsidRDefault="005A3824" w:rsidP="00561EB4">
      <w:pPr>
        <w:pStyle w:val="BodyText"/>
        <w:widowControl w:val="0"/>
        <w:spacing w:after="0"/>
        <w:jc w:val="center"/>
        <w:rPr>
          <w:rFonts w:asciiTheme="minorHAnsi" w:hAnsiTheme="minorHAnsi"/>
          <w:b/>
          <w:noProof/>
          <w:szCs w:val="24"/>
        </w:rPr>
      </w:pPr>
    </w:p>
    <w:p w14:paraId="02824B11" w14:textId="61E67C64" w:rsidR="007A20F5" w:rsidRDefault="007A20F5" w:rsidP="00561EB4">
      <w:pPr>
        <w:pStyle w:val="BodyText"/>
        <w:widowControl w:val="0"/>
        <w:spacing w:after="0"/>
        <w:jc w:val="center"/>
        <w:rPr>
          <w:rFonts w:asciiTheme="minorHAnsi" w:hAnsiTheme="minorHAnsi"/>
          <w:b/>
          <w:noProof/>
          <w:szCs w:val="24"/>
        </w:rPr>
      </w:pPr>
      <w:r>
        <w:rPr>
          <w:rFonts w:asciiTheme="minorHAnsi" w:hAnsiTheme="minorHAnsi"/>
          <w:b/>
          <w:noProof/>
          <w:szCs w:val="24"/>
        </w:rPr>
        <w:lastRenderedPageBreak/>
        <w:t xml:space="preserve">COVER SHEET </w:t>
      </w:r>
    </w:p>
    <w:p w14:paraId="1E62B976" w14:textId="19C054CF" w:rsidR="00D4225C" w:rsidRDefault="00503F78" w:rsidP="00561EB4">
      <w:pPr>
        <w:pStyle w:val="BodyText"/>
        <w:widowControl w:val="0"/>
        <w:spacing w:after="0"/>
        <w:jc w:val="center"/>
        <w:rPr>
          <w:rFonts w:asciiTheme="minorHAnsi" w:hAnsiTheme="minorHAnsi"/>
          <w:b/>
          <w:noProof/>
          <w:szCs w:val="24"/>
        </w:rPr>
      </w:pPr>
      <w:r w:rsidRPr="00A1532F">
        <w:rPr>
          <w:rFonts w:asciiTheme="minorHAnsi" w:hAnsiTheme="minorHAnsi"/>
          <w:b/>
          <w:noProof/>
          <w:szCs w:val="24"/>
        </w:rPr>
        <w:t>[</w:t>
      </w:r>
      <w:r w:rsidR="0096524D" w:rsidRPr="00A1532F">
        <w:rPr>
          <w:rFonts w:asciiTheme="minorHAnsi" w:hAnsiTheme="minorHAnsi"/>
          <w:b/>
          <w:noProof/>
          <w:szCs w:val="24"/>
        </w:rPr>
        <w:t>PRIME ORGANIZATION</w:t>
      </w:r>
      <w:r w:rsidRPr="00A1532F">
        <w:rPr>
          <w:rFonts w:asciiTheme="minorHAnsi" w:hAnsiTheme="minorHAnsi"/>
          <w:b/>
          <w:noProof/>
          <w:szCs w:val="24"/>
        </w:rPr>
        <w:t xml:space="preserve"> LOGO]</w:t>
      </w:r>
    </w:p>
    <w:p w14:paraId="138F5BE8" w14:textId="77777777" w:rsidR="006553E4" w:rsidRPr="00A1532F" w:rsidRDefault="006553E4" w:rsidP="00561EB4">
      <w:pPr>
        <w:pStyle w:val="BodyText"/>
        <w:widowControl w:val="0"/>
        <w:spacing w:after="0"/>
        <w:jc w:val="center"/>
        <w:rPr>
          <w:rFonts w:asciiTheme="minorHAnsi" w:hAnsiTheme="minorHAnsi"/>
          <w:b/>
          <w:noProof/>
          <w:szCs w:val="24"/>
        </w:rPr>
      </w:pPr>
    </w:p>
    <w:tbl>
      <w:tblPr>
        <w:tblW w:w="10080"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30"/>
        <w:gridCol w:w="4950"/>
      </w:tblGrid>
      <w:tr w:rsidR="00810D81" w:rsidRPr="00ED626C" w14:paraId="3427ACAB" w14:textId="77777777" w:rsidTr="3E5B386F">
        <w:tc>
          <w:tcPr>
            <w:tcW w:w="5130" w:type="dxa"/>
            <w:vAlign w:val="center"/>
          </w:tcPr>
          <w:p w14:paraId="0CC5A53B" w14:textId="77777777" w:rsidR="00810D81" w:rsidRPr="00ED626C" w:rsidRDefault="00810D81" w:rsidP="00E81FD7">
            <w:pPr>
              <w:pStyle w:val="BodyText"/>
              <w:widowControl w:val="0"/>
              <w:spacing w:after="0"/>
              <w:rPr>
                <w:rStyle w:val="StyleBold"/>
                <w:rFonts w:asciiTheme="minorHAnsi" w:hAnsiTheme="minorHAnsi" w:cstheme="minorHAnsi"/>
                <w:sz w:val="22"/>
              </w:rPr>
            </w:pPr>
            <w:r w:rsidRPr="00ED626C">
              <w:rPr>
                <w:rStyle w:val="StyleBold"/>
                <w:rFonts w:asciiTheme="minorHAnsi" w:hAnsiTheme="minorHAnsi" w:cstheme="minorHAnsi"/>
                <w:sz w:val="22"/>
              </w:rPr>
              <w:t xml:space="preserve">Proposal </w:t>
            </w:r>
            <w:r w:rsidRPr="00ED626C">
              <w:rPr>
                <w:rFonts w:asciiTheme="minorHAnsi" w:hAnsiTheme="minorHAnsi" w:cstheme="minorHAnsi"/>
                <w:b/>
                <w:sz w:val="22"/>
              </w:rPr>
              <w:t>Title</w:t>
            </w:r>
          </w:p>
        </w:tc>
        <w:tc>
          <w:tcPr>
            <w:tcW w:w="4950" w:type="dxa"/>
          </w:tcPr>
          <w:p w14:paraId="15608DAC" w14:textId="77777777" w:rsidR="00810D81" w:rsidRPr="00ED626C" w:rsidRDefault="00810D81" w:rsidP="00E81FD7">
            <w:pPr>
              <w:pStyle w:val="NoSpacing"/>
              <w:rPr>
                <w:rFonts w:asciiTheme="minorHAnsi" w:hAnsiTheme="minorHAnsi" w:cstheme="minorHAnsi"/>
                <w:sz w:val="22"/>
              </w:rPr>
            </w:pPr>
            <w:r>
              <w:rPr>
                <w:sz w:val="22"/>
              </w:rPr>
              <w:t>SCBE Mathematical Framework for Agentic Communication Protocols</w:t>
            </w:r>
          </w:p>
        </w:tc>
      </w:tr>
      <w:tr w:rsidR="00810D81" w:rsidRPr="00ED626C" w14:paraId="527B9972" w14:textId="77777777" w:rsidTr="3E5B386F">
        <w:tc>
          <w:tcPr>
            <w:tcW w:w="5130" w:type="dxa"/>
            <w:vAlign w:val="center"/>
          </w:tcPr>
          <w:p w14:paraId="7117E3E6" w14:textId="77777777" w:rsidR="00810D81" w:rsidRPr="00ED626C" w:rsidRDefault="00810D81" w:rsidP="00E81FD7">
            <w:pPr>
              <w:pStyle w:val="BodyText"/>
              <w:widowControl w:val="0"/>
              <w:spacing w:after="0"/>
              <w:rPr>
                <w:rStyle w:val="StyleBold"/>
                <w:rFonts w:asciiTheme="minorHAnsi" w:hAnsiTheme="minorHAnsi" w:cstheme="minorHAnsi"/>
                <w:sz w:val="22"/>
              </w:rPr>
            </w:pPr>
            <w:r w:rsidRPr="00ED626C">
              <w:rPr>
                <w:rStyle w:val="StyleBold"/>
                <w:rFonts w:asciiTheme="minorHAnsi" w:hAnsiTheme="minorHAnsi" w:cstheme="minorHAnsi"/>
                <w:sz w:val="22"/>
              </w:rPr>
              <w:t>Proposer Organization</w:t>
            </w:r>
          </w:p>
        </w:tc>
        <w:tc>
          <w:tcPr>
            <w:tcW w:w="4950" w:type="dxa"/>
          </w:tcPr>
          <w:p w14:paraId="3C8EEF35" w14:textId="77777777" w:rsidR="00810D81" w:rsidRPr="00ED626C" w:rsidRDefault="00810D81" w:rsidP="00E81FD7">
            <w:pPr>
              <w:pStyle w:val="NoSpacing"/>
              <w:rPr>
                <w:rFonts w:asciiTheme="minorHAnsi" w:hAnsiTheme="minorHAnsi" w:cstheme="minorHAnsi"/>
                <w:sz w:val="22"/>
              </w:rPr>
            </w:pPr>
            <w:r>
              <w:rPr>
                <w:sz w:val="22"/>
              </w:rPr>
              <w:t>ISSAC D DAVIS / SCBE-AETHERMOORE</w:t>
            </w:r>
          </w:p>
        </w:tc>
      </w:tr>
      <w:tr w:rsidR="007141F7" w:rsidRPr="00ED626C" w14:paraId="01D11399" w14:textId="77777777" w:rsidTr="3E5B386F">
        <w:tc>
          <w:tcPr>
            <w:tcW w:w="5130" w:type="dxa"/>
            <w:vAlign w:val="center"/>
          </w:tcPr>
          <w:p w14:paraId="6D84FD20" w14:textId="7B334914" w:rsidR="007141F7" w:rsidRPr="00ED626C" w:rsidRDefault="007141F7" w:rsidP="00E81FD7">
            <w:pPr>
              <w:pStyle w:val="BodyText"/>
              <w:widowControl w:val="0"/>
              <w:spacing w:after="0"/>
              <w:rPr>
                <w:rStyle w:val="StyleBold"/>
                <w:rFonts w:asciiTheme="minorHAnsi" w:hAnsiTheme="minorHAnsi" w:cstheme="minorHAnsi"/>
                <w:sz w:val="22"/>
              </w:rPr>
            </w:pPr>
            <w:r>
              <w:rPr>
                <w:rStyle w:val="StyleBold"/>
                <w:rFonts w:asciiTheme="minorHAnsi" w:hAnsiTheme="minorHAnsi" w:cstheme="minorHAnsi"/>
                <w:sz w:val="22"/>
              </w:rPr>
              <w:t>Topic Area (TA)</w:t>
            </w:r>
          </w:p>
        </w:tc>
        <w:tc>
          <w:tcPr>
            <w:tcW w:w="4950" w:type="dxa"/>
          </w:tcPr>
          <w:p w14:paraId="21EFA671" w14:textId="7BC96F5A" w:rsidR="007141F7" w:rsidRPr="007141F7" w:rsidRDefault="007141F7" w:rsidP="00E81FD7">
            <w:pPr>
              <w:pStyle w:val="NoSpacing"/>
              <w:rPr>
                <w:rStyle w:val="StyleBold"/>
                <w:rFonts w:asciiTheme="minorHAnsi" w:hAnsiTheme="minorHAnsi" w:cstheme="minorHAnsi"/>
                <w:b w:val="0"/>
                <w:bCs w:val="0"/>
                <w:sz w:val="22"/>
              </w:rPr>
            </w:pPr>
            <w:r>
              <w:rPr>
                <w:sz w:val="22"/>
              </w:rPr>
              <w:t>TA1</w:t>
            </w:r>
          </w:p>
        </w:tc>
      </w:tr>
      <w:tr w:rsidR="00900C09" w:rsidRPr="00ED626C" w14:paraId="2766A580" w14:textId="77777777" w:rsidTr="3E5B386F">
        <w:tc>
          <w:tcPr>
            <w:tcW w:w="5130" w:type="dxa"/>
            <w:vAlign w:val="center"/>
          </w:tcPr>
          <w:p w14:paraId="6ABA9868" w14:textId="4D9529E4" w:rsidR="00900C09" w:rsidRPr="00ED626C" w:rsidRDefault="00900C09" w:rsidP="00E81FD7">
            <w:pPr>
              <w:pStyle w:val="BodyText"/>
              <w:widowControl w:val="0"/>
              <w:spacing w:after="0"/>
              <w:rPr>
                <w:rStyle w:val="StyleBold"/>
                <w:rFonts w:asciiTheme="minorHAnsi" w:hAnsiTheme="minorHAnsi" w:cstheme="minorHAnsi"/>
                <w:sz w:val="22"/>
              </w:rPr>
            </w:pPr>
            <w:r w:rsidRPr="00ED626C">
              <w:rPr>
                <w:rStyle w:val="StyleBold"/>
                <w:rFonts w:asciiTheme="minorHAnsi" w:hAnsiTheme="minorHAnsi" w:cstheme="minorHAnsi"/>
                <w:sz w:val="22"/>
              </w:rPr>
              <w:t>Type of Organization</w:t>
            </w:r>
          </w:p>
        </w:tc>
        <w:tc>
          <w:tcPr>
            <w:tcW w:w="4950" w:type="dxa"/>
          </w:tcPr>
          <w:p w14:paraId="1375C080" w14:textId="2C9A0686" w:rsidR="00900C09" w:rsidRPr="00ED626C" w:rsidRDefault="00900C09" w:rsidP="00E81FD7">
            <w:pPr>
              <w:pStyle w:val="NoSpacing"/>
              <w:rPr>
                <w:rFonts w:asciiTheme="minorHAnsi" w:hAnsiTheme="minorHAnsi" w:cstheme="minorHAnsi"/>
                <w:sz w:val="22"/>
              </w:rPr>
            </w:pPr>
            <w:r>
              <w:rPr>
                <w:sz w:val="22"/>
              </w:rPr>
              <w:t>Other Small Business (sole proprietorship, minority-owned)</w:t>
            </w:r>
          </w:p>
        </w:tc>
      </w:tr>
      <w:tr w:rsidR="00900C09" w:rsidRPr="00ED626C" w14:paraId="1DCA6F04" w14:textId="77777777" w:rsidTr="3E5B386F">
        <w:trPr>
          <w:trHeight w:val="288"/>
        </w:trPr>
        <w:tc>
          <w:tcPr>
            <w:tcW w:w="5130" w:type="dxa"/>
            <w:vAlign w:val="center"/>
          </w:tcPr>
          <w:p w14:paraId="27E7DF6A" w14:textId="4E4E5DEC" w:rsidR="00900C09" w:rsidRPr="00ED626C" w:rsidRDefault="00900C09" w:rsidP="00E81FD7">
            <w:pPr>
              <w:pStyle w:val="BodyText"/>
              <w:widowControl w:val="0"/>
              <w:spacing w:after="0"/>
              <w:rPr>
                <w:rStyle w:val="StyleBold"/>
                <w:rFonts w:asciiTheme="minorHAnsi" w:hAnsiTheme="minorHAnsi" w:cstheme="minorHAnsi"/>
                <w:sz w:val="22"/>
              </w:rPr>
            </w:pPr>
            <w:r w:rsidRPr="00ED626C">
              <w:rPr>
                <w:rStyle w:val="StyleBold"/>
                <w:rFonts w:asciiTheme="minorHAnsi" w:hAnsiTheme="minorHAnsi" w:cstheme="minorHAnsi"/>
                <w:sz w:val="22"/>
              </w:rPr>
              <w:t>Proposer Reference Number, if any</w:t>
            </w:r>
          </w:p>
        </w:tc>
        <w:tc>
          <w:tcPr>
            <w:tcW w:w="4950" w:type="dxa"/>
          </w:tcPr>
          <w:p w14:paraId="0572BD07" w14:textId="2F75FF00" w:rsidR="00900C09" w:rsidRPr="00ED626C" w:rsidRDefault="00900C09" w:rsidP="00E81FD7">
            <w:pPr>
              <w:pStyle w:val="NoSpacing"/>
              <w:ind w:left="72"/>
              <w:rPr>
                <w:rFonts w:asciiTheme="minorHAnsi" w:hAnsiTheme="minorHAnsi" w:cstheme="minorHAnsi"/>
                <w:sz w:val="22"/>
              </w:rPr>
            </w:pPr>
            <w:r>
              <w:rPr>
                <w:sz w:val="22"/>
              </w:rPr>
              <w:t>N/A</w:t>
            </w:r>
          </w:p>
        </w:tc>
      </w:tr>
      <w:tr w:rsidR="00900C09" w:rsidRPr="00ED626C" w14:paraId="602540FE" w14:textId="77777777" w:rsidTr="3E5B386F">
        <w:tc>
          <w:tcPr>
            <w:tcW w:w="5130" w:type="dxa"/>
            <w:vAlign w:val="center"/>
          </w:tcPr>
          <w:p w14:paraId="7A11AC24" w14:textId="78CDD796" w:rsidR="00900C09" w:rsidRPr="00ED626C" w:rsidRDefault="00900C09" w:rsidP="00E81FD7">
            <w:pPr>
              <w:pStyle w:val="BodyText"/>
              <w:widowControl w:val="0"/>
              <w:spacing w:after="0"/>
              <w:rPr>
                <w:rStyle w:val="StyleBold"/>
                <w:rFonts w:asciiTheme="minorHAnsi" w:hAnsiTheme="minorHAnsi" w:cstheme="minorHAnsi"/>
                <w:sz w:val="22"/>
              </w:rPr>
            </w:pPr>
            <w:r w:rsidRPr="00ED626C">
              <w:rPr>
                <w:rStyle w:val="StyleBold"/>
                <w:rFonts w:asciiTheme="minorHAnsi" w:hAnsiTheme="minorHAnsi" w:cstheme="minorHAnsi"/>
                <w:sz w:val="22"/>
              </w:rPr>
              <w:t>Technical Point of Contact (POC)</w:t>
            </w:r>
          </w:p>
        </w:tc>
        <w:tc>
          <w:tcPr>
            <w:tcW w:w="4950" w:type="dxa"/>
          </w:tcPr>
          <w:p w14:paraId="0BD48237" w14:textId="77777777" w:rsidR="00900C09" w:rsidRPr="00ED626C" w:rsidRDefault="00900C09" w:rsidP="00E81FD7">
            <w:pPr>
              <w:pStyle w:val="NoSpacing"/>
              <w:rPr>
                <w:rFonts w:asciiTheme="minorHAnsi" w:hAnsiTheme="minorHAnsi" w:cstheme="minorHAnsi"/>
                <w:sz w:val="22"/>
              </w:rPr>
            </w:pPr>
            <w:r>
              <w:rPr>
                <w:sz w:val="22"/>
              </w:rPr>
              <w:t>Name: Issac Davis</w:t>
              <w:br/>
              <w:t>Address: 2361 E 5th Ave, Port Angeles, WA 98362-9014</w:t>
              <w:br/>
              <w:t>Telephone: (360) 808-0876</w:t>
              <w:br/>
              <w:t>Email: issdandavis7795@gmail.com</w:t>
            </w:r>
          </w:p>
          <w:p w14:paraId="72944108" w14:textId="77777777" w:rsidR="00900C09" w:rsidRPr="00ED626C" w:rsidRDefault="00900C09" w:rsidP="00E81FD7">
            <w:pPr>
              <w:pStyle w:val="NoSpacing"/>
              <w:rPr>
                <w:rFonts w:asciiTheme="minorHAnsi" w:hAnsiTheme="minorHAnsi" w:cstheme="minorHAnsi"/>
                <w:sz w:val="22"/>
              </w:rPr>
            </w:pPr>
          </w:p>
          <w:p w14:paraId="3C8FD3EE" w14:textId="77777777" w:rsidR="00900C09" w:rsidRPr="00ED626C" w:rsidRDefault="00900C09" w:rsidP="00E81FD7">
            <w:pPr>
              <w:pStyle w:val="NoSpacing"/>
              <w:rPr>
                <w:rFonts w:asciiTheme="minorHAnsi" w:hAnsiTheme="minorHAnsi" w:cstheme="minorHAnsi"/>
                <w:sz w:val="22"/>
              </w:rPr>
            </w:pPr>
          </w:p>
          <w:p w14:paraId="1305CA0E" w14:textId="74C22D65" w:rsidR="00900C09" w:rsidRPr="00ED626C" w:rsidRDefault="00900C09" w:rsidP="00E81FD7">
            <w:pPr>
              <w:pStyle w:val="NoSpacing"/>
              <w:rPr>
                <w:rFonts w:asciiTheme="minorHAnsi" w:hAnsiTheme="minorHAnsi" w:cstheme="minorHAnsi"/>
                <w:sz w:val="22"/>
              </w:rPr>
            </w:pPr>
          </w:p>
        </w:tc>
      </w:tr>
      <w:tr w:rsidR="00900C09" w:rsidRPr="00ED626C" w14:paraId="7C0A3A4D" w14:textId="77777777" w:rsidTr="3E5B386F">
        <w:tc>
          <w:tcPr>
            <w:tcW w:w="5130" w:type="dxa"/>
            <w:vAlign w:val="center"/>
          </w:tcPr>
          <w:p w14:paraId="103B3C2C" w14:textId="3B66FA6B" w:rsidR="00900C09" w:rsidRPr="00ED626C" w:rsidRDefault="00900C09" w:rsidP="00E81FD7">
            <w:pPr>
              <w:pStyle w:val="BodyText"/>
              <w:widowControl w:val="0"/>
              <w:spacing w:after="0"/>
              <w:rPr>
                <w:rStyle w:val="StyleBold"/>
                <w:rFonts w:asciiTheme="minorHAnsi" w:hAnsiTheme="minorHAnsi" w:cstheme="minorHAnsi"/>
                <w:sz w:val="22"/>
              </w:rPr>
            </w:pPr>
            <w:r w:rsidRPr="00ED626C">
              <w:rPr>
                <w:rStyle w:val="StyleBold"/>
                <w:rFonts w:asciiTheme="minorHAnsi" w:hAnsiTheme="minorHAnsi" w:cstheme="minorHAnsi"/>
                <w:sz w:val="22"/>
              </w:rPr>
              <w:t>Administrative POC</w:t>
            </w:r>
          </w:p>
        </w:tc>
        <w:tc>
          <w:tcPr>
            <w:tcW w:w="4950" w:type="dxa"/>
          </w:tcPr>
          <w:p w14:paraId="708A05AC" w14:textId="77777777" w:rsidR="00900C09" w:rsidRPr="00ED626C" w:rsidRDefault="00900C09" w:rsidP="00E81FD7">
            <w:pPr>
              <w:pStyle w:val="NoSpacing"/>
              <w:rPr>
                <w:rFonts w:asciiTheme="minorHAnsi" w:hAnsiTheme="minorHAnsi" w:cstheme="minorHAnsi"/>
                <w:sz w:val="22"/>
              </w:rPr>
            </w:pPr>
            <w:r>
              <w:rPr>
                <w:sz w:val="22"/>
              </w:rPr>
              <w:t>Name: Issac Davis</w:t>
              <w:br/>
              <w:t>Address: 2361 E 5th Ave, Port Angeles, WA 98362-9014</w:t>
              <w:br/>
              <w:t>Telephone: (360) 808-0876</w:t>
              <w:br/>
              <w:t>Email: issdandavis7795@gmail.com</w:t>
            </w:r>
          </w:p>
          <w:p w14:paraId="7A088926" w14:textId="77777777" w:rsidR="00900C09" w:rsidRPr="00ED626C" w:rsidRDefault="00900C09" w:rsidP="00E81FD7">
            <w:pPr>
              <w:pStyle w:val="NoSpacing"/>
              <w:rPr>
                <w:rFonts w:asciiTheme="minorHAnsi" w:hAnsiTheme="minorHAnsi" w:cstheme="minorHAnsi"/>
                <w:sz w:val="22"/>
              </w:rPr>
            </w:pPr>
          </w:p>
          <w:p w14:paraId="348265C6" w14:textId="77777777" w:rsidR="00900C09" w:rsidRPr="00ED626C" w:rsidRDefault="00900C09" w:rsidP="00E81FD7">
            <w:pPr>
              <w:pStyle w:val="NoSpacing"/>
              <w:rPr>
                <w:rFonts w:asciiTheme="minorHAnsi" w:hAnsiTheme="minorHAnsi" w:cstheme="minorHAnsi"/>
                <w:sz w:val="22"/>
              </w:rPr>
            </w:pPr>
          </w:p>
          <w:p w14:paraId="761E1B4C" w14:textId="09873739" w:rsidR="00900C09" w:rsidRPr="00ED626C" w:rsidRDefault="00900C09" w:rsidP="00E81FD7">
            <w:pPr>
              <w:pStyle w:val="NoSpacing"/>
              <w:rPr>
                <w:rFonts w:asciiTheme="minorHAnsi" w:hAnsiTheme="minorHAnsi" w:cstheme="minorHAnsi"/>
                <w:sz w:val="22"/>
              </w:rPr>
            </w:pPr>
          </w:p>
        </w:tc>
      </w:tr>
      <w:tr w:rsidR="00900C09" w:rsidRPr="00ED626C" w14:paraId="4D7D1693" w14:textId="77777777" w:rsidTr="3E5B386F">
        <w:tc>
          <w:tcPr>
            <w:tcW w:w="5130" w:type="dxa"/>
            <w:vAlign w:val="center"/>
          </w:tcPr>
          <w:p w14:paraId="7A0F17D6" w14:textId="25E9C632" w:rsidR="00900C09" w:rsidRPr="00ED626C" w:rsidRDefault="00900C09" w:rsidP="00E81FD7">
            <w:pPr>
              <w:pStyle w:val="BodyText"/>
              <w:widowControl w:val="0"/>
              <w:spacing w:after="0"/>
              <w:rPr>
                <w:rStyle w:val="StyleBold"/>
                <w:rFonts w:asciiTheme="minorHAnsi" w:hAnsiTheme="minorHAnsi" w:cstheme="minorHAnsi"/>
                <w:sz w:val="22"/>
              </w:rPr>
            </w:pPr>
            <w:r w:rsidRPr="00ED626C">
              <w:rPr>
                <w:rStyle w:val="StyleBold"/>
                <w:rFonts w:asciiTheme="minorHAnsi" w:hAnsiTheme="minorHAnsi" w:cstheme="minorHAnsi"/>
                <w:sz w:val="22"/>
              </w:rPr>
              <w:t>Place(s) of Performance</w:t>
            </w:r>
          </w:p>
        </w:tc>
        <w:tc>
          <w:tcPr>
            <w:tcW w:w="4950" w:type="dxa"/>
          </w:tcPr>
          <w:p w14:paraId="30126A19" w14:textId="14652497" w:rsidR="00900C09" w:rsidRPr="001B5C14" w:rsidRDefault="00900C09" w:rsidP="00E81FD7">
            <w:pPr>
              <w:widowControl w:val="0"/>
              <w:spacing w:after="0"/>
              <w:rPr>
                <w:rFonts w:asciiTheme="minorHAnsi" w:hAnsiTheme="minorHAnsi" w:cstheme="minorHAnsi"/>
                <w:sz w:val="22"/>
              </w:rPr>
            </w:pPr>
            <w:r>
              <w:rPr>
                <w:sz w:val="22"/>
              </w:rPr>
              <w:t>2361 E 5th Ave, Port Angeles, WA 98362-9014 (remote / local)</w:t>
            </w:r>
          </w:p>
        </w:tc>
      </w:tr>
      <w:tr w:rsidR="00900C09" w:rsidRPr="00ED626C" w14:paraId="17E0F674" w14:textId="77777777" w:rsidTr="3E5B386F">
        <w:tc>
          <w:tcPr>
            <w:tcW w:w="5130" w:type="dxa"/>
            <w:vAlign w:val="center"/>
          </w:tcPr>
          <w:p w14:paraId="52D7E8E8" w14:textId="3F19C56C" w:rsidR="00900C09" w:rsidRPr="00ED626C" w:rsidRDefault="00900C09" w:rsidP="00E81FD7">
            <w:pPr>
              <w:pStyle w:val="BodyText"/>
              <w:widowControl w:val="0"/>
              <w:spacing w:after="0"/>
              <w:rPr>
                <w:rStyle w:val="StyleBold"/>
                <w:rFonts w:asciiTheme="minorHAnsi" w:hAnsiTheme="minorHAnsi" w:cstheme="minorHAnsi"/>
                <w:sz w:val="22"/>
              </w:rPr>
            </w:pPr>
            <w:r w:rsidRPr="00ED626C">
              <w:rPr>
                <w:rStyle w:val="StyleBold"/>
                <w:rFonts w:asciiTheme="minorHAnsi" w:hAnsiTheme="minorHAnsi" w:cstheme="minorHAnsi"/>
                <w:sz w:val="22"/>
              </w:rPr>
              <w:t>Period(s) of Performance</w:t>
            </w:r>
          </w:p>
        </w:tc>
        <w:tc>
          <w:tcPr>
            <w:tcW w:w="4950" w:type="dxa"/>
          </w:tcPr>
          <w:p w14:paraId="400EEE83" w14:textId="77777777" w:rsidR="00900C09" w:rsidRPr="00ED626C" w:rsidRDefault="00900C09" w:rsidP="00E81FD7">
            <w:pPr>
              <w:pStyle w:val="NoSpacing"/>
              <w:rPr>
                <w:rFonts w:asciiTheme="minorHAnsi" w:hAnsiTheme="minorHAnsi" w:cstheme="minorHAnsi"/>
                <w:sz w:val="22"/>
              </w:rPr>
            </w:pPr>
            <w:r>
              <w:rPr>
                <w:sz w:val="22"/>
              </w:rPr>
              <w:t>16 months from award date</w:t>
            </w:r>
          </w:p>
        </w:tc>
      </w:tr>
      <w:tr w:rsidR="00900C09" w:rsidRPr="00ED626C" w14:paraId="0CD2E056" w14:textId="77777777" w:rsidTr="3E5B386F">
        <w:tc>
          <w:tcPr>
            <w:tcW w:w="5130" w:type="dxa"/>
            <w:vAlign w:val="center"/>
          </w:tcPr>
          <w:p w14:paraId="2C5B71F8" w14:textId="5295A5F1" w:rsidR="00900C09" w:rsidRPr="00ED626C" w:rsidRDefault="00900C09" w:rsidP="00E81FD7">
            <w:pPr>
              <w:pStyle w:val="BodyText"/>
              <w:widowControl w:val="0"/>
              <w:spacing w:after="0"/>
              <w:rPr>
                <w:rStyle w:val="StyleBold"/>
                <w:rFonts w:asciiTheme="minorHAnsi" w:hAnsiTheme="minorHAnsi" w:cstheme="minorHAnsi"/>
                <w:sz w:val="22"/>
              </w:rPr>
            </w:pPr>
            <w:r w:rsidRPr="00ED626C">
              <w:rPr>
                <w:rStyle w:val="StyleBold"/>
                <w:rFonts w:asciiTheme="minorHAnsi" w:hAnsiTheme="minorHAnsi" w:cstheme="minorHAnsi"/>
                <w:sz w:val="22"/>
              </w:rPr>
              <w:t>Months</w:t>
            </w:r>
          </w:p>
        </w:tc>
        <w:tc>
          <w:tcPr>
            <w:tcW w:w="4950" w:type="dxa"/>
          </w:tcPr>
          <w:p w14:paraId="4B3008EA" w14:textId="77777777" w:rsidR="00900C09" w:rsidRPr="00ED626C" w:rsidRDefault="00900C09" w:rsidP="00E81FD7">
            <w:pPr>
              <w:pStyle w:val="NoSpacing"/>
              <w:rPr>
                <w:rFonts w:asciiTheme="minorHAnsi" w:hAnsiTheme="minorHAnsi" w:cstheme="minorHAnsi"/>
                <w:sz w:val="22"/>
              </w:rPr>
            </w:pPr>
            <w:r>
              <w:rPr>
                <w:sz w:val="22"/>
              </w:rPr>
              <w:t>16</w:t>
            </w:r>
          </w:p>
        </w:tc>
      </w:tr>
      <w:tr w:rsidR="00900C09" w:rsidRPr="00ED626C" w14:paraId="11884657" w14:textId="77777777" w:rsidTr="3E5B386F">
        <w:tc>
          <w:tcPr>
            <w:tcW w:w="5130" w:type="dxa"/>
            <w:vAlign w:val="center"/>
          </w:tcPr>
          <w:p w14:paraId="10F5093A" w14:textId="53BAB765" w:rsidR="00900C09" w:rsidRPr="00ED626C" w:rsidRDefault="00900C09" w:rsidP="00E81FD7">
            <w:pPr>
              <w:pStyle w:val="BodyText"/>
              <w:widowControl w:val="0"/>
              <w:spacing w:after="0"/>
              <w:rPr>
                <w:rStyle w:val="StyleBold"/>
                <w:rFonts w:asciiTheme="minorHAnsi" w:hAnsiTheme="minorHAnsi" w:cstheme="minorHAnsi"/>
                <w:sz w:val="22"/>
              </w:rPr>
            </w:pPr>
            <w:r w:rsidRPr="00ED626C">
              <w:rPr>
                <w:rStyle w:val="StyleBold"/>
                <w:rFonts w:asciiTheme="minorHAnsi" w:hAnsiTheme="minorHAnsi" w:cstheme="minorHAnsi"/>
                <w:sz w:val="22"/>
              </w:rPr>
              <w:t xml:space="preserve">Other Team Members </w:t>
            </w:r>
            <w:r w:rsidRPr="00ED626C">
              <w:rPr>
                <w:rFonts w:asciiTheme="minorHAnsi" w:hAnsiTheme="minorHAnsi" w:cstheme="minorHAnsi"/>
                <w:b/>
                <w:sz w:val="22"/>
              </w:rPr>
              <w:t>(</w:t>
            </w:r>
            <w:proofErr w:type="spellStart"/>
            <w:r w:rsidRPr="00ED626C">
              <w:rPr>
                <w:rFonts w:asciiTheme="minorHAnsi" w:hAnsiTheme="minorHAnsi" w:cstheme="minorHAnsi"/>
                <w:b/>
                <w:sz w:val="22"/>
              </w:rPr>
              <w:t>subawardees</w:t>
            </w:r>
            <w:proofErr w:type="spellEnd"/>
            <w:r w:rsidRPr="00ED626C">
              <w:rPr>
                <w:rFonts w:asciiTheme="minorHAnsi" w:hAnsiTheme="minorHAnsi" w:cstheme="minorHAnsi"/>
                <w:b/>
                <w:sz w:val="22"/>
              </w:rPr>
              <w:t xml:space="preserve"> and consultants), if any</w:t>
            </w:r>
            <w:r w:rsidRPr="00ED626C">
              <w:rPr>
                <w:rFonts w:asciiTheme="minorHAnsi" w:hAnsiTheme="minorHAnsi" w:cstheme="minorHAnsi"/>
                <w:sz w:val="22"/>
              </w:rPr>
              <w:t xml:space="preserve"> </w:t>
            </w:r>
          </w:p>
        </w:tc>
        <w:tc>
          <w:tcPr>
            <w:tcW w:w="4950" w:type="dxa"/>
          </w:tcPr>
          <w:p w14:paraId="2B09F6C9" w14:textId="77777777" w:rsidR="00900C09" w:rsidRPr="00ED626C" w:rsidRDefault="00900C09" w:rsidP="00E81FD7">
            <w:pPr>
              <w:pStyle w:val="NoSpacing"/>
              <w:rPr>
                <w:rFonts w:asciiTheme="minorHAnsi" w:hAnsiTheme="minorHAnsi" w:cstheme="minorHAnsi"/>
                <w:sz w:val="22"/>
              </w:rPr>
            </w:pPr>
            <w:r>
              <w:rPr>
                <w:sz w:val="22"/>
              </w:rPr>
              <w:t>Technical POC Name: Collin Hoag</w:t>
              <w:br/>
              <w:t>Organization: Hoags Inc.</w:t>
              <w:br/>
              <w:t>Organization Type: Supporting Subcontractor (bounded scope)</w:t>
            </w:r>
          </w:p>
          <w:p w14:paraId="384D4939" w14:textId="77777777" w:rsidR="00900C09" w:rsidRPr="00ED626C" w:rsidRDefault="00900C09" w:rsidP="00E81FD7">
            <w:pPr>
              <w:pStyle w:val="NoSpacing"/>
              <w:rPr>
                <w:rFonts w:asciiTheme="minorHAnsi" w:hAnsiTheme="minorHAnsi" w:cstheme="minorHAnsi"/>
                <w:sz w:val="22"/>
              </w:rPr>
            </w:pPr>
          </w:p>
          <w:p w14:paraId="236FC293" w14:textId="07FEDF23" w:rsidR="00900C09" w:rsidRPr="00ED626C" w:rsidRDefault="00900C09" w:rsidP="00E81FD7">
            <w:pPr>
              <w:pStyle w:val="NoSpacing"/>
              <w:rPr>
                <w:rFonts w:asciiTheme="minorHAnsi" w:hAnsiTheme="minorHAnsi" w:cstheme="minorHAnsi"/>
                <w:sz w:val="22"/>
              </w:rPr>
            </w:pPr>
          </w:p>
        </w:tc>
      </w:tr>
      <w:tr w:rsidR="00900C09" w:rsidRPr="00ED626C" w14:paraId="164B0A82" w14:textId="77777777" w:rsidTr="3E5B386F">
        <w:tc>
          <w:tcPr>
            <w:tcW w:w="5130" w:type="dxa"/>
            <w:vAlign w:val="center"/>
          </w:tcPr>
          <w:p w14:paraId="33FF2F47" w14:textId="48CBE7BC" w:rsidR="00900C09" w:rsidRPr="00ED626C" w:rsidRDefault="00900C09" w:rsidP="3E5B386F">
            <w:pPr>
              <w:pStyle w:val="BodyText"/>
              <w:spacing w:after="0"/>
              <w:rPr>
                <w:rStyle w:val="StyleBold"/>
                <w:rFonts w:asciiTheme="minorHAnsi" w:hAnsiTheme="minorHAnsi" w:cstheme="minorBidi"/>
                <w:sz w:val="22"/>
              </w:rPr>
            </w:pPr>
            <w:r w:rsidRPr="3E5B386F">
              <w:rPr>
                <w:rFonts w:asciiTheme="minorHAnsi" w:hAnsiTheme="minorHAnsi" w:cstheme="minorBidi"/>
                <w:b/>
                <w:bCs/>
                <w:sz w:val="22"/>
              </w:rPr>
              <w:t xml:space="preserve">Total </w:t>
            </w:r>
            <w:r w:rsidR="4C1D47D7" w:rsidRPr="3E5B386F">
              <w:rPr>
                <w:rFonts w:asciiTheme="minorHAnsi" w:hAnsiTheme="minorHAnsi" w:cstheme="minorBidi"/>
                <w:b/>
                <w:bCs/>
                <w:sz w:val="22"/>
              </w:rPr>
              <w:t>Price of Phase I</w:t>
            </w:r>
          </w:p>
        </w:tc>
        <w:tc>
          <w:tcPr>
            <w:tcW w:w="4950" w:type="dxa"/>
          </w:tcPr>
          <w:p w14:paraId="35935DB5" w14:textId="77777777" w:rsidR="00900C09" w:rsidRPr="00ED626C" w:rsidRDefault="00900C09" w:rsidP="00E81FD7">
            <w:pPr>
              <w:pStyle w:val="NoSpacing"/>
              <w:widowControl w:val="0"/>
              <w:rPr>
                <w:rFonts w:asciiTheme="minorHAnsi" w:hAnsiTheme="minorHAnsi" w:cstheme="minorHAnsi"/>
                <w:bCs/>
                <w:sz w:val="22"/>
              </w:rPr>
            </w:pPr>
            <w:r>
              <w:rPr>
                <w:sz w:val="22"/>
              </w:rPr>
              <w:t>Year 1: $[fill when award date / FY boundary known]</w:t>
              <w:br/>
              <w:t>Year 2: $[remainder]</w:t>
              <w:br/>
              <w:t>Year 3: N/A</w:t>
              <w:br/>
              <w:t>Total: $839,000</w:t>
            </w:r>
          </w:p>
          <w:p w14:paraId="717EA79E" w14:textId="77777777" w:rsidR="00900C09" w:rsidRPr="00ED626C" w:rsidRDefault="00900C09" w:rsidP="00E81FD7">
            <w:pPr>
              <w:pStyle w:val="NoSpacing"/>
              <w:widowControl w:val="0"/>
              <w:rPr>
                <w:rFonts w:asciiTheme="minorHAnsi" w:hAnsiTheme="minorHAnsi" w:cstheme="minorHAnsi"/>
                <w:bCs/>
                <w:sz w:val="22"/>
              </w:rPr>
            </w:pPr>
          </w:p>
          <w:p w14:paraId="22F14173" w14:textId="77777777" w:rsidR="00900C09" w:rsidRPr="00ED626C" w:rsidRDefault="00900C09" w:rsidP="00E81FD7">
            <w:pPr>
              <w:pStyle w:val="NoSpacing"/>
              <w:widowControl w:val="0"/>
              <w:rPr>
                <w:rFonts w:asciiTheme="minorHAnsi" w:hAnsiTheme="minorHAnsi" w:cstheme="minorHAnsi"/>
                <w:bCs/>
                <w:sz w:val="22"/>
              </w:rPr>
            </w:pPr>
          </w:p>
          <w:p w14:paraId="6AD2065D" w14:textId="75AABF50" w:rsidR="00900C09" w:rsidRPr="00ED626C" w:rsidRDefault="00900C09" w:rsidP="00E81FD7">
            <w:pPr>
              <w:pStyle w:val="NoSpacing"/>
              <w:rPr>
                <w:rFonts w:asciiTheme="minorHAnsi" w:hAnsiTheme="minorHAnsi" w:cstheme="minorHAnsi"/>
                <w:sz w:val="22"/>
              </w:rPr>
            </w:pPr>
          </w:p>
        </w:tc>
      </w:tr>
      <w:tr w:rsidR="00900C09" w:rsidRPr="00ED626C" w14:paraId="1F03D64F" w14:textId="77777777" w:rsidTr="3E5B386F">
        <w:tc>
          <w:tcPr>
            <w:tcW w:w="5130" w:type="dxa"/>
            <w:vAlign w:val="center"/>
          </w:tcPr>
          <w:p w14:paraId="57DEE648" w14:textId="18B845E3" w:rsidR="00900C09" w:rsidRPr="00ED626C" w:rsidRDefault="00900C09" w:rsidP="00E10CB6">
            <w:pPr>
              <w:pStyle w:val="BodyText"/>
              <w:widowControl w:val="0"/>
              <w:spacing w:after="0"/>
              <w:rPr>
                <w:rStyle w:val="StyleBold"/>
                <w:rFonts w:asciiTheme="minorHAnsi" w:hAnsiTheme="minorHAnsi" w:cstheme="minorHAnsi"/>
                <w:sz w:val="22"/>
              </w:rPr>
            </w:pPr>
            <w:r w:rsidRPr="00ED626C">
              <w:rPr>
                <w:rFonts w:asciiTheme="minorHAnsi" w:hAnsiTheme="minorHAnsi" w:cstheme="minorHAnsi"/>
                <w:b/>
                <w:bCs/>
                <w:sz w:val="22"/>
              </w:rPr>
              <w:t>SAM.gov Unique Entity ID (UEI)</w:t>
            </w:r>
            <w:r w:rsidRPr="00ED626C">
              <w:rPr>
                <w:rStyle w:val="EndnoteReference"/>
                <w:rFonts w:asciiTheme="minorHAnsi" w:hAnsiTheme="minorHAnsi" w:cstheme="minorHAnsi"/>
                <w:b/>
                <w:bCs/>
                <w:sz w:val="22"/>
              </w:rPr>
              <w:endnoteReference w:id="2"/>
            </w:r>
            <w:r w:rsidRPr="00ED626C">
              <w:rPr>
                <w:rFonts w:asciiTheme="minorHAnsi" w:eastAsia="Times New Roman" w:hAnsiTheme="minorHAnsi" w:cstheme="minorHAnsi"/>
                <w:sz w:val="22"/>
                <w:vertAlign w:val="superscript"/>
              </w:rPr>
              <w:t xml:space="preserve"> </w:t>
            </w:r>
          </w:p>
        </w:tc>
        <w:tc>
          <w:tcPr>
            <w:tcW w:w="4950" w:type="dxa"/>
          </w:tcPr>
          <w:p w14:paraId="594AA0B3" w14:textId="5C6ACF42" w:rsidR="00900C09" w:rsidRPr="00ED626C" w:rsidRDefault="00900C09" w:rsidP="00E81FD7">
            <w:pPr>
              <w:pStyle w:val="NoSpacing"/>
              <w:rPr>
                <w:rFonts w:asciiTheme="minorHAnsi" w:hAnsiTheme="minorHAnsi" w:cstheme="minorHAnsi"/>
                <w:sz w:val="22"/>
              </w:rPr>
            </w:pPr>
            <w:r>
              <w:rPr>
                <w:sz w:val="22"/>
              </w:rPr>
              <w:t>J4NXHM6N5F59</w:t>
            </w:r>
          </w:p>
        </w:tc>
      </w:tr>
      <w:tr w:rsidR="00900C09" w:rsidRPr="00ED626C" w14:paraId="4BD7258F" w14:textId="77777777" w:rsidTr="3E5B386F">
        <w:tc>
          <w:tcPr>
            <w:tcW w:w="5130" w:type="dxa"/>
            <w:vAlign w:val="center"/>
          </w:tcPr>
          <w:p w14:paraId="71416206" w14:textId="32C11ED5" w:rsidR="00900C09" w:rsidRPr="00ED626C" w:rsidRDefault="00900C09" w:rsidP="00E81FD7">
            <w:pPr>
              <w:pStyle w:val="BodyText"/>
              <w:widowControl w:val="0"/>
              <w:spacing w:after="0"/>
              <w:rPr>
                <w:rFonts w:asciiTheme="minorHAnsi" w:eastAsia="Times New Roman" w:hAnsiTheme="minorHAnsi" w:cstheme="minorHAnsi"/>
                <w:sz w:val="22"/>
                <w:highlight w:val="green"/>
              </w:rPr>
            </w:pPr>
            <w:r w:rsidRPr="00ED626C">
              <w:rPr>
                <w:rFonts w:asciiTheme="minorHAnsi" w:hAnsiTheme="minorHAnsi" w:cstheme="minorHAnsi"/>
                <w:b/>
                <w:sz w:val="22"/>
              </w:rPr>
              <w:t>Taxpayer identification number (TIN)</w:t>
            </w:r>
            <w:r w:rsidRPr="00ED626C">
              <w:rPr>
                <w:rStyle w:val="EndnoteReference"/>
                <w:rFonts w:asciiTheme="minorHAnsi" w:hAnsiTheme="minorHAnsi" w:cstheme="minorHAnsi"/>
                <w:b/>
                <w:sz w:val="22"/>
              </w:rPr>
              <w:endnoteReference w:id="3"/>
            </w:r>
            <w:r w:rsidRPr="00ED626C">
              <w:rPr>
                <w:rFonts w:asciiTheme="minorHAnsi" w:hAnsiTheme="minorHAnsi" w:cstheme="minorHAnsi"/>
                <w:b/>
                <w:sz w:val="22"/>
              </w:rPr>
              <w:t xml:space="preserve"> </w:t>
            </w:r>
          </w:p>
        </w:tc>
        <w:tc>
          <w:tcPr>
            <w:tcW w:w="4950" w:type="dxa"/>
          </w:tcPr>
          <w:p w14:paraId="745A6B66" w14:textId="77777777" w:rsidR="00900C09" w:rsidRPr="00ED626C" w:rsidRDefault="00900C09" w:rsidP="00E81FD7">
            <w:pPr>
              <w:pStyle w:val="NoSpacing"/>
              <w:rPr>
                <w:rFonts w:asciiTheme="minorHAnsi" w:hAnsiTheme="minorHAnsi" w:cstheme="minorHAnsi"/>
                <w:b/>
                <w:sz w:val="22"/>
              </w:rPr>
            </w:pPr>
            <w:r>
              <w:rPr>
                <w:sz w:val="22"/>
              </w:rPr>
              <w:t>[Enter TIN directly in Word — do not record here]</w:t>
            </w:r>
          </w:p>
        </w:tc>
      </w:tr>
      <w:tr w:rsidR="00900C09" w:rsidRPr="00ED626C" w14:paraId="26C5B77B" w14:textId="77777777" w:rsidTr="3E5B386F">
        <w:tc>
          <w:tcPr>
            <w:tcW w:w="5130" w:type="dxa"/>
            <w:vAlign w:val="center"/>
          </w:tcPr>
          <w:p w14:paraId="17C8C262" w14:textId="60213EE0" w:rsidR="00900C09" w:rsidRPr="00ED626C" w:rsidRDefault="00900C09" w:rsidP="00E81FD7">
            <w:pPr>
              <w:pStyle w:val="BodyText"/>
              <w:spacing w:after="0"/>
              <w:rPr>
                <w:rFonts w:asciiTheme="minorHAnsi" w:hAnsiTheme="minorHAnsi" w:cstheme="minorHAnsi"/>
                <w:b/>
                <w:sz w:val="22"/>
              </w:rPr>
            </w:pPr>
            <w:r w:rsidRPr="00ED626C">
              <w:rPr>
                <w:rFonts w:asciiTheme="minorHAnsi" w:hAnsiTheme="minorHAnsi" w:cstheme="minorHAnsi"/>
                <w:b/>
                <w:sz w:val="22"/>
              </w:rPr>
              <w:t>Commercial and Government Entity (CAGE) code</w:t>
            </w:r>
            <w:r w:rsidRPr="00ED626C">
              <w:rPr>
                <w:rStyle w:val="EndnoteReference"/>
                <w:rFonts w:asciiTheme="minorHAnsi" w:hAnsiTheme="minorHAnsi" w:cstheme="minorHAnsi"/>
                <w:b/>
                <w:sz w:val="22"/>
              </w:rPr>
              <w:endnoteReference w:id="4"/>
            </w:r>
          </w:p>
        </w:tc>
        <w:tc>
          <w:tcPr>
            <w:tcW w:w="4950" w:type="dxa"/>
          </w:tcPr>
          <w:p w14:paraId="0BD5DE81" w14:textId="77777777" w:rsidR="00900C09" w:rsidRPr="00ED626C" w:rsidRDefault="00900C09" w:rsidP="00E81FD7">
            <w:pPr>
              <w:pStyle w:val="NoSpacing"/>
              <w:rPr>
                <w:rFonts w:asciiTheme="minorHAnsi" w:hAnsiTheme="minorHAnsi" w:cstheme="minorHAnsi"/>
                <w:b/>
                <w:sz w:val="22"/>
              </w:rPr>
            </w:pPr>
            <w:r>
              <w:rPr>
                <w:sz w:val="22"/>
              </w:rPr>
              <w:t>1EXD5</w:t>
            </w:r>
          </w:p>
        </w:tc>
      </w:tr>
      <w:tr w:rsidR="00900C09" w:rsidRPr="00ED626C" w14:paraId="6050D409" w14:textId="77777777" w:rsidTr="3E5B386F">
        <w:tc>
          <w:tcPr>
            <w:tcW w:w="5130" w:type="dxa"/>
            <w:vAlign w:val="center"/>
          </w:tcPr>
          <w:p w14:paraId="0A1CC181" w14:textId="3CF77038" w:rsidR="00900C09" w:rsidRPr="00ED626C" w:rsidRDefault="00900C09" w:rsidP="00E81FD7">
            <w:pPr>
              <w:pStyle w:val="BodyText"/>
              <w:spacing w:after="0"/>
              <w:rPr>
                <w:rFonts w:asciiTheme="minorHAnsi" w:hAnsiTheme="minorHAnsi" w:cstheme="minorHAnsi"/>
                <w:b/>
                <w:sz w:val="22"/>
              </w:rPr>
            </w:pPr>
            <w:r w:rsidRPr="00ED626C">
              <w:rPr>
                <w:rFonts w:asciiTheme="minorHAnsi" w:hAnsiTheme="minorHAnsi" w:cstheme="minorHAnsi"/>
                <w:b/>
                <w:sz w:val="22"/>
              </w:rPr>
              <w:t>Administration Office POC at Defense Contract Management Agency (DCMA)</w:t>
            </w:r>
            <w:r w:rsidRPr="00ED626C">
              <w:rPr>
                <w:rStyle w:val="EndnoteReference"/>
                <w:rFonts w:asciiTheme="minorHAnsi" w:hAnsiTheme="minorHAnsi" w:cstheme="minorHAnsi"/>
                <w:b/>
                <w:sz w:val="22"/>
              </w:rPr>
              <w:endnoteReference w:id="5"/>
            </w:r>
            <w:r w:rsidRPr="00ED626C">
              <w:rPr>
                <w:rFonts w:asciiTheme="minorHAnsi" w:eastAsia="Times New Roman" w:hAnsiTheme="minorHAnsi" w:cstheme="minorHAnsi"/>
                <w:b/>
                <w:sz w:val="22"/>
              </w:rPr>
              <w:t xml:space="preserve"> or Office of Naval Research (ONR)</w:t>
            </w:r>
            <w:r w:rsidRPr="00ED626C">
              <w:rPr>
                <w:rStyle w:val="EndnoteReference"/>
                <w:rFonts w:asciiTheme="minorHAnsi" w:eastAsia="Times New Roman" w:hAnsiTheme="minorHAnsi" w:cstheme="minorHAnsi"/>
                <w:b/>
                <w:sz w:val="22"/>
              </w:rPr>
              <w:endnoteReference w:id="6"/>
            </w:r>
            <w:r w:rsidRPr="00ED626C">
              <w:rPr>
                <w:rFonts w:asciiTheme="minorHAnsi" w:hAnsiTheme="minorHAnsi" w:cstheme="minorHAnsi"/>
                <w:b/>
                <w:sz w:val="22"/>
              </w:rPr>
              <w:t>, if known</w:t>
            </w:r>
          </w:p>
        </w:tc>
        <w:tc>
          <w:tcPr>
            <w:tcW w:w="4950" w:type="dxa"/>
          </w:tcPr>
          <w:p w14:paraId="7CEE3173" w14:textId="77777777" w:rsidR="00900C09" w:rsidRPr="00ED626C" w:rsidRDefault="00900C09" w:rsidP="00E81FD7">
            <w:pPr>
              <w:pStyle w:val="NoSpacing"/>
              <w:rPr>
                <w:rFonts w:asciiTheme="minorHAnsi" w:hAnsiTheme="minorHAnsi" w:cstheme="minorHAnsi"/>
                <w:sz w:val="22"/>
              </w:rPr>
            </w:pPr>
            <w:r>
              <w:rPr>
                <w:sz w:val="22"/>
              </w:rPr>
              <w:t>Name: Unknown at proposal stage</w:t>
              <w:br/>
              <w:t>Address: —</w:t>
              <w:br/>
              <w:t>Telephone: —</w:t>
            </w:r>
          </w:p>
          <w:p w14:paraId="58EBFCC4" w14:textId="77777777" w:rsidR="00900C09" w:rsidRPr="00ED626C" w:rsidRDefault="00900C09" w:rsidP="00E81FD7">
            <w:pPr>
              <w:pStyle w:val="NoSpacing"/>
              <w:rPr>
                <w:rFonts w:asciiTheme="minorHAnsi" w:hAnsiTheme="minorHAnsi" w:cstheme="minorHAnsi"/>
                <w:sz w:val="22"/>
              </w:rPr>
            </w:pPr>
          </w:p>
          <w:p w14:paraId="0C3820D9" w14:textId="704CCBEF" w:rsidR="00900C09" w:rsidRPr="00ED626C" w:rsidRDefault="00900C09" w:rsidP="00E81FD7">
            <w:pPr>
              <w:pStyle w:val="NoSpacing"/>
              <w:rPr>
                <w:rFonts w:asciiTheme="minorHAnsi" w:hAnsiTheme="minorHAnsi" w:cstheme="minorHAnsi"/>
                <w:b/>
                <w:sz w:val="22"/>
              </w:rPr>
            </w:pPr>
          </w:p>
        </w:tc>
      </w:tr>
      <w:tr w:rsidR="00900C09" w:rsidRPr="00ED626C" w14:paraId="5CFB5479" w14:textId="77777777" w:rsidTr="3E5B386F">
        <w:trPr>
          <w:trHeight w:val="836"/>
        </w:trPr>
        <w:tc>
          <w:tcPr>
            <w:tcW w:w="5130" w:type="dxa"/>
            <w:vAlign w:val="center"/>
          </w:tcPr>
          <w:p w14:paraId="17E347BF" w14:textId="0B176F9B" w:rsidR="00900C09" w:rsidRPr="00ED626C" w:rsidRDefault="00900C09" w:rsidP="00E81FD7">
            <w:pPr>
              <w:pStyle w:val="BodyText"/>
              <w:spacing w:after="0"/>
              <w:rPr>
                <w:rFonts w:asciiTheme="minorHAnsi" w:hAnsiTheme="minorHAnsi" w:cstheme="minorHAnsi"/>
                <w:b/>
                <w:sz w:val="22"/>
              </w:rPr>
            </w:pPr>
            <w:r w:rsidRPr="00ED626C">
              <w:rPr>
                <w:rFonts w:asciiTheme="minorHAnsi" w:hAnsiTheme="minorHAnsi" w:cstheme="minorHAnsi"/>
                <w:b/>
                <w:sz w:val="22"/>
              </w:rPr>
              <w:t>Audit Office POC at Defense Contract Audit Agency (DCAA)</w:t>
            </w:r>
            <w:r w:rsidRPr="00ED626C">
              <w:rPr>
                <w:rStyle w:val="EndnoteReference"/>
                <w:rFonts w:asciiTheme="minorHAnsi" w:hAnsiTheme="minorHAnsi" w:cstheme="minorHAnsi"/>
                <w:b/>
                <w:sz w:val="22"/>
              </w:rPr>
              <w:endnoteReference w:id="7"/>
            </w:r>
            <w:r w:rsidRPr="00ED626C">
              <w:rPr>
                <w:rFonts w:asciiTheme="minorHAnsi" w:hAnsiTheme="minorHAnsi" w:cstheme="minorHAnsi"/>
                <w:b/>
                <w:sz w:val="22"/>
              </w:rPr>
              <w:t>, if known</w:t>
            </w:r>
          </w:p>
        </w:tc>
        <w:tc>
          <w:tcPr>
            <w:tcW w:w="4950" w:type="dxa"/>
          </w:tcPr>
          <w:p w14:paraId="78F51FFC" w14:textId="77777777" w:rsidR="00900C09" w:rsidRPr="00ED626C" w:rsidRDefault="00900C09" w:rsidP="00E81FD7">
            <w:pPr>
              <w:pStyle w:val="NoSpacing"/>
              <w:rPr>
                <w:rFonts w:asciiTheme="minorHAnsi" w:hAnsiTheme="minorHAnsi" w:cstheme="minorHAnsi"/>
                <w:sz w:val="22"/>
              </w:rPr>
            </w:pPr>
            <w:r>
              <w:rPr>
                <w:sz w:val="22"/>
              </w:rPr>
              <w:t>Name: Unknown at proposal stage</w:t>
              <w:br/>
              <w:t>Address: —</w:t>
              <w:br/>
              <w:t>Telephone: —</w:t>
            </w:r>
          </w:p>
          <w:p w14:paraId="6ED8F344" w14:textId="77777777" w:rsidR="00900C09" w:rsidRPr="00ED626C" w:rsidRDefault="00900C09" w:rsidP="00E81FD7">
            <w:pPr>
              <w:pStyle w:val="NoSpacing"/>
              <w:rPr>
                <w:rFonts w:asciiTheme="minorHAnsi" w:hAnsiTheme="minorHAnsi" w:cstheme="minorHAnsi"/>
                <w:sz w:val="22"/>
              </w:rPr>
            </w:pPr>
          </w:p>
          <w:p w14:paraId="68ECBC29" w14:textId="13F96720" w:rsidR="00900C09" w:rsidRPr="00ED626C" w:rsidRDefault="00900C09" w:rsidP="00E81FD7">
            <w:pPr>
              <w:pStyle w:val="NoSpacing"/>
              <w:rPr>
                <w:rFonts w:asciiTheme="minorHAnsi" w:hAnsiTheme="minorHAnsi" w:cstheme="minorHAnsi"/>
                <w:b/>
                <w:sz w:val="22"/>
              </w:rPr>
            </w:pPr>
          </w:p>
        </w:tc>
      </w:tr>
      <w:tr w:rsidR="00900C09" w:rsidRPr="00ED626C" w14:paraId="48982EE3" w14:textId="77777777" w:rsidTr="3E5B386F">
        <w:trPr>
          <w:trHeight w:val="288"/>
        </w:trPr>
        <w:tc>
          <w:tcPr>
            <w:tcW w:w="5130" w:type="dxa"/>
            <w:vAlign w:val="center"/>
          </w:tcPr>
          <w:p w14:paraId="30E48F28" w14:textId="32B83265" w:rsidR="00900C09" w:rsidRPr="00ED626C" w:rsidRDefault="00900C09" w:rsidP="00E81FD7">
            <w:pPr>
              <w:pStyle w:val="BodyText"/>
              <w:spacing w:after="0"/>
              <w:rPr>
                <w:rFonts w:asciiTheme="minorHAnsi" w:hAnsiTheme="minorHAnsi" w:cstheme="minorHAnsi"/>
                <w:b/>
                <w:sz w:val="22"/>
              </w:rPr>
            </w:pPr>
            <w:r w:rsidRPr="00ED626C">
              <w:rPr>
                <w:rStyle w:val="StyleBold"/>
                <w:rFonts w:asciiTheme="minorHAnsi" w:hAnsiTheme="minorHAnsi" w:cstheme="minorHAnsi"/>
                <w:sz w:val="22"/>
              </w:rPr>
              <w:t>Date Proposal was Prepared</w:t>
            </w:r>
          </w:p>
        </w:tc>
        <w:tc>
          <w:tcPr>
            <w:tcW w:w="4950" w:type="dxa"/>
          </w:tcPr>
          <w:p w14:paraId="57BB5427" w14:textId="5F720F9A" w:rsidR="00900C09" w:rsidRPr="00ED626C" w:rsidRDefault="00900C09" w:rsidP="00E81FD7">
            <w:pPr>
              <w:pStyle w:val="NoSpacing"/>
              <w:rPr>
                <w:rFonts w:asciiTheme="minorHAnsi" w:hAnsiTheme="minorHAnsi" w:cstheme="minorHAnsi"/>
                <w:sz w:val="22"/>
              </w:rPr>
            </w:pPr>
            <w:r>
              <w:rPr>
                <w:sz w:val="22"/>
              </w:rPr>
              <w:t>2026-06-[fill on submission day]</w:t>
            </w:r>
          </w:p>
        </w:tc>
      </w:tr>
      <w:tr w:rsidR="002D5CB1" w:rsidRPr="00ED626C" w14:paraId="4F3BB5A5" w14:textId="77777777" w:rsidTr="3E5B386F">
        <w:trPr>
          <w:trHeight w:val="288"/>
        </w:trPr>
        <w:tc>
          <w:tcPr>
            <w:tcW w:w="5130" w:type="dxa"/>
            <w:vAlign w:val="center"/>
          </w:tcPr>
          <w:p w14:paraId="37126D3A" w14:textId="5C753AAD" w:rsidR="002D5CB1" w:rsidRPr="00ED626C" w:rsidRDefault="002D5CB1" w:rsidP="002D5CB1">
            <w:pPr>
              <w:pStyle w:val="BodyText"/>
              <w:spacing w:after="0"/>
              <w:rPr>
                <w:rStyle w:val="StyleBold"/>
                <w:rFonts w:asciiTheme="minorHAnsi" w:hAnsiTheme="minorHAnsi" w:cstheme="minorHAnsi"/>
                <w:sz w:val="22"/>
              </w:rPr>
            </w:pPr>
            <w:r w:rsidRPr="001E72B8">
              <w:rPr>
                <w:rFonts w:asciiTheme="minorHAnsi" w:hAnsiTheme="minorHAnsi" w:cstheme="minorHAnsi"/>
                <w:b/>
                <w:sz w:val="22"/>
              </w:rPr>
              <w:t>AI-Generated Material, if any</w:t>
            </w:r>
          </w:p>
        </w:tc>
        <w:tc>
          <w:tcPr>
            <w:tcW w:w="4950" w:type="dxa"/>
            <w:vAlign w:val="center"/>
          </w:tcPr>
          <w:p w14:paraId="1858E55A" w14:textId="77777777" w:rsidR="002D5CB1" w:rsidRPr="001E72B8" w:rsidRDefault="002D5CB1" w:rsidP="002D5CB1">
            <w:pPr>
              <w:pStyle w:val="NoSpacing"/>
              <w:rPr>
                <w:rFonts w:asciiTheme="minorHAnsi" w:hAnsiTheme="minorHAnsi" w:cstheme="minorHAnsi"/>
                <w:sz w:val="22"/>
              </w:rPr>
            </w:pPr>
            <w:r>
              <w:rPr>
                <w:sz w:val="22"/>
              </w:rPr>
              <w:t>Yes. Claude (Anthropic) was used to assist in drafting and formatting sections of this proposal. All technical content, mathematical derivations, benchmark evidence, and strategic decisions are authored by Issac Davis / SCBE-AETHERMOORE.</w:t>
            </w:r>
          </w:p>
          <w:p w14:paraId="58F5228F" w14:textId="77777777" w:rsidR="002D5CB1" w:rsidRPr="00ED626C" w:rsidRDefault="002D5CB1" w:rsidP="002D5CB1">
            <w:pPr>
              <w:pStyle w:val="NoSpacing"/>
              <w:rPr>
                <w:rFonts w:asciiTheme="minorHAnsi" w:hAnsiTheme="minorHAnsi" w:cstheme="minorHAnsi"/>
                <w:sz w:val="22"/>
              </w:rPr>
            </w:pPr>
          </w:p>
        </w:tc>
      </w:tr>
      <w:tr w:rsidR="00900C09" w:rsidRPr="00ED626C" w14:paraId="0DAC1661" w14:textId="77777777" w:rsidTr="3E5B386F">
        <w:tc>
          <w:tcPr>
            <w:tcW w:w="5130" w:type="dxa"/>
            <w:vAlign w:val="center"/>
          </w:tcPr>
          <w:p w14:paraId="114BA8B0" w14:textId="2434A31D" w:rsidR="00900C09" w:rsidRPr="00ED626C" w:rsidRDefault="00900C09" w:rsidP="00E81FD7">
            <w:pPr>
              <w:pStyle w:val="BodyText"/>
              <w:spacing w:after="0"/>
              <w:rPr>
                <w:rStyle w:val="StyleBold"/>
                <w:rFonts w:asciiTheme="minorHAnsi" w:hAnsiTheme="minorHAnsi" w:cstheme="minorHAnsi"/>
                <w:sz w:val="22"/>
              </w:rPr>
            </w:pPr>
            <w:r w:rsidRPr="00ED626C">
              <w:rPr>
                <w:rStyle w:val="StyleBold"/>
                <w:rFonts w:asciiTheme="minorHAnsi" w:hAnsiTheme="minorHAnsi" w:cstheme="minorHAnsi"/>
                <w:sz w:val="22"/>
              </w:rPr>
              <w:t>Proposal Validity Period (minimum 120 days)</w:t>
            </w:r>
          </w:p>
        </w:tc>
        <w:tc>
          <w:tcPr>
            <w:tcW w:w="4950" w:type="dxa"/>
          </w:tcPr>
          <w:p w14:paraId="1E9322D5" w14:textId="77777777" w:rsidR="00900C09" w:rsidRPr="00ED626C" w:rsidRDefault="00900C09" w:rsidP="00E81FD7">
            <w:pPr>
              <w:spacing w:after="0"/>
              <w:rPr>
                <w:rFonts w:asciiTheme="minorHAnsi" w:hAnsiTheme="minorHAnsi" w:cstheme="minorHAnsi"/>
                <w:sz w:val="22"/>
              </w:rPr>
            </w:pPr>
            <w:r>
              <w:rPr>
                <w:sz w:val="22"/>
              </w:rPr>
              <w:t>120 days from submission</w:t>
            </w:r>
          </w:p>
        </w:tc>
      </w:tr>
    </w:tbl>
    <w:p w14:paraId="3D6C231B" w14:textId="5CF0084F" w:rsidR="0082173E" w:rsidRDefault="0082173E" w:rsidP="004B3F78">
      <w:pPr>
        <w:pStyle w:val="TOCHeading"/>
        <w:keepNext w:val="0"/>
        <w:keepLines w:val="0"/>
        <w:widowControl w:val="0"/>
        <w:numPr>
          <w:ilvl w:val="0"/>
          <w:numId w:val="0"/>
        </w:numPr>
        <w:spacing w:before="0"/>
        <w:rPr>
          <w:rFonts w:asciiTheme="minorHAnsi" w:hAnsiTheme="minorHAnsi"/>
          <w:color w:val="auto"/>
        </w:rPr>
      </w:pPr>
    </w:p>
    <w:p w14:paraId="4410725F" w14:textId="77777777" w:rsidR="004A48A8" w:rsidRDefault="004A48A8" w:rsidP="004A48A8"/>
    <w:p w14:paraId="5E7FE6DA" w14:textId="788B91A1" w:rsidR="00F130DA" w:rsidRPr="00A1532F" w:rsidRDefault="00F130DA" w:rsidP="004B3F78">
      <w:pPr>
        <w:pStyle w:val="TOCHeading"/>
        <w:keepNext w:val="0"/>
        <w:keepLines w:val="0"/>
        <w:widowControl w:val="0"/>
        <w:numPr>
          <w:ilvl w:val="0"/>
          <w:numId w:val="0"/>
        </w:numPr>
        <w:spacing w:before="0"/>
        <w:rPr>
          <w:rFonts w:asciiTheme="minorHAnsi" w:hAnsiTheme="minorHAnsi"/>
          <w:color w:val="auto"/>
        </w:rPr>
      </w:pPr>
      <w:r w:rsidRPr="00081E54">
        <w:rPr>
          <w:rFonts w:asciiTheme="minorHAnsi" w:hAnsiTheme="minorHAnsi"/>
          <w:color w:val="auto"/>
        </w:rPr>
        <w:lastRenderedPageBreak/>
        <w:t>Table of Contents</w:t>
      </w:r>
    </w:p>
    <w:p w14:paraId="40A2FFAE" w14:textId="4539F89C" w:rsidR="007141F7" w:rsidRDefault="00F072E2">
      <w:pPr>
        <w:pStyle w:val="TOC1"/>
        <w:rPr>
          <w:rFonts w:asciiTheme="minorHAnsi" w:eastAsiaTheme="minorEastAsia" w:hAnsiTheme="minorHAnsi" w:cstheme="minorBidi"/>
          <w:noProof/>
          <w:kern w:val="2"/>
          <w:szCs w:val="24"/>
          <w14:ligatures w14:val="standardContextual"/>
        </w:rPr>
      </w:pPr>
      <w:r w:rsidRPr="0043046B">
        <w:rPr>
          <w:rFonts w:asciiTheme="minorHAnsi" w:hAnsiTheme="minorHAnsi"/>
          <w:color w:val="009900"/>
        </w:rPr>
        <w:fldChar w:fldCharType="begin"/>
      </w:r>
      <w:r w:rsidR="00F130DA" w:rsidRPr="0043046B">
        <w:rPr>
          <w:rFonts w:asciiTheme="minorHAnsi" w:hAnsiTheme="minorHAnsi"/>
          <w:color w:val="009900"/>
        </w:rPr>
        <w:instrText xml:space="preserve"> TOC \o "1-3" \h \z \u </w:instrText>
      </w:r>
      <w:r w:rsidRPr="0043046B">
        <w:rPr>
          <w:rFonts w:asciiTheme="minorHAnsi" w:hAnsiTheme="minorHAnsi"/>
          <w:color w:val="009900"/>
        </w:rPr>
        <w:fldChar w:fldCharType="separate"/>
      </w:r>
      <w:hyperlink w:anchor="_Toc224828185" w:history="1">
        <w:r w:rsidR="007141F7" w:rsidRPr="0045058E">
          <w:rPr>
            <w:rStyle w:val="Hyperlink"/>
            <w:rFonts w:cstheme="minorHAnsi"/>
            <w:noProof/>
          </w:rPr>
          <w:t>DARPA-PS-25-27: Rads to Watts</w:t>
        </w:r>
        <w:r w:rsidR="007141F7">
          <w:rPr>
            <w:noProof/>
            <w:webHidden/>
          </w:rPr>
          <w:tab/>
        </w:r>
        <w:r w:rsidR="007141F7">
          <w:rPr>
            <w:noProof/>
            <w:webHidden/>
          </w:rPr>
          <w:fldChar w:fldCharType="begin"/>
        </w:r>
        <w:r w:rsidR="007141F7">
          <w:rPr>
            <w:noProof/>
            <w:webHidden/>
          </w:rPr>
          <w:instrText xml:space="preserve"> PAGEREF _Toc224828185 \h </w:instrText>
        </w:r>
        <w:r w:rsidR="007141F7">
          <w:rPr>
            <w:noProof/>
            <w:webHidden/>
          </w:rPr>
        </w:r>
        <w:r w:rsidR="007141F7">
          <w:rPr>
            <w:noProof/>
            <w:webHidden/>
          </w:rPr>
          <w:fldChar w:fldCharType="separate"/>
        </w:r>
        <w:r w:rsidR="007141F7">
          <w:rPr>
            <w:noProof/>
            <w:webHidden/>
          </w:rPr>
          <w:t>1</w:t>
        </w:r>
        <w:r w:rsidR="007141F7">
          <w:rPr>
            <w:noProof/>
            <w:webHidden/>
          </w:rPr>
          <w:fldChar w:fldCharType="end"/>
        </w:r>
      </w:hyperlink>
    </w:p>
    <w:p w14:paraId="48378290" w14:textId="03E09B87" w:rsidR="007141F7" w:rsidRDefault="007141F7">
      <w:pPr>
        <w:pStyle w:val="TOC1"/>
        <w:rPr>
          <w:rFonts w:asciiTheme="minorHAnsi" w:eastAsiaTheme="minorEastAsia" w:hAnsiTheme="minorHAnsi" w:cstheme="minorBidi"/>
          <w:noProof/>
          <w:kern w:val="2"/>
          <w:szCs w:val="24"/>
          <w14:ligatures w14:val="standardContextual"/>
        </w:rPr>
      </w:pPr>
      <w:hyperlink w:anchor="_Toc224828186" w:history="1">
        <w:r w:rsidRPr="0045058E">
          <w:rPr>
            <w:rStyle w:val="Hyperlink"/>
            <w:noProof/>
          </w:rPr>
          <w:t>1.</w:t>
        </w:r>
        <w:r>
          <w:rPr>
            <w:rFonts w:asciiTheme="minorHAnsi" w:eastAsiaTheme="minorEastAsia" w:hAnsiTheme="minorHAnsi" w:cstheme="minorBidi"/>
            <w:noProof/>
            <w:kern w:val="2"/>
            <w:szCs w:val="24"/>
            <w14:ligatures w14:val="standardContextual"/>
          </w:rPr>
          <w:tab/>
        </w:r>
        <w:r w:rsidRPr="0045058E">
          <w:rPr>
            <w:rStyle w:val="Hyperlink"/>
            <w:iCs/>
            <w:noProof/>
          </w:rPr>
          <w:t>Official Transmittal Letter</w:t>
        </w:r>
        <w:r>
          <w:rPr>
            <w:noProof/>
            <w:webHidden/>
          </w:rPr>
          <w:tab/>
        </w:r>
        <w:r>
          <w:rPr>
            <w:noProof/>
            <w:webHidden/>
          </w:rPr>
          <w:fldChar w:fldCharType="begin"/>
        </w:r>
        <w:r>
          <w:rPr>
            <w:noProof/>
            <w:webHidden/>
          </w:rPr>
          <w:instrText xml:space="preserve"> PAGEREF _Toc224828186 \h </w:instrText>
        </w:r>
        <w:r>
          <w:rPr>
            <w:noProof/>
            <w:webHidden/>
          </w:rPr>
        </w:r>
        <w:r>
          <w:rPr>
            <w:noProof/>
            <w:webHidden/>
          </w:rPr>
          <w:fldChar w:fldCharType="separate"/>
        </w:r>
        <w:r>
          <w:rPr>
            <w:noProof/>
            <w:webHidden/>
          </w:rPr>
          <w:t>4</w:t>
        </w:r>
        <w:r>
          <w:rPr>
            <w:noProof/>
            <w:webHidden/>
          </w:rPr>
          <w:fldChar w:fldCharType="end"/>
        </w:r>
      </w:hyperlink>
    </w:p>
    <w:p w14:paraId="1498ABAD" w14:textId="5CEBE0B6" w:rsidR="007141F7" w:rsidRDefault="007141F7">
      <w:pPr>
        <w:pStyle w:val="TOC1"/>
        <w:rPr>
          <w:rFonts w:asciiTheme="minorHAnsi" w:eastAsiaTheme="minorEastAsia" w:hAnsiTheme="minorHAnsi" w:cstheme="minorBidi"/>
          <w:noProof/>
          <w:kern w:val="2"/>
          <w:szCs w:val="24"/>
          <w14:ligatures w14:val="standardContextual"/>
        </w:rPr>
      </w:pPr>
      <w:hyperlink w:anchor="_Toc224828187" w:history="1">
        <w:r w:rsidRPr="0045058E">
          <w:rPr>
            <w:rStyle w:val="Hyperlink"/>
            <w:iCs/>
            <w:noProof/>
          </w:rPr>
          <w:t>2.</w:t>
        </w:r>
        <w:r>
          <w:rPr>
            <w:rFonts w:asciiTheme="minorHAnsi" w:eastAsiaTheme="minorEastAsia" w:hAnsiTheme="minorHAnsi" w:cstheme="minorBidi"/>
            <w:noProof/>
            <w:kern w:val="2"/>
            <w:szCs w:val="24"/>
            <w14:ligatures w14:val="standardContextual"/>
          </w:rPr>
          <w:tab/>
        </w:r>
        <w:r w:rsidRPr="0045058E">
          <w:rPr>
            <w:rStyle w:val="Hyperlink"/>
            <w:iCs/>
            <w:noProof/>
          </w:rPr>
          <w:t>Proposal Summary</w:t>
        </w:r>
        <w:r>
          <w:rPr>
            <w:noProof/>
            <w:webHidden/>
          </w:rPr>
          <w:tab/>
        </w:r>
        <w:r>
          <w:rPr>
            <w:noProof/>
            <w:webHidden/>
          </w:rPr>
          <w:fldChar w:fldCharType="begin"/>
        </w:r>
        <w:r>
          <w:rPr>
            <w:noProof/>
            <w:webHidden/>
          </w:rPr>
          <w:instrText xml:space="preserve"> PAGEREF _Toc224828187 \h </w:instrText>
        </w:r>
        <w:r>
          <w:rPr>
            <w:noProof/>
            <w:webHidden/>
          </w:rPr>
        </w:r>
        <w:r>
          <w:rPr>
            <w:noProof/>
            <w:webHidden/>
          </w:rPr>
          <w:fldChar w:fldCharType="separate"/>
        </w:r>
        <w:r>
          <w:rPr>
            <w:noProof/>
            <w:webHidden/>
          </w:rPr>
          <w:t>4</w:t>
        </w:r>
        <w:r>
          <w:rPr>
            <w:noProof/>
            <w:webHidden/>
          </w:rPr>
          <w:fldChar w:fldCharType="end"/>
        </w:r>
      </w:hyperlink>
    </w:p>
    <w:p w14:paraId="3FFECBC3" w14:textId="2798642D" w:rsidR="007141F7" w:rsidRDefault="007141F7">
      <w:pPr>
        <w:pStyle w:val="TOC1"/>
        <w:rPr>
          <w:rFonts w:asciiTheme="minorHAnsi" w:eastAsiaTheme="minorEastAsia" w:hAnsiTheme="minorHAnsi" w:cstheme="minorBidi"/>
          <w:noProof/>
          <w:kern w:val="2"/>
          <w:szCs w:val="24"/>
          <w14:ligatures w14:val="standardContextual"/>
        </w:rPr>
      </w:pPr>
      <w:hyperlink w:anchor="_Toc224828188" w:history="1">
        <w:r w:rsidRPr="0045058E">
          <w:rPr>
            <w:rStyle w:val="Hyperlink"/>
            <w:iCs/>
            <w:noProof/>
          </w:rPr>
          <w:t>3.</w:t>
        </w:r>
        <w:r>
          <w:rPr>
            <w:rFonts w:asciiTheme="minorHAnsi" w:eastAsiaTheme="minorEastAsia" w:hAnsiTheme="minorHAnsi" w:cstheme="minorBidi"/>
            <w:noProof/>
            <w:kern w:val="2"/>
            <w:szCs w:val="24"/>
            <w14:ligatures w14:val="standardContextual"/>
          </w:rPr>
          <w:tab/>
        </w:r>
        <w:r w:rsidRPr="0045058E">
          <w:rPr>
            <w:rStyle w:val="Hyperlink"/>
            <w:iCs/>
            <w:noProof/>
          </w:rPr>
          <w:t>Goals and Impact</w:t>
        </w:r>
        <w:r>
          <w:rPr>
            <w:noProof/>
            <w:webHidden/>
          </w:rPr>
          <w:tab/>
        </w:r>
        <w:r>
          <w:rPr>
            <w:noProof/>
            <w:webHidden/>
          </w:rPr>
          <w:fldChar w:fldCharType="begin"/>
        </w:r>
        <w:r>
          <w:rPr>
            <w:noProof/>
            <w:webHidden/>
          </w:rPr>
          <w:instrText xml:space="preserve"> PAGEREF _Toc224828188 \h </w:instrText>
        </w:r>
        <w:r>
          <w:rPr>
            <w:noProof/>
            <w:webHidden/>
          </w:rPr>
        </w:r>
        <w:r>
          <w:rPr>
            <w:noProof/>
            <w:webHidden/>
          </w:rPr>
          <w:fldChar w:fldCharType="separate"/>
        </w:r>
        <w:r>
          <w:rPr>
            <w:noProof/>
            <w:webHidden/>
          </w:rPr>
          <w:t>4</w:t>
        </w:r>
        <w:r>
          <w:rPr>
            <w:noProof/>
            <w:webHidden/>
          </w:rPr>
          <w:fldChar w:fldCharType="end"/>
        </w:r>
      </w:hyperlink>
    </w:p>
    <w:p w14:paraId="2CDBCF5C" w14:textId="0CD84F26" w:rsidR="007141F7" w:rsidRDefault="007141F7">
      <w:pPr>
        <w:pStyle w:val="TOC1"/>
        <w:rPr>
          <w:rFonts w:asciiTheme="minorHAnsi" w:eastAsiaTheme="minorEastAsia" w:hAnsiTheme="minorHAnsi" w:cstheme="minorBidi"/>
          <w:noProof/>
          <w:kern w:val="2"/>
          <w:szCs w:val="24"/>
          <w14:ligatures w14:val="standardContextual"/>
        </w:rPr>
      </w:pPr>
      <w:hyperlink w:anchor="_Toc224828189" w:history="1">
        <w:r w:rsidRPr="0045058E">
          <w:rPr>
            <w:rStyle w:val="Hyperlink"/>
            <w:iCs/>
            <w:noProof/>
          </w:rPr>
          <w:t>4.</w:t>
        </w:r>
        <w:r>
          <w:rPr>
            <w:rFonts w:asciiTheme="minorHAnsi" w:eastAsiaTheme="minorEastAsia" w:hAnsiTheme="minorHAnsi" w:cstheme="minorBidi"/>
            <w:noProof/>
            <w:kern w:val="2"/>
            <w:szCs w:val="24"/>
            <w14:ligatures w14:val="standardContextual"/>
          </w:rPr>
          <w:tab/>
        </w:r>
        <w:r w:rsidRPr="0045058E">
          <w:rPr>
            <w:rStyle w:val="Hyperlink"/>
            <w:iCs/>
            <w:noProof/>
          </w:rPr>
          <w:t>Technical Plan</w:t>
        </w:r>
        <w:r>
          <w:rPr>
            <w:noProof/>
            <w:webHidden/>
          </w:rPr>
          <w:tab/>
        </w:r>
        <w:r>
          <w:rPr>
            <w:noProof/>
            <w:webHidden/>
          </w:rPr>
          <w:fldChar w:fldCharType="begin"/>
        </w:r>
        <w:r>
          <w:rPr>
            <w:noProof/>
            <w:webHidden/>
          </w:rPr>
          <w:instrText xml:space="preserve"> PAGEREF _Toc224828189 \h </w:instrText>
        </w:r>
        <w:r>
          <w:rPr>
            <w:noProof/>
            <w:webHidden/>
          </w:rPr>
        </w:r>
        <w:r>
          <w:rPr>
            <w:noProof/>
            <w:webHidden/>
          </w:rPr>
          <w:fldChar w:fldCharType="separate"/>
        </w:r>
        <w:r>
          <w:rPr>
            <w:noProof/>
            <w:webHidden/>
          </w:rPr>
          <w:t>4</w:t>
        </w:r>
        <w:r>
          <w:rPr>
            <w:noProof/>
            <w:webHidden/>
          </w:rPr>
          <w:fldChar w:fldCharType="end"/>
        </w:r>
      </w:hyperlink>
    </w:p>
    <w:p w14:paraId="07AEB5E5" w14:textId="66B37F64" w:rsidR="007141F7" w:rsidRDefault="007141F7">
      <w:pPr>
        <w:pStyle w:val="TOC1"/>
        <w:rPr>
          <w:rFonts w:asciiTheme="minorHAnsi" w:eastAsiaTheme="minorEastAsia" w:hAnsiTheme="minorHAnsi" w:cstheme="minorBidi"/>
          <w:noProof/>
          <w:kern w:val="2"/>
          <w:szCs w:val="24"/>
          <w14:ligatures w14:val="standardContextual"/>
        </w:rPr>
      </w:pPr>
      <w:hyperlink w:anchor="_Toc224828190" w:history="1">
        <w:r w:rsidRPr="0045058E">
          <w:rPr>
            <w:rStyle w:val="Hyperlink"/>
            <w:iCs/>
            <w:noProof/>
          </w:rPr>
          <w:t>5.</w:t>
        </w:r>
        <w:r>
          <w:rPr>
            <w:rFonts w:asciiTheme="minorHAnsi" w:eastAsiaTheme="minorEastAsia" w:hAnsiTheme="minorHAnsi" w:cstheme="minorBidi"/>
            <w:noProof/>
            <w:kern w:val="2"/>
            <w:szCs w:val="24"/>
            <w14:ligatures w14:val="standardContextual"/>
          </w:rPr>
          <w:tab/>
        </w:r>
        <w:r w:rsidRPr="0045058E">
          <w:rPr>
            <w:rStyle w:val="Hyperlink"/>
            <w:iCs/>
            <w:noProof/>
          </w:rPr>
          <w:t>Capabilities</w:t>
        </w:r>
        <w:r>
          <w:rPr>
            <w:noProof/>
            <w:webHidden/>
          </w:rPr>
          <w:tab/>
        </w:r>
        <w:r>
          <w:rPr>
            <w:noProof/>
            <w:webHidden/>
          </w:rPr>
          <w:fldChar w:fldCharType="begin"/>
        </w:r>
        <w:r>
          <w:rPr>
            <w:noProof/>
            <w:webHidden/>
          </w:rPr>
          <w:instrText xml:space="preserve"> PAGEREF _Toc224828190 \h </w:instrText>
        </w:r>
        <w:r>
          <w:rPr>
            <w:noProof/>
            <w:webHidden/>
          </w:rPr>
        </w:r>
        <w:r>
          <w:rPr>
            <w:noProof/>
            <w:webHidden/>
          </w:rPr>
          <w:fldChar w:fldCharType="separate"/>
        </w:r>
        <w:r>
          <w:rPr>
            <w:noProof/>
            <w:webHidden/>
          </w:rPr>
          <w:t>4</w:t>
        </w:r>
        <w:r>
          <w:rPr>
            <w:noProof/>
            <w:webHidden/>
          </w:rPr>
          <w:fldChar w:fldCharType="end"/>
        </w:r>
      </w:hyperlink>
    </w:p>
    <w:p w14:paraId="5484D1E1" w14:textId="047C750C" w:rsidR="007141F7" w:rsidRDefault="007141F7">
      <w:pPr>
        <w:pStyle w:val="TOC1"/>
        <w:rPr>
          <w:rFonts w:asciiTheme="minorHAnsi" w:eastAsiaTheme="minorEastAsia" w:hAnsiTheme="minorHAnsi" w:cstheme="minorBidi"/>
          <w:noProof/>
          <w:kern w:val="2"/>
          <w:szCs w:val="24"/>
          <w14:ligatures w14:val="standardContextual"/>
        </w:rPr>
      </w:pPr>
      <w:hyperlink w:anchor="_Toc224828191" w:history="1">
        <w:r w:rsidRPr="0045058E">
          <w:rPr>
            <w:rStyle w:val="Hyperlink"/>
            <w:iCs/>
            <w:noProof/>
          </w:rPr>
          <w:t>6.</w:t>
        </w:r>
        <w:r>
          <w:rPr>
            <w:rFonts w:asciiTheme="minorHAnsi" w:eastAsiaTheme="minorEastAsia" w:hAnsiTheme="minorHAnsi" w:cstheme="minorBidi"/>
            <w:noProof/>
            <w:kern w:val="2"/>
            <w:szCs w:val="24"/>
            <w14:ligatures w14:val="standardContextual"/>
          </w:rPr>
          <w:tab/>
        </w:r>
        <w:r w:rsidRPr="0045058E">
          <w:rPr>
            <w:rStyle w:val="Hyperlink"/>
            <w:iCs/>
            <w:noProof/>
          </w:rPr>
          <w:t>Task Description Document (TDD)</w:t>
        </w:r>
        <w:r>
          <w:rPr>
            <w:noProof/>
            <w:webHidden/>
          </w:rPr>
          <w:tab/>
        </w:r>
        <w:r>
          <w:rPr>
            <w:noProof/>
            <w:webHidden/>
          </w:rPr>
          <w:fldChar w:fldCharType="begin"/>
        </w:r>
        <w:r>
          <w:rPr>
            <w:noProof/>
            <w:webHidden/>
          </w:rPr>
          <w:instrText xml:space="preserve"> PAGEREF _Toc224828191 \h </w:instrText>
        </w:r>
        <w:r>
          <w:rPr>
            <w:noProof/>
            <w:webHidden/>
          </w:rPr>
        </w:r>
        <w:r>
          <w:rPr>
            <w:noProof/>
            <w:webHidden/>
          </w:rPr>
          <w:fldChar w:fldCharType="separate"/>
        </w:r>
        <w:r>
          <w:rPr>
            <w:noProof/>
            <w:webHidden/>
          </w:rPr>
          <w:t>5</w:t>
        </w:r>
        <w:r>
          <w:rPr>
            <w:noProof/>
            <w:webHidden/>
          </w:rPr>
          <w:fldChar w:fldCharType="end"/>
        </w:r>
      </w:hyperlink>
    </w:p>
    <w:p w14:paraId="06748DB7" w14:textId="4A219AE1" w:rsidR="007141F7" w:rsidRDefault="007141F7">
      <w:pPr>
        <w:pStyle w:val="TOC1"/>
        <w:rPr>
          <w:rFonts w:asciiTheme="minorHAnsi" w:eastAsiaTheme="minorEastAsia" w:hAnsiTheme="minorHAnsi" w:cstheme="minorBidi"/>
          <w:noProof/>
          <w:kern w:val="2"/>
          <w:szCs w:val="24"/>
          <w14:ligatures w14:val="standardContextual"/>
        </w:rPr>
      </w:pPr>
      <w:hyperlink w:anchor="_Toc224828192" w:history="1">
        <w:r w:rsidRPr="0045058E">
          <w:rPr>
            <w:rStyle w:val="Hyperlink"/>
            <w:iCs/>
            <w:noProof/>
          </w:rPr>
          <w:t>7.</w:t>
        </w:r>
        <w:r>
          <w:rPr>
            <w:rFonts w:asciiTheme="minorHAnsi" w:eastAsiaTheme="minorEastAsia" w:hAnsiTheme="minorHAnsi" w:cstheme="minorBidi"/>
            <w:noProof/>
            <w:kern w:val="2"/>
            <w:szCs w:val="24"/>
            <w14:ligatures w14:val="standardContextual"/>
          </w:rPr>
          <w:tab/>
        </w:r>
        <w:r w:rsidRPr="0045058E">
          <w:rPr>
            <w:rStyle w:val="Hyperlink"/>
            <w:iCs/>
            <w:noProof/>
          </w:rPr>
          <w:t>Schedule and Milestones</w:t>
        </w:r>
        <w:r>
          <w:rPr>
            <w:noProof/>
            <w:webHidden/>
          </w:rPr>
          <w:tab/>
        </w:r>
        <w:r>
          <w:rPr>
            <w:noProof/>
            <w:webHidden/>
          </w:rPr>
          <w:fldChar w:fldCharType="begin"/>
        </w:r>
        <w:r>
          <w:rPr>
            <w:noProof/>
            <w:webHidden/>
          </w:rPr>
          <w:instrText xml:space="preserve"> PAGEREF _Toc224828192 \h </w:instrText>
        </w:r>
        <w:r>
          <w:rPr>
            <w:noProof/>
            <w:webHidden/>
          </w:rPr>
        </w:r>
        <w:r>
          <w:rPr>
            <w:noProof/>
            <w:webHidden/>
          </w:rPr>
          <w:fldChar w:fldCharType="separate"/>
        </w:r>
        <w:r>
          <w:rPr>
            <w:noProof/>
            <w:webHidden/>
          </w:rPr>
          <w:t>5</w:t>
        </w:r>
        <w:r>
          <w:rPr>
            <w:noProof/>
            <w:webHidden/>
          </w:rPr>
          <w:fldChar w:fldCharType="end"/>
        </w:r>
      </w:hyperlink>
    </w:p>
    <w:p w14:paraId="406D6B50" w14:textId="4D121D29" w:rsidR="007141F7" w:rsidRDefault="007141F7">
      <w:pPr>
        <w:pStyle w:val="TOC1"/>
        <w:rPr>
          <w:rFonts w:asciiTheme="minorHAnsi" w:eastAsiaTheme="minorEastAsia" w:hAnsiTheme="minorHAnsi" w:cstheme="minorBidi"/>
          <w:noProof/>
          <w:kern w:val="2"/>
          <w:szCs w:val="24"/>
          <w14:ligatures w14:val="standardContextual"/>
        </w:rPr>
      </w:pPr>
      <w:hyperlink w:anchor="_Toc224828193" w:history="1">
        <w:r w:rsidRPr="0045058E">
          <w:rPr>
            <w:rStyle w:val="Hyperlink"/>
            <w:iCs/>
            <w:noProof/>
          </w:rPr>
          <w:t>8.</w:t>
        </w:r>
        <w:r>
          <w:rPr>
            <w:rFonts w:asciiTheme="minorHAnsi" w:eastAsiaTheme="minorEastAsia" w:hAnsiTheme="minorHAnsi" w:cstheme="minorBidi"/>
            <w:noProof/>
            <w:kern w:val="2"/>
            <w:szCs w:val="24"/>
            <w14:ligatures w14:val="standardContextual"/>
          </w:rPr>
          <w:tab/>
        </w:r>
        <w:r w:rsidRPr="0045058E">
          <w:rPr>
            <w:rStyle w:val="Hyperlink"/>
            <w:iCs/>
            <w:noProof/>
          </w:rPr>
          <w:t>Management Plan</w:t>
        </w:r>
        <w:r>
          <w:rPr>
            <w:noProof/>
            <w:webHidden/>
          </w:rPr>
          <w:tab/>
        </w:r>
        <w:r>
          <w:rPr>
            <w:noProof/>
            <w:webHidden/>
          </w:rPr>
          <w:fldChar w:fldCharType="begin"/>
        </w:r>
        <w:r>
          <w:rPr>
            <w:noProof/>
            <w:webHidden/>
          </w:rPr>
          <w:instrText xml:space="preserve"> PAGEREF _Toc224828193 \h </w:instrText>
        </w:r>
        <w:r>
          <w:rPr>
            <w:noProof/>
            <w:webHidden/>
          </w:rPr>
        </w:r>
        <w:r>
          <w:rPr>
            <w:noProof/>
            <w:webHidden/>
          </w:rPr>
          <w:fldChar w:fldCharType="separate"/>
        </w:r>
        <w:r>
          <w:rPr>
            <w:noProof/>
            <w:webHidden/>
          </w:rPr>
          <w:t>5</w:t>
        </w:r>
        <w:r>
          <w:rPr>
            <w:noProof/>
            <w:webHidden/>
          </w:rPr>
          <w:fldChar w:fldCharType="end"/>
        </w:r>
      </w:hyperlink>
    </w:p>
    <w:p w14:paraId="40BAC0FE" w14:textId="4BB222F2" w:rsidR="007141F7" w:rsidRDefault="007141F7">
      <w:pPr>
        <w:pStyle w:val="TOC1"/>
        <w:rPr>
          <w:rFonts w:asciiTheme="minorHAnsi" w:eastAsiaTheme="minorEastAsia" w:hAnsiTheme="minorHAnsi" w:cstheme="minorBidi"/>
          <w:noProof/>
          <w:kern w:val="2"/>
          <w:szCs w:val="24"/>
          <w14:ligatures w14:val="standardContextual"/>
        </w:rPr>
      </w:pPr>
      <w:hyperlink w:anchor="_Toc224828194" w:history="1">
        <w:r w:rsidRPr="0045058E">
          <w:rPr>
            <w:rStyle w:val="Hyperlink"/>
            <w:iCs/>
            <w:noProof/>
          </w:rPr>
          <w:t>9.</w:t>
        </w:r>
        <w:r>
          <w:rPr>
            <w:rFonts w:asciiTheme="minorHAnsi" w:eastAsiaTheme="minorEastAsia" w:hAnsiTheme="minorHAnsi" w:cstheme="minorBidi"/>
            <w:noProof/>
            <w:kern w:val="2"/>
            <w:szCs w:val="24"/>
            <w14:ligatures w14:val="standardContextual"/>
          </w:rPr>
          <w:tab/>
        </w:r>
        <w:r w:rsidRPr="0045058E">
          <w:rPr>
            <w:rStyle w:val="Hyperlink"/>
            <w:iCs/>
            <w:noProof/>
          </w:rPr>
          <w:t>Personnel, Qualifications, and Commitments</w:t>
        </w:r>
        <w:r>
          <w:rPr>
            <w:noProof/>
            <w:webHidden/>
          </w:rPr>
          <w:tab/>
        </w:r>
        <w:r>
          <w:rPr>
            <w:noProof/>
            <w:webHidden/>
          </w:rPr>
          <w:fldChar w:fldCharType="begin"/>
        </w:r>
        <w:r>
          <w:rPr>
            <w:noProof/>
            <w:webHidden/>
          </w:rPr>
          <w:instrText xml:space="preserve"> PAGEREF _Toc224828194 \h </w:instrText>
        </w:r>
        <w:r>
          <w:rPr>
            <w:noProof/>
            <w:webHidden/>
          </w:rPr>
        </w:r>
        <w:r>
          <w:rPr>
            <w:noProof/>
            <w:webHidden/>
          </w:rPr>
          <w:fldChar w:fldCharType="separate"/>
        </w:r>
        <w:r>
          <w:rPr>
            <w:noProof/>
            <w:webHidden/>
          </w:rPr>
          <w:t>6</w:t>
        </w:r>
        <w:r>
          <w:rPr>
            <w:noProof/>
            <w:webHidden/>
          </w:rPr>
          <w:fldChar w:fldCharType="end"/>
        </w:r>
      </w:hyperlink>
    </w:p>
    <w:p w14:paraId="578A9D73" w14:textId="189BDDE3" w:rsidR="007141F7" w:rsidRDefault="007141F7">
      <w:pPr>
        <w:pStyle w:val="TOC1"/>
        <w:rPr>
          <w:rFonts w:asciiTheme="minorHAnsi" w:eastAsiaTheme="minorEastAsia" w:hAnsiTheme="minorHAnsi" w:cstheme="minorBidi"/>
          <w:noProof/>
          <w:kern w:val="2"/>
          <w:szCs w:val="24"/>
          <w14:ligatures w14:val="standardContextual"/>
        </w:rPr>
      </w:pPr>
      <w:hyperlink w:anchor="_Toc224828195" w:history="1">
        <w:r w:rsidRPr="0045058E">
          <w:rPr>
            <w:rStyle w:val="Hyperlink"/>
            <w:rFonts w:cs="Calibri"/>
            <w:iCs/>
            <w:noProof/>
          </w:rPr>
          <w:t>10.</w:t>
        </w:r>
        <w:r>
          <w:rPr>
            <w:rFonts w:asciiTheme="minorHAnsi" w:eastAsiaTheme="minorEastAsia" w:hAnsiTheme="minorHAnsi" w:cstheme="minorBidi"/>
            <w:noProof/>
            <w:kern w:val="2"/>
            <w:szCs w:val="24"/>
            <w14:ligatures w14:val="standardContextual"/>
          </w:rPr>
          <w:tab/>
        </w:r>
        <w:r w:rsidRPr="0045058E">
          <w:rPr>
            <w:rStyle w:val="Hyperlink"/>
            <w:rFonts w:cs="Calibri"/>
            <w:iCs/>
            <w:noProof/>
          </w:rPr>
          <w:t>Organizational Conflict of Interest Affirmations and Disclosure</w:t>
        </w:r>
        <w:r>
          <w:rPr>
            <w:noProof/>
            <w:webHidden/>
          </w:rPr>
          <w:tab/>
        </w:r>
        <w:r>
          <w:rPr>
            <w:noProof/>
            <w:webHidden/>
          </w:rPr>
          <w:fldChar w:fldCharType="begin"/>
        </w:r>
        <w:r>
          <w:rPr>
            <w:noProof/>
            <w:webHidden/>
          </w:rPr>
          <w:instrText xml:space="preserve"> PAGEREF _Toc224828195 \h </w:instrText>
        </w:r>
        <w:r>
          <w:rPr>
            <w:noProof/>
            <w:webHidden/>
          </w:rPr>
        </w:r>
        <w:r>
          <w:rPr>
            <w:noProof/>
            <w:webHidden/>
          </w:rPr>
          <w:fldChar w:fldCharType="separate"/>
        </w:r>
        <w:r>
          <w:rPr>
            <w:noProof/>
            <w:webHidden/>
          </w:rPr>
          <w:t>6</w:t>
        </w:r>
        <w:r>
          <w:rPr>
            <w:noProof/>
            <w:webHidden/>
          </w:rPr>
          <w:fldChar w:fldCharType="end"/>
        </w:r>
      </w:hyperlink>
    </w:p>
    <w:p w14:paraId="7BC7220F" w14:textId="3591848C" w:rsidR="007141F7" w:rsidRDefault="007141F7">
      <w:pPr>
        <w:pStyle w:val="TOC1"/>
        <w:rPr>
          <w:rFonts w:asciiTheme="minorHAnsi" w:eastAsiaTheme="minorEastAsia" w:hAnsiTheme="minorHAnsi" w:cstheme="minorBidi"/>
          <w:noProof/>
          <w:kern w:val="2"/>
          <w:szCs w:val="24"/>
          <w14:ligatures w14:val="standardContextual"/>
        </w:rPr>
      </w:pPr>
      <w:hyperlink w:anchor="_Toc224828196" w:history="1">
        <w:r w:rsidRPr="0045058E">
          <w:rPr>
            <w:rStyle w:val="Hyperlink"/>
            <w:iCs/>
            <w:noProof/>
          </w:rPr>
          <w:t>11.</w:t>
        </w:r>
        <w:r>
          <w:rPr>
            <w:rFonts w:asciiTheme="minorHAnsi" w:eastAsiaTheme="minorEastAsia" w:hAnsiTheme="minorHAnsi" w:cstheme="minorBidi"/>
            <w:noProof/>
            <w:kern w:val="2"/>
            <w:szCs w:val="24"/>
            <w14:ligatures w14:val="standardContextual"/>
          </w:rPr>
          <w:tab/>
        </w:r>
        <w:r w:rsidRPr="0045058E">
          <w:rPr>
            <w:rStyle w:val="Hyperlink"/>
            <w:iCs/>
            <w:noProof/>
          </w:rPr>
          <w:t>Novelty of Proposed Work</w:t>
        </w:r>
        <w:r>
          <w:rPr>
            <w:noProof/>
            <w:webHidden/>
          </w:rPr>
          <w:tab/>
        </w:r>
        <w:r>
          <w:rPr>
            <w:noProof/>
            <w:webHidden/>
          </w:rPr>
          <w:fldChar w:fldCharType="begin"/>
        </w:r>
        <w:r>
          <w:rPr>
            <w:noProof/>
            <w:webHidden/>
          </w:rPr>
          <w:instrText xml:space="preserve"> PAGEREF _Toc224828196 \h </w:instrText>
        </w:r>
        <w:r>
          <w:rPr>
            <w:noProof/>
            <w:webHidden/>
          </w:rPr>
        </w:r>
        <w:r>
          <w:rPr>
            <w:noProof/>
            <w:webHidden/>
          </w:rPr>
          <w:fldChar w:fldCharType="separate"/>
        </w:r>
        <w:r>
          <w:rPr>
            <w:noProof/>
            <w:webHidden/>
          </w:rPr>
          <w:t>7</w:t>
        </w:r>
        <w:r>
          <w:rPr>
            <w:noProof/>
            <w:webHidden/>
          </w:rPr>
          <w:fldChar w:fldCharType="end"/>
        </w:r>
      </w:hyperlink>
    </w:p>
    <w:p w14:paraId="21729F20" w14:textId="72F7EB38" w:rsidR="007141F7" w:rsidRDefault="007141F7">
      <w:pPr>
        <w:pStyle w:val="TOC1"/>
        <w:rPr>
          <w:rFonts w:asciiTheme="minorHAnsi" w:eastAsiaTheme="minorEastAsia" w:hAnsiTheme="minorHAnsi" w:cstheme="minorBidi"/>
          <w:noProof/>
          <w:kern w:val="2"/>
          <w:szCs w:val="24"/>
          <w14:ligatures w14:val="standardContextual"/>
        </w:rPr>
      </w:pPr>
      <w:hyperlink w:anchor="_Toc224828197" w:history="1">
        <w:r w:rsidRPr="0045058E">
          <w:rPr>
            <w:rStyle w:val="Hyperlink"/>
            <w:rFonts w:cs="Calibri"/>
            <w:iCs/>
            <w:noProof/>
          </w:rPr>
          <w:t>12.</w:t>
        </w:r>
        <w:r>
          <w:rPr>
            <w:rFonts w:asciiTheme="minorHAnsi" w:eastAsiaTheme="minorEastAsia" w:hAnsiTheme="minorHAnsi" w:cstheme="minorBidi"/>
            <w:noProof/>
            <w:kern w:val="2"/>
            <w:szCs w:val="24"/>
            <w14:ligatures w14:val="standardContextual"/>
          </w:rPr>
          <w:tab/>
        </w:r>
        <w:r w:rsidRPr="0045058E">
          <w:rPr>
            <w:rStyle w:val="Hyperlink"/>
            <w:rFonts w:cs="Calibri"/>
            <w:iCs/>
            <w:noProof/>
          </w:rPr>
          <w:t>Intellectual Property (IP)</w:t>
        </w:r>
        <w:r>
          <w:rPr>
            <w:noProof/>
            <w:webHidden/>
          </w:rPr>
          <w:tab/>
        </w:r>
        <w:r>
          <w:rPr>
            <w:noProof/>
            <w:webHidden/>
          </w:rPr>
          <w:fldChar w:fldCharType="begin"/>
        </w:r>
        <w:r>
          <w:rPr>
            <w:noProof/>
            <w:webHidden/>
          </w:rPr>
          <w:instrText xml:space="preserve"> PAGEREF _Toc224828197 \h </w:instrText>
        </w:r>
        <w:r>
          <w:rPr>
            <w:noProof/>
            <w:webHidden/>
          </w:rPr>
        </w:r>
        <w:r>
          <w:rPr>
            <w:noProof/>
            <w:webHidden/>
          </w:rPr>
          <w:fldChar w:fldCharType="separate"/>
        </w:r>
        <w:r>
          <w:rPr>
            <w:noProof/>
            <w:webHidden/>
          </w:rPr>
          <w:t>7</w:t>
        </w:r>
        <w:r>
          <w:rPr>
            <w:noProof/>
            <w:webHidden/>
          </w:rPr>
          <w:fldChar w:fldCharType="end"/>
        </w:r>
      </w:hyperlink>
    </w:p>
    <w:p w14:paraId="454F43E6" w14:textId="3D1A0F52" w:rsidR="007141F7" w:rsidRDefault="007141F7">
      <w:pPr>
        <w:pStyle w:val="TOC1"/>
        <w:rPr>
          <w:rFonts w:asciiTheme="minorHAnsi" w:eastAsiaTheme="minorEastAsia" w:hAnsiTheme="minorHAnsi" w:cstheme="minorBidi"/>
          <w:noProof/>
          <w:kern w:val="2"/>
          <w:szCs w:val="24"/>
          <w14:ligatures w14:val="standardContextual"/>
        </w:rPr>
      </w:pPr>
      <w:hyperlink w:anchor="_Toc224828198" w:history="1">
        <w:r w:rsidRPr="0045058E">
          <w:rPr>
            <w:rStyle w:val="Hyperlink"/>
            <w:iCs/>
            <w:noProof/>
          </w:rPr>
          <w:t>13.</w:t>
        </w:r>
        <w:r>
          <w:rPr>
            <w:rFonts w:asciiTheme="minorHAnsi" w:eastAsiaTheme="minorEastAsia" w:hAnsiTheme="minorHAnsi" w:cstheme="minorBidi"/>
            <w:noProof/>
            <w:kern w:val="2"/>
            <w:szCs w:val="24"/>
            <w14:ligatures w14:val="standardContextual"/>
          </w:rPr>
          <w:tab/>
        </w:r>
        <w:r w:rsidRPr="0045058E">
          <w:rPr>
            <w:rStyle w:val="Hyperlink"/>
            <w:iCs/>
            <w:noProof/>
          </w:rPr>
          <w:t>Bibliography (Optional)</w:t>
        </w:r>
        <w:r>
          <w:rPr>
            <w:noProof/>
            <w:webHidden/>
          </w:rPr>
          <w:tab/>
        </w:r>
        <w:r>
          <w:rPr>
            <w:noProof/>
            <w:webHidden/>
          </w:rPr>
          <w:fldChar w:fldCharType="begin"/>
        </w:r>
        <w:r>
          <w:rPr>
            <w:noProof/>
            <w:webHidden/>
          </w:rPr>
          <w:instrText xml:space="preserve"> PAGEREF _Toc224828198 \h </w:instrText>
        </w:r>
        <w:r>
          <w:rPr>
            <w:noProof/>
            <w:webHidden/>
          </w:rPr>
        </w:r>
        <w:r>
          <w:rPr>
            <w:noProof/>
            <w:webHidden/>
          </w:rPr>
          <w:fldChar w:fldCharType="separate"/>
        </w:r>
        <w:r>
          <w:rPr>
            <w:noProof/>
            <w:webHidden/>
          </w:rPr>
          <w:t>8</w:t>
        </w:r>
        <w:r>
          <w:rPr>
            <w:noProof/>
            <w:webHidden/>
          </w:rPr>
          <w:fldChar w:fldCharType="end"/>
        </w:r>
      </w:hyperlink>
    </w:p>
    <w:p w14:paraId="005A593E" w14:textId="0CECAE04" w:rsidR="00F73CBC" w:rsidRPr="0043046B" w:rsidRDefault="00F072E2" w:rsidP="00D462ED">
      <w:pPr>
        <w:pStyle w:val="BodyText"/>
        <w:widowControl w:val="0"/>
        <w:spacing w:after="0"/>
        <w:rPr>
          <w:rFonts w:asciiTheme="minorHAnsi" w:hAnsiTheme="minorHAnsi"/>
          <w:color w:val="009900"/>
        </w:rPr>
      </w:pPr>
      <w:r w:rsidRPr="0043046B">
        <w:rPr>
          <w:rFonts w:asciiTheme="minorHAnsi" w:hAnsiTheme="minorHAnsi"/>
          <w:color w:val="009900"/>
        </w:rPr>
        <w:fldChar w:fldCharType="end"/>
      </w:r>
    </w:p>
    <w:p w14:paraId="251E3E19" w14:textId="77777777" w:rsidR="00F73CBC" w:rsidRPr="0043046B" w:rsidRDefault="00F73CBC" w:rsidP="00F73CBC">
      <w:pPr>
        <w:rPr>
          <w:rFonts w:asciiTheme="minorHAnsi" w:hAnsiTheme="minorHAnsi"/>
          <w:color w:val="00B050"/>
        </w:rPr>
      </w:pPr>
    </w:p>
    <w:p w14:paraId="1440FCC2" w14:textId="77777777" w:rsidR="00F73CBC" w:rsidRPr="0043046B" w:rsidRDefault="00F73CBC" w:rsidP="00F73CBC">
      <w:pPr>
        <w:rPr>
          <w:rFonts w:asciiTheme="minorHAnsi" w:hAnsiTheme="minorHAnsi"/>
          <w:color w:val="00B050"/>
        </w:rPr>
      </w:pPr>
    </w:p>
    <w:p w14:paraId="1C2D5EC4" w14:textId="77777777" w:rsidR="00F73CBC" w:rsidRPr="0043046B" w:rsidRDefault="00F73CBC" w:rsidP="00F73CBC">
      <w:pPr>
        <w:rPr>
          <w:rFonts w:asciiTheme="minorHAnsi" w:hAnsiTheme="minorHAnsi"/>
          <w:color w:val="00B050"/>
        </w:rPr>
      </w:pPr>
    </w:p>
    <w:p w14:paraId="13995933" w14:textId="77777777" w:rsidR="00F73CBC" w:rsidRPr="0043046B" w:rsidRDefault="00F73CBC" w:rsidP="00F73CBC">
      <w:pPr>
        <w:rPr>
          <w:rFonts w:asciiTheme="minorHAnsi" w:hAnsiTheme="minorHAnsi"/>
          <w:color w:val="00B050"/>
        </w:rPr>
      </w:pPr>
    </w:p>
    <w:p w14:paraId="7CFFC4C1" w14:textId="77777777" w:rsidR="00F73CBC" w:rsidRPr="0043046B" w:rsidRDefault="00F73CBC" w:rsidP="00F73CBC">
      <w:pPr>
        <w:rPr>
          <w:rFonts w:asciiTheme="minorHAnsi" w:hAnsiTheme="minorHAnsi"/>
          <w:color w:val="00B050"/>
        </w:rPr>
      </w:pPr>
    </w:p>
    <w:p w14:paraId="7B2C0809" w14:textId="77777777" w:rsidR="00F73CBC" w:rsidRPr="0043046B" w:rsidRDefault="00F73CBC" w:rsidP="00F73CBC">
      <w:pPr>
        <w:rPr>
          <w:rFonts w:asciiTheme="minorHAnsi" w:hAnsiTheme="minorHAnsi"/>
          <w:color w:val="00B050"/>
        </w:rPr>
      </w:pPr>
    </w:p>
    <w:p w14:paraId="633D3F13" w14:textId="77777777" w:rsidR="00F73CBC" w:rsidRPr="0043046B" w:rsidRDefault="00F73CBC" w:rsidP="00F73CBC">
      <w:pPr>
        <w:rPr>
          <w:rFonts w:asciiTheme="minorHAnsi" w:hAnsiTheme="minorHAnsi"/>
          <w:color w:val="00B050"/>
        </w:rPr>
      </w:pPr>
    </w:p>
    <w:p w14:paraId="3FA994D8" w14:textId="77777777" w:rsidR="00F73CBC" w:rsidRPr="0043046B" w:rsidRDefault="00F73CBC" w:rsidP="00F73CBC">
      <w:pPr>
        <w:jc w:val="right"/>
        <w:rPr>
          <w:rFonts w:asciiTheme="minorHAnsi" w:hAnsiTheme="minorHAnsi"/>
          <w:color w:val="00B050"/>
        </w:rPr>
      </w:pPr>
    </w:p>
    <w:p w14:paraId="67BFED3F" w14:textId="77777777" w:rsidR="00F73CBC" w:rsidRPr="0043046B" w:rsidRDefault="00F73CBC" w:rsidP="00F73CBC">
      <w:pPr>
        <w:rPr>
          <w:rFonts w:asciiTheme="minorHAnsi" w:hAnsiTheme="minorHAnsi"/>
          <w:color w:val="009900"/>
        </w:rPr>
      </w:pPr>
    </w:p>
    <w:p w14:paraId="48FD6E5E" w14:textId="77777777" w:rsidR="00F130DA" w:rsidRPr="0043046B" w:rsidRDefault="00F130DA" w:rsidP="00F73CBC">
      <w:pPr>
        <w:rPr>
          <w:rFonts w:asciiTheme="minorHAnsi" w:hAnsiTheme="minorHAnsi"/>
          <w:color w:val="009900"/>
        </w:rPr>
        <w:sectPr w:rsidR="00F130DA" w:rsidRPr="0043046B" w:rsidSect="00AD539E">
          <w:headerReference w:type="default" r:id="rId12"/>
          <w:footerReference w:type="default" r:id="rId13"/>
          <w:pgSz w:w="12240" w:h="15840"/>
          <w:pgMar w:top="1440" w:right="1440" w:bottom="1440" w:left="1440" w:header="720" w:footer="720" w:gutter="0"/>
          <w:pgNumType w:start="1"/>
          <w:cols w:space="720"/>
          <w:docGrid w:linePitch="360"/>
        </w:sectPr>
      </w:pPr>
    </w:p>
    <w:p w14:paraId="3D7FD5E1" w14:textId="53AB9671" w:rsidR="000542CF" w:rsidRPr="00A1532F" w:rsidRDefault="006608BD" w:rsidP="006C02D4">
      <w:pPr>
        <w:pStyle w:val="Heading1"/>
        <w:keepNext w:val="0"/>
        <w:widowControl w:val="0"/>
        <w:spacing w:before="0" w:after="120" w:line="240" w:lineRule="auto"/>
        <w:ind w:left="360"/>
        <w:rPr>
          <w:rFonts w:asciiTheme="minorHAnsi" w:hAnsiTheme="minorHAnsi"/>
          <w:sz w:val="24"/>
          <w:szCs w:val="24"/>
        </w:rPr>
      </w:pPr>
      <w:bookmarkStart w:id="1" w:name="_Toc224828186"/>
      <w:r w:rsidRPr="00A1532F">
        <w:rPr>
          <w:rFonts w:asciiTheme="minorHAnsi" w:hAnsiTheme="minorHAnsi"/>
          <w:iCs/>
          <w:sz w:val="24"/>
          <w:szCs w:val="24"/>
        </w:rPr>
        <w:lastRenderedPageBreak/>
        <w:t>Official Transmittal Letter</w:t>
      </w:r>
      <w:bookmarkEnd w:id="1"/>
    </w:p>
    <w:p w14:paraId="0ED89E4D" w14:textId="21E2F401" w:rsidR="00CD058B" w:rsidRPr="00A1532F" w:rsidRDefault="00DB6C6C" w:rsidP="006C02D4">
      <w:pPr>
        <w:spacing w:after="120" w:line="240" w:lineRule="auto"/>
        <w:rPr>
          <w:rFonts w:asciiTheme="minorHAnsi" w:hAnsiTheme="minorHAnsi"/>
          <w:szCs w:val="24"/>
        </w:rPr>
      </w:pPr>
      <w:r>
        <w:rPr>
          <w:sz w:val="22"/>
        </w:rPr>
        <w:t>Issac Davis / SCBE-AETHERMOORE</w:t>
      </w:r>
    </w:p>
    <w:p>
      <w:pPr>
        <w:pStyle w:val="Normal"/>
      </w:pPr>
      <w:r>
        <w:rPr>
          <w:sz w:val="22"/>
          <w:szCs w:val="22"/>
        </w:rPr>
        <w:t>2361 E 5th Ave, Port Angeles, WA 98362-9014</w:t>
      </w:r>
    </w:p>
    <w:p>
      <w:pPr>
        <w:pStyle w:val="Normal"/>
      </w:pPr>
      <w:r>
        <w:rPr>
          <w:sz w:val="22"/>
          <w:szCs w:val="22"/>
        </w:rPr>
        <w:t>issdandavis7795@gmail.com | (360) 808-0876</w:t>
      </w:r>
    </w:p>
    <w:p>
      <w:pPr>
        <w:pStyle w:val="Normal"/>
      </w:pPr>
      <w:r>
        <w:rPr>
          <w:sz w:val="22"/>
          <w:szCs w:val="22"/>
        </w:rPr>
        <w:t/>
      </w:r>
    </w:p>
    <w:p>
      <w:pPr>
        <w:pStyle w:val="Normal"/>
      </w:pPr>
      <w:r>
        <w:rPr>
          <w:sz w:val="22"/>
          <w:szCs w:val="22"/>
        </w:rPr>
        <w:t>DARPA / MATHBAC Program</w:t>
      </w:r>
    </w:p>
    <w:p>
      <w:pPr>
        <w:pStyle w:val="Normal"/>
      </w:pPr>
      <w:r>
        <w:rPr>
          <w:sz w:val="22"/>
          <w:szCs w:val="22"/>
        </w:rPr>
        <w:t>DARPA-PA-26-05 | Full Proposal Reference: DARPA-PA-26-05-MATHBAC-PA-010</w:t>
      </w:r>
    </w:p>
    <w:p>
      <w:pPr>
        <w:pStyle w:val="Normal"/>
      </w:pPr>
      <w:r>
        <w:rPr>
          <w:sz w:val="22"/>
          <w:szCs w:val="22"/>
        </w:rPr>
        <w:t/>
      </w:r>
    </w:p>
    <w:p>
      <w:pPr>
        <w:pStyle w:val="Normal"/>
      </w:pPr>
      <w:r>
        <w:rPr>
          <w:sz w:val="22"/>
          <w:szCs w:val="22"/>
        </w:rPr>
        <w:t>I am pleased to submit this full proposal in response to DARPA-PA-26-05 (MATHBAC). SCBE-AETHERMOORE proposes a 16-month Phase I effort at $839,000 to develop a formal mathematical framework for governing multi-agent AI communication dynamics using hyperbolic geometry. All work will be performed at the prime organization under my direction as Principal Investigator.</w:t>
      </w:r>
    </w:p>
    <w:p>
      <w:pPr>
        <w:pStyle w:val="Normal"/>
      </w:pPr>
      <w:r>
        <w:rPr>
          <w:sz w:val="22"/>
          <w:szCs w:val="22"/>
        </w:rPr>
        <w:t/>
      </w:r>
    </w:p>
    <w:p>
      <w:pPr>
        <w:pStyle w:val="Normal"/>
      </w:pPr>
      <w:r>
        <w:rPr>
          <w:sz w:val="22"/>
          <w:szCs w:val="22"/>
        </w:rPr>
        <w:t>Issac Davis, Principal Investigator</w:t>
      </w:r>
    </w:p>
    <w:p>
      <w:pPr>
        <w:pStyle w:val="Normal"/>
      </w:pPr>
      <w:r>
        <w:rPr>
          <w:sz w:val="22"/>
          <w:szCs w:val="22"/>
        </w:rPr>
        <w:t>ISSAC D DAVIS / SCBE-AETHERMOORE | UEI J4NXHM6N5F59 | CAGE 1EXD5</w:t>
      </w:r>
    </w:p>
    <w:p w14:paraId="6E3C2B13" w14:textId="48935159" w:rsidR="00FC1B5B" w:rsidRPr="00A1532F" w:rsidRDefault="00503F78" w:rsidP="006C02D4">
      <w:pPr>
        <w:pStyle w:val="Heading1"/>
        <w:keepNext w:val="0"/>
        <w:widowControl w:val="0"/>
        <w:spacing w:before="0" w:after="120" w:line="240" w:lineRule="auto"/>
        <w:ind w:left="360"/>
        <w:rPr>
          <w:rFonts w:asciiTheme="minorHAnsi" w:hAnsiTheme="minorHAnsi"/>
          <w:iCs/>
          <w:sz w:val="24"/>
          <w:szCs w:val="24"/>
        </w:rPr>
      </w:pPr>
      <w:bookmarkStart w:id="2" w:name="_Toc224828187"/>
      <w:proofErr w:type="gramStart"/>
      <w:r w:rsidRPr="00A1532F">
        <w:rPr>
          <w:rFonts w:asciiTheme="minorHAnsi" w:hAnsiTheme="minorHAnsi"/>
          <w:iCs/>
          <w:sz w:val="24"/>
          <w:szCs w:val="24"/>
        </w:rPr>
        <w:t>Proposal</w:t>
      </w:r>
      <w:r w:rsidR="00110C8A" w:rsidRPr="00A1532F">
        <w:rPr>
          <w:rFonts w:asciiTheme="minorHAnsi" w:hAnsiTheme="minorHAnsi"/>
          <w:iCs/>
          <w:sz w:val="24"/>
          <w:szCs w:val="24"/>
        </w:rPr>
        <w:t xml:space="preserve"> Summary</w:t>
      </w:r>
      <w:bookmarkEnd w:id="2"/>
      <w:proofErr w:type="gramEnd"/>
      <w:r w:rsidR="00110C8A" w:rsidRPr="00A1532F">
        <w:rPr>
          <w:rFonts w:asciiTheme="minorHAnsi" w:hAnsiTheme="minorHAnsi"/>
          <w:iCs/>
          <w:sz w:val="24"/>
          <w:szCs w:val="24"/>
        </w:rPr>
        <w:t xml:space="preserve"> </w:t>
      </w:r>
    </w:p>
    <w:p w14:paraId="02BB93EA" w14:textId="5CE2AADF" w:rsidR="001C1990" w:rsidRPr="00A1532F" w:rsidRDefault="00FC1B5B" w:rsidP="00091404">
      <w:pPr>
        <w:widowControl w:val="0"/>
        <w:spacing w:after="120" w:line="240" w:lineRule="auto"/>
        <w:rPr>
          <w:rFonts w:asciiTheme="minorHAnsi" w:eastAsia="Times New Roman" w:hAnsiTheme="minorHAnsi"/>
          <w:b/>
          <w:bCs/>
          <w:iCs/>
          <w:szCs w:val="24"/>
        </w:rPr>
      </w:pPr>
      <w:r>
        <w:rPr>
          <w:sz w:val="22"/>
        </w:rPr>
        <w:t>SCBE-AETHERMOORE proposes to develop a composed-operator governance framework T = L₁₄ ∘ ⋯ ∘ L₁ for multi-agent AI communication in scientific discovery tasks. The framework maps agent communication acts to points in a Poincaré ball (hyperbolic space) and measures safety by hyperbolic distance from the safe-operation origin. Safety cost scales exponentially with adversarial drift, making attacks computationally infeasible.</w:t>
      </w:r>
    </w:p>
    <w:p>
      <w:pPr>
        <w:pStyle w:val="Normal"/>
      </w:pPr>
      <w:r>
        <w:rPr>
          <w:sz w:val="22"/>
          <w:szCs w:val="22"/>
        </w:rPr>
        <w:t/>
      </w:r>
    </w:p>
    <w:p>
      <w:pPr>
        <w:pStyle w:val="Normal"/>
      </w:pPr>
      <w:r>
        <w:rPr>
          <w:sz w:val="22"/>
          <w:szCs w:val="22"/>
        </w:rPr>
        <w:t>Current state-of-the-art multi-agent AI safety relies on post-hoc filtering, red-teaming, and RLHF fine-tuning. None of these approaches provide a formal mathematical characterization of when a multi-agent collective is communicating correctly versus drifting toward misalignment. Spera (arXiv:2603.15973, 2026) proves that 42.6% of 900 real multi-agent trajectories have conjunctive safety dependencies that flat classifiers cannot detect.</w:t>
      </w:r>
    </w:p>
    <w:p>
      <w:pPr>
        <w:pStyle w:val="Normal"/>
      </w:pPr>
      <w:r>
        <w:rPr>
          <w:sz w:val="22"/>
          <w:szCs w:val="22"/>
        </w:rPr>
        <w:t/>
      </w:r>
    </w:p>
    <w:p>
      <w:pPr>
        <w:pStyle w:val="Normal"/>
      </w:pPr>
      <w:r>
        <w:rPr>
          <w:sz w:val="22"/>
          <w:szCs w:val="22"/>
        </w:rPr>
        <w:t>Success will enable DARPA to field mathematically-auditable multi-agent AI systems with verifiable communication integrity across scientific subdomains (NMR spectroscopy, cheminformatics, and Phase II: materials discovery and theorem-proving).</w:t>
      </w:r>
    </w:p>
    <w:p>
      <w:pPr>
        <w:pStyle w:val="Normal"/>
      </w:pPr>
      <w:r>
        <w:rPr>
          <w:sz w:val="22"/>
          <w:szCs w:val="22"/>
        </w:rPr>
        <w:t/>
      </w:r>
    </w:p>
    <w:p>
      <w:pPr>
        <w:pStyle w:val="Normal"/>
      </w:pPr>
      <w:r>
        <w:rPr>
          <w:sz w:val="22"/>
          <w:szCs w:val="22"/>
        </w:rPr>
        <w:t>Cost: $839,000 | Duration: 16 months | Phase II ROM: ~$382,000.</w:t>
      </w:r>
    </w:p>
    <w:p>
      <w:pPr>
        <w:pStyle w:val="Normal"/>
      </w:pPr>
      <w:r>
        <w:rPr>
          <w:sz w:val="22"/>
          <w:szCs w:val="22"/>
        </w:rPr>
        <w:t/>
      </w:r>
    </w:p>
    <w:p>
      <w:pPr>
        <w:pStyle w:val="Normal"/>
      </w:pPr>
      <w:r>
        <w:rPr>
          <w:sz w:val="22"/>
          <w:szCs w:val="22"/>
        </w:rPr>
        <w:t>The key innovation is governance as geometry. Five physical axioms (Unitarity, Locality, Causality, Symmetry, Composition) are enforced layer-by-layer; the composition is the governance certificate. Pre-submission benchmark evidence: 13/13 terminal-bench parity, 172/173 Petri adversarial classification (99.42%), 5/5 real-patch task harness wins.</w:t>
      </w:r>
    </w:p>
    <w:p w14:paraId="15CA582E" w14:textId="6AD803FC" w:rsidR="00503F78" w:rsidRPr="00A1532F" w:rsidRDefault="00503F78" w:rsidP="00A825CC">
      <w:pPr>
        <w:pStyle w:val="ListParagraph"/>
        <w:widowControl w:val="0"/>
        <w:numPr>
          <w:ilvl w:val="0"/>
          <w:numId w:val="11"/>
        </w:numPr>
      </w:pPr>
      <w:r w:rsidRPr="00A1532F">
        <w:t xml:space="preserve">What is the proposed work attempting to accomplish or do? </w:t>
      </w:r>
    </w:p>
    <w:p w14:paraId="0EA588C6" w14:textId="2899DB28" w:rsidR="00503F78" w:rsidRPr="00A1532F" w:rsidRDefault="00503F78" w:rsidP="00A825CC">
      <w:pPr>
        <w:pStyle w:val="ListParagraph"/>
        <w:widowControl w:val="0"/>
        <w:numPr>
          <w:ilvl w:val="0"/>
          <w:numId w:val="11"/>
        </w:numPr>
      </w:pPr>
      <w:r w:rsidRPr="00A1532F">
        <w:t xml:space="preserve">How is </w:t>
      </w:r>
      <w:r w:rsidR="00A1532F">
        <w:t>the work performed</w:t>
      </w:r>
      <w:r w:rsidRPr="00A1532F">
        <w:t xml:space="preserve"> today</w:t>
      </w:r>
      <w:r w:rsidR="00A1532F">
        <w:t xml:space="preserve"> (what is the state of the art or practice)</w:t>
      </w:r>
      <w:r w:rsidRPr="00A1532F">
        <w:t>, and what are the limitations?</w:t>
      </w:r>
    </w:p>
    <w:p w14:paraId="7F7CBFE9" w14:textId="6EC1D325" w:rsidR="00503F78" w:rsidRDefault="00503F78" w:rsidP="00A825CC">
      <w:pPr>
        <w:pStyle w:val="ListParagraph"/>
        <w:widowControl w:val="0"/>
        <w:numPr>
          <w:ilvl w:val="0"/>
          <w:numId w:val="11"/>
        </w:numPr>
      </w:pPr>
      <w:r w:rsidRPr="00A1532F">
        <w:t xml:space="preserve">Who </w:t>
      </w:r>
      <w:r w:rsidR="00A1532F">
        <w:t>will care,</w:t>
      </w:r>
      <w:r w:rsidRPr="00A1532F">
        <w:t xml:space="preserve"> and what will be the impact if the work is successful?</w:t>
      </w:r>
    </w:p>
    <w:p w14:paraId="28775DFB" w14:textId="45B5F7EC" w:rsidR="002C7AFD" w:rsidRPr="00A1532F" w:rsidRDefault="002C7AFD" w:rsidP="00A825CC">
      <w:pPr>
        <w:pStyle w:val="ListParagraph"/>
        <w:widowControl w:val="0"/>
        <w:numPr>
          <w:ilvl w:val="0"/>
          <w:numId w:val="11"/>
        </w:numPr>
      </w:pPr>
      <w:r>
        <w:t>How much will it cost, and how long will it take?</w:t>
      </w:r>
    </w:p>
    <w:p w14:paraId="63056697" w14:textId="414E193D" w:rsidR="00A1532F" w:rsidRPr="00A1532F" w:rsidRDefault="00A1532F" w:rsidP="00A825CC">
      <w:pPr>
        <w:pStyle w:val="ListParagraph"/>
        <w:widowControl w:val="0"/>
        <w:numPr>
          <w:ilvl w:val="0"/>
          <w:numId w:val="11"/>
        </w:numPr>
      </w:pPr>
      <w:r>
        <w:t>What is new in your approach, and why do you think it will be successful?</w:t>
      </w:r>
    </w:p>
    <w:p w14:paraId="40763983" w14:textId="75052EB2" w:rsidR="00503F78" w:rsidRPr="00A1532F" w:rsidRDefault="001C1990" w:rsidP="006C02D4">
      <w:pPr>
        <w:spacing w:after="120" w:line="240" w:lineRule="auto"/>
        <w:contextualSpacing/>
      </w:pPr>
      <w:r w:rsidRPr="00A1532F">
        <w:rPr>
          <w:rFonts w:asciiTheme="minorHAnsi" w:eastAsia="Times New Roman" w:hAnsiTheme="minorHAnsi"/>
          <w:szCs w:val="24"/>
        </w:rPr>
        <w:t>The summary should include a description of the key technical challenges, a concise review of the technologies proposed to overcome these challenges and achieve the project’s goal, and a clear statement of the novelty and uniqueness of the proposed work.</w:t>
      </w:r>
      <w:r w:rsidR="00A901C3" w:rsidRPr="00A1532F">
        <w:t>]</w:t>
      </w:r>
      <w:r w:rsidR="00503F78" w:rsidRPr="00A1532F">
        <w:t xml:space="preserve"> </w:t>
      </w:r>
    </w:p>
    <w:p w14:paraId="29449F10" w14:textId="55087B13" w:rsidR="001F7037" w:rsidRPr="00A1532F" w:rsidRDefault="001F7037" w:rsidP="006C02D4">
      <w:pPr>
        <w:pStyle w:val="Heading1"/>
        <w:keepNext w:val="0"/>
        <w:widowControl w:val="0"/>
        <w:spacing w:before="0" w:after="120" w:line="240" w:lineRule="auto"/>
        <w:ind w:left="360"/>
        <w:rPr>
          <w:iCs/>
          <w:sz w:val="24"/>
          <w:szCs w:val="24"/>
        </w:rPr>
      </w:pPr>
      <w:bookmarkStart w:id="3" w:name="_Toc468183787"/>
      <w:bookmarkStart w:id="4" w:name="_Toc224828188"/>
      <w:r w:rsidRPr="00A1532F">
        <w:rPr>
          <w:iCs/>
          <w:sz w:val="24"/>
          <w:szCs w:val="24"/>
        </w:rPr>
        <w:t>Goals and Impact</w:t>
      </w:r>
      <w:bookmarkEnd w:id="3"/>
      <w:bookmarkEnd w:id="4"/>
    </w:p>
    <w:p w14:paraId="07C3C4D5" w14:textId="3191336D" w:rsidR="00A41952" w:rsidRPr="00A1532F" w:rsidRDefault="001F7037" w:rsidP="006C02D4">
      <w:pPr>
        <w:pStyle w:val="BodyText"/>
        <w:rPr>
          <w:bCs/>
          <w:iCs/>
          <w:szCs w:val="24"/>
        </w:rPr>
      </w:pPr>
      <w:r>
        <w:rPr>
          <w:sz w:val="22"/>
        </w:rPr>
        <w:t>Goal: Develop and empirically validate a formal mathematical framework for governing multi-agent AI communication dynamics. The framework treats governance as a geometric property of the collective's communication trajectory in Poincaré ball space, not as a post-hoc classifier applied to individual messages.</w:t>
      </w:r>
    </w:p>
    <w:p>
      <w:pPr>
        <w:pStyle w:val="Normal"/>
      </w:pPr>
      <w:r>
        <w:rPr>
          <w:sz w:val="22"/>
          <w:szCs w:val="22"/>
        </w:rPr>
        <w:t/>
      </w:r>
    </w:p>
    <w:p>
      <w:pPr>
        <w:pStyle w:val="Normal"/>
      </w:pPr>
      <w:r>
        <w:rPr>
          <w:sz w:val="22"/>
          <w:szCs w:val="22"/>
        </w:rPr>
        <w:t>Phase I targets: (1) Lyapunov convergence constants η, b per subdomain (M3). (2) CDPTI ≥ 95% recall, ≤ 5% FPR vs. Mixtral-8x7B baseline (M13). (3) Four proposer-added metrics (MEE, ACV, CDPTI, PIS) computable from IV&amp;V bundle at every milestone. (4) NMR validation: Task A (1H NMR→structure) + Task B (2D COSY), Karplus rediscovery demonstrated through governed agent communication. (5) Subdomain agnosticism demonstrated on cheminformatics secondary lane (M9).</w:t>
      </w:r>
    </w:p>
    <w:p>
      <w:pPr>
        <w:pStyle w:val="Normal"/>
      </w:pPr>
      <w:r>
        <w:rPr>
          <w:sz w:val="22"/>
          <w:szCs w:val="22"/>
        </w:rPr>
        <w:t/>
      </w:r>
    </w:p>
    <w:p>
      <w:pPr>
        <w:pStyle w:val="Normal"/>
      </w:pPr>
      <w:r>
        <w:rPr>
          <w:sz w:val="22"/>
          <w:szCs w:val="22"/>
        </w:rPr>
        <w:t>Impact if successful: Scientifically reliable multi-agent AI systems with verifiable communication integrity. The composed-operator framework provides a common mathematical substrate for TA1 and feeds directly into TA2’s principle-extraction mandate. The NMR Karplus rediscovery experiment is a falsifiable, graded demonstration that governed multi-agent collectives can recover scientific principles through communication alone — without the principle appearing in any training context.</w:t>
      </w:r>
    </w:p>
    <w:p w14:paraId="674AE2A2" w14:textId="4AF86508" w:rsidR="00115C8F" w:rsidRPr="00A1532F" w:rsidRDefault="00875CCC" w:rsidP="006C02D4">
      <w:pPr>
        <w:pStyle w:val="Heading1"/>
        <w:keepNext w:val="0"/>
        <w:widowControl w:val="0"/>
        <w:spacing w:before="0" w:after="120" w:line="240" w:lineRule="auto"/>
        <w:ind w:left="360"/>
        <w:rPr>
          <w:rFonts w:asciiTheme="minorHAnsi" w:hAnsiTheme="minorHAnsi"/>
          <w:iCs/>
          <w:sz w:val="24"/>
          <w:szCs w:val="24"/>
        </w:rPr>
      </w:pPr>
      <w:bookmarkStart w:id="5" w:name="_Toc224828189"/>
      <w:r w:rsidRPr="00A1532F">
        <w:rPr>
          <w:rFonts w:asciiTheme="minorHAnsi" w:hAnsiTheme="minorHAnsi"/>
          <w:iCs/>
          <w:sz w:val="24"/>
          <w:szCs w:val="24"/>
        </w:rPr>
        <w:t xml:space="preserve">Technical </w:t>
      </w:r>
      <w:r w:rsidR="00A66807" w:rsidRPr="00A1532F">
        <w:rPr>
          <w:rFonts w:asciiTheme="minorHAnsi" w:hAnsiTheme="minorHAnsi"/>
          <w:iCs/>
          <w:sz w:val="24"/>
          <w:szCs w:val="24"/>
        </w:rPr>
        <w:t>Plan</w:t>
      </w:r>
      <w:bookmarkEnd w:id="5"/>
      <w:r w:rsidR="008F63FB" w:rsidRPr="00A1532F">
        <w:rPr>
          <w:rFonts w:asciiTheme="minorHAnsi" w:hAnsiTheme="minorHAnsi"/>
          <w:iCs/>
          <w:sz w:val="24"/>
          <w:szCs w:val="24"/>
        </w:rPr>
        <w:t xml:space="preserve"> </w:t>
      </w:r>
    </w:p>
    <w:p w14:paraId="1B0769C7" w14:textId="2A6EB743" w:rsidR="004D5B02" w:rsidRPr="00A1532F" w:rsidRDefault="0028302A" w:rsidP="006C02D4">
      <w:pPr>
        <w:pStyle w:val="BodyText"/>
        <w:rPr>
          <w:iCs/>
          <w:szCs w:val="24"/>
        </w:rPr>
      </w:pPr>
      <w:r>
        <w:rPr>
          <w:sz w:val="22"/>
        </w:rPr>
        <w:t>TECHNICAL APPROACH: COMPOSED OPERATOR GOVERNANCE</w:t>
      </w:r>
    </w:p>
    <w:p>
      <w:pPr>
        <w:pStyle w:val="Normal"/>
      </w:pPr>
      <w:r>
        <w:rPr>
          <w:sz w:val="22"/>
          <w:szCs w:val="22"/>
        </w:rPr>
        <w:t/>
      </w:r>
    </w:p>
    <w:p>
      <w:pPr>
        <w:pStyle w:val="Normal"/>
      </w:pPr>
      <w:r>
        <w:rPr>
          <w:sz w:val="22"/>
          <w:szCs w:val="22"/>
        </w:rPr>
        <w:t>The 14-layer pipeline T = L₁₄ ∘ ⋯ ∘ L₁ implements five physical axioms across layers: Unitarity (L2, L4, L7), Locality (L3, L8), Causality (L6, L11, L13), Symmetry (L5, L9, L10, L12), Composition (L1, L14). Each agent Aᵢ is modeled as Φᵢ : Tᵢ* → Bⁿᵢ, mapping token strings to points in the Poincaré ball via realification, LWS phi-weighting, and the radial exponential map.</w:t>
      </w:r>
    </w:p>
    <w:p>
      <w:pPr>
        <w:pStyle w:val="Normal"/>
      </w:pPr>
      <w:r>
        <w:rPr>
          <w:sz w:val="22"/>
          <w:szCs w:val="22"/>
        </w:rPr>
        <w:t/>
      </w:r>
    </w:p>
    <w:p>
      <w:pPr>
        <w:pStyle w:val="Normal"/>
      </w:pPr>
      <w:r>
        <w:rPr>
          <w:sz w:val="22"/>
          <w:szCs w:val="22"/>
        </w:rPr>
        <w:t>MC-1 (Agent Operator Model): One-step latent operator Sᵢ = Phaseᵢ ∘ Breatheᵢ ∘ Moveᵢ. Agent interactions scheduled by Juggling Scheduler (physics-based, 7 rules). Three interaction modes: output-only (b1), latent-access (b2), mixed (b3).</w:t>
      </w:r>
    </w:p>
    <w:p>
      <w:pPr>
        <w:pStyle w:val="Normal"/>
      </w:pPr>
      <w:r>
        <w:rPr>
          <w:sz w:val="22"/>
          <w:szCs w:val="22"/>
        </w:rPr>
        <w:t/>
      </w:r>
    </w:p>
    <w:p>
      <w:pPr>
        <w:pStyle w:val="Normal"/>
      </w:pPr>
      <w:r>
        <w:rPr>
          <w:sz w:val="22"/>
          <w:szCs w:val="22"/>
        </w:rPr>
        <w:t>MC-2 (Protocol Graph): Trust-weighted directed Laplacian L_H(G_t) over communication graph G_t. Edge weights w_ij(t) = sign(H_ij - H_min) · ‖log(S_ij)‖. CDPTI = Re(λ₂(L_H(G_t)))/Re(λ₂(L_H(G_t₀))). Cascade (monotone DAG) and recurrence (SCC ≥3 agents) detectors trigger ESCALATE.</w:t>
      </w:r>
    </w:p>
    <w:p>
      <w:pPr>
        <w:pStyle w:val="Normal"/>
      </w:pPr>
      <w:r>
        <w:rPr>
          <w:sz w:val="22"/>
          <w:szCs w:val="22"/>
        </w:rPr>
        <w:t/>
      </w:r>
    </w:p>
    <w:p>
      <w:pPr>
        <w:pStyle w:val="Normal"/>
      </w:pPr>
      <w:r>
        <w:rPr>
          <w:sz w:val="22"/>
          <w:szCs w:val="22"/>
        </w:rPr>
        <w:t>MC-3 (Harmonic Wall + Lyapunov): H(d,pd) = 1/(1 + φ·d_H + 2·pd) ∈ (0,1]. Lyapunov candidate V(t) = -log H(d_H(ψ(t), ψ_safe), pd(t)). Convergence: V(t+1) ≤ (1-η)V(t) + b. Constants η, b are M3 empirical deliverables.</w:t>
      </w:r>
    </w:p>
    <w:p>
      <w:pPr>
        <w:pStyle w:val="Normal"/>
      </w:pPr>
      <w:r>
        <w:rPr>
          <w:sz w:val="22"/>
          <w:szCs w:val="22"/>
        </w:rPr>
        <w:t/>
      </w:r>
    </w:p>
    <w:p>
      <w:pPr>
        <w:pStyle w:val="Normal"/>
      </w:pPr>
      <w:r>
        <w:rPr>
          <w:sz w:val="22"/>
          <w:szCs w:val="22"/>
        </w:rPr>
        <w:t>MC-4 (Protocol Optimization): Bicriteria MDP: minimize E_π[Σ_t c_t] s.t. Pr_π[success] ≥ τ and ACV(π) ≥ ACV_min. Lagrangian relaxation with subgradient updates. Step-cost vector c_k = (token, time, failure, energy, compliance) ∈ ℝ₅₊.</w:t>
      </w:r>
    </w:p>
    <w:p>
      <w:pPr>
        <w:pStyle w:val="Normal"/>
      </w:pPr>
      <w:r>
        <w:rPr>
          <w:sz w:val="22"/>
          <w:szCs w:val="22"/>
        </w:rPr>
        <w:t/>
      </w:r>
    </w:p>
    <w:p>
      <w:pPr>
        <w:pStyle w:val="Normal"/>
      </w:pPr>
      <w:r>
        <w:rPr>
          <w:sz w:val="22"/>
          <w:szCs w:val="22"/>
        </w:rPr>
        <w:t>MC-5 (Oracle): Triplet condition — MI ≥ I_min AND spectral coherence ≥ γ_min AND MEE ≥ MEE_min. All three thresholds are M3 calibration deliverables. Oracle is falsifiable: ablate any one check, true-positive rate drops measurably.</w:t>
      </w:r>
    </w:p>
    <w:p>
      <w:pPr>
        <w:pStyle w:val="Normal"/>
      </w:pPr>
      <w:r>
        <w:rPr>
          <w:sz w:val="22"/>
          <w:szCs w:val="22"/>
        </w:rPr>
        <w:t/>
      </w:r>
    </w:p>
    <w:p>
      <w:pPr>
        <w:pStyle w:val="Normal"/>
      </w:pPr>
      <w:r>
        <w:rPr>
          <w:sz w:val="22"/>
          <w:szCs w:val="22"/>
        </w:rPr>
        <w:t>Science Subdomain (TA1-(3)): Primary SSM ChemBERTa-77M (seyonec/ChemBERTa-zinc-base-v1, 768-dim, probe layer 10/12). Orchestrator Qwen2.5-Coder-0.5B-Instruct. Task Family A: 1H NMR → structure (Karplus equation J = A·cos²θ + B·cosθ + C). Task Family B: 2D COSY cross-peak assignment. Validation lane: Hammett σ–ρ from reaction corpus.</w:t>
      </w:r>
    </w:p>
    <w:p>
      <w:pPr>
        <w:pStyle w:val="Normal"/>
      </w:pPr>
      <w:r>
        <w:rPr>
          <w:sz w:val="22"/>
          <w:szCs w:val="22"/>
        </w:rPr>
        <w:t/>
      </w:r>
    </w:p>
    <w:p>
      <w:pPr>
        <w:pStyle w:val="Normal"/>
      </w:pPr>
      <w:r>
        <w:rPr>
          <w:sz w:val="22"/>
          <w:szCs w:val="22"/>
        </w:rPr>
        <w:t>Risk mitigations: R1 (ChemBERTa probe noise) — fallback to output-logit operator. R2 (Mixtral outperforms raw accuracy) — SCBE value is governance-overhead-adjusted parity, not raw supremacy. R3 (IV&amp;V challenge problem scope mismatch) — FAQ Q1 filed 2026-05-31; secondary lane + Phase II plan reduce exposure. Full risk register in §2.3 of this volume.</w:t>
      </w:r>
    </w:p>
    <w:p w14:paraId="331881CE" w14:textId="77777777" w:rsidR="002C7AFD" w:rsidRPr="00A1532F" w:rsidRDefault="002C7AFD" w:rsidP="002C7AFD">
      <w:pPr>
        <w:pStyle w:val="Heading1"/>
        <w:keepNext w:val="0"/>
        <w:widowControl w:val="0"/>
        <w:spacing w:before="0" w:after="120" w:line="240" w:lineRule="auto"/>
        <w:ind w:left="360"/>
        <w:rPr>
          <w:rFonts w:asciiTheme="minorHAnsi" w:hAnsiTheme="minorHAnsi"/>
          <w:iCs/>
          <w:sz w:val="24"/>
          <w:szCs w:val="24"/>
        </w:rPr>
      </w:pPr>
      <w:bookmarkStart w:id="6" w:name="_Toc224828190"/>
      <w:r w:rsidRPr="00A1532F">
        <w:rPr>
          <w:rFonts w:asciiTheme="minorHAnsi" w:hAnsiTheme="minorHAnsi"/>
          <w:iCs/>
          <w:sz w:val="24"/>
          <w:szCs w:val="24"/>
        </w:rPr>
        <w:t>Capabilities</w:t>
      </w:r>
      <w:bookmarkEnd w:id="6"/>
    </w:p>
    <w:p w14:paraId="4E387E39" w14:textId="77777777" w:rsidR="002C7AFD" w:rsidRPr="00A1532F" w:rsidRDefault="002C7AFD" w:rsidP="002C7AFD">
      <w:pPr>
        <w:spacing w:after="120" w:line="240" w:lineRule="auto"/>
      </w:pPr>
      <w:r>
        <w:rPr>
          <w:sz w:val="22"/>
        </w:rPr>
        <w:t>SCBE-AETHERMOORE is a sole proprietorship (UEI J4NXHM6N5F59, CAGE 1EXD5, SAM.gov Active, minority-owned small business) built by PI Issac Davis. The organization has independently developed the SCBE 14-layer pipeline (62+ TypeScript modules, 40+ Python modules), the HYDRA multi-agent orchestration system, and the Juggling Scheduler physics-based task-flight coordinator.</w:t>
      </w:r>
    </w:p>
    <w:p>
      <w:pPr>
        <w:pStyle w:val="Normal"/>
      </w:pPr>
      <w:r>
        <w:rPr>
          <w:sz w:val="22"/>
          <w:szCs w:val="22"/>
        </w:rPr>
        <w:t/>
      </w:r>
    </w:p>
    <w:p>
      <w:pPr>
        <w:pStyle w:val="Normal"/>
      </w:pPr>
      <w:r>
        <w:rPr>
          <w:sz w:val="22"/>
          <w:szCs w:val="22"/>
        </w:rPr>
        <w:t>Benchmark evidence (all pre-submission):</w:t>
      </w:r>
    </w:p>
    <w:p>
      <w:pPr>
        <w:pStyle w:val="Normal"/>
      </w:pPr>
      <w:r>
        <w:rPr>
          <w:sz w:val="22"/>
          <w:szCs w:val="22"/>
        </w:rPr>
        <w:t xml:space="preserve">  • 13/13 neutral-task oracle parity on terminal-bench-core-0.1.1 (commit f3fb4aa3c, zero governance overhead)</w:t>
      </w:r>
    </w:p>
    <w:p>
      <w:pPr>
        <w:pStyle w:val="Normal"/>
      </w:pPr>
      <w:r>
        <w:rPr>
          <w:sz w:val="22"/>
          <w:szCs w:val="22"/>
        </w:rPr>
        <w:t xml:space="preserve">  • 172/173 adversarial seeds correctly classified on Anthropic Petri benchmark (99.42%; 0.58% false-allow after regex v7, 2026-05-08)</w:t>
      </w:r>
    </w:p>
    <w:p>
      <w:pPr>
        <w:pStyle w:val="Normal"/>
      </w:pPr>
      <w:r>
        <w:rPr>
          <w:sz w:val="22"/>
          <w:szCs w:val="22"/>
        </w:rPr>
        <w:t xml:space="preserve">  • L13 RuntimeGate fast-path: 240 cases, p95 = 0.1095ms (target: &lt;100ms, PASS)</w:t>
      </w:r>
    </w:p>
    <w:p>
      <w:pPr>
        <w:pStyle w:val="Normal"/>
      </w:pPr>
      <w:r>
        <w:rPr>
          <w:sz w:val="22"/>
          <w:szCs w:val="22"/>
        </w:rPr>
        <w:t xml:space="preserve">  • Real-patch task harness: 5/5 SCBE wins vs. 0/5 baseline on deterministic repair fixtures</w:t>
      </w:r>
    </w:p>
    <w:p>
      <w:pPr>
        <w:pStyle w:val="Normal"/>
      </w:pPr>
      <w:r>
        <w:rPr>
          <w:sz w:val="22"/>
          <w:szCs w:val="22"/>
        </w:rPr>
        <w:t xml:space="preserve">  • Semantic sphere benchmark: 26/26 surfaces, 505 iterations (2026-05-30T01:41:06Z)</w:t>
      </w:r>
    </w:p>
    <w:p>
      <w:pPr>
        <w:pStyle w:val="Normal"/>
      </w:pPr>
      <w:r>
        <w:rPr>
          <w:sz w:val="22"/>
          <w:szCs w:val="22"/>
        </w:rPr>
        <w:t xml:space="preserve">  • Bijective Sacred-Tongue encoder: 25/25 (100%) gate on deterministic test suite (commit 6538f4db)</w:t>
      </w:r>
    </w:p>
    <w:p>
      <w:pPr>
        <w:pStyle w:val="Normal"/>
      </w:pPr>
      <w:r>
        <w:rPr>
          <w:sz w:val="22"/>
          <w:szCs w:val="22"/>
        </w:rPr>
        <w:t/>
      </w:r>
    </w:p>
    <w:p>
      <w:pPr>
        <w:pStyle w:val="Normal"/>
      </w:pPr>
      <w:r>
        <w:rPr>
          <w:sz w:val="22"/>
          <w:szCs w:val="22"/>
        </w:rPr>
        <w:t>Prior art (publicly timestamped): The Six Tongues Protocol (KDP ASIN B0GSSFQD9G, 2025); USPTO Provisional Patent Application 63/961,403. Mathematical foundations independently derived: Lyapunov stability, CBF, port-Hamiltonian operator structure, Poincaré ball metric (Khalil; Marsden/Ratiu; Cannon).</w:t>
      </w:r>
    </w:p>
    <w:p>
      <w:pPr>
        <w:pStyle w:val="Normal"/>
      </w:pPr>
      <w:r>
        <w:rPr>
          <w:sz w:val="22"/>
          <w:szCs w:val="22"/>
        </w:rPr>
        <w:t/>
      </w:r>
    </w:p>
    <w:p>
      <w:pPr>
        <w:pStyle w:val="Normal"/>
      </w:pPr>
      <w:r>
        <w:rPr>
          <w:sz w:val="22"/>
          <w:szCs w:val="22"/>
        </w:rPr>
        <w:t>Prior government contracts: None. No OCI.</w:t>
      </w:r>
    </w:p>
    <w:p w14:paraId="0FA7FBAF" w14:textId="5EFD39B8" w:rsidR="00F4287E" w:rsidRPr="00313003" w:rsidRDefault="00A66807" w:rsidP="006C02D4">
      <w:pPr>
        <w:pStyle w:val="Heading1"/>
        <w:keepNext w:val="0"/>
        <w:widowControl w:val="0"/>
        <w:spacing w:before="0" w:after="120" w:line="240" w:lineRule="auto"/>
        <w:ind w:left="360"/>
        <w:rPr>
          <w:rFonts w:asciiTheme="minorHAnsi" w:hAnsiTheme="minorHAnsi"/>
          <w:iCs/>
          <w:sz w:val="24"/>
          <w:szCs w:val="24"/>
        </w:rPr>
      </w:pPr>
      <w:bookmarkStart w:id="7" w:name="_Toc224828193"/>
      <w:r w:rsidRPr="00313003">
        <w:rPr>
          <w:rFonts w:asciiTheme="minorHAnsi" w:hAnsiTheme="minorHAnsi"/>
          <w:iCs/>
          <w:sz w:val="24"/>
          <w:szCs w:val="24"/>
        </w:rPr>
        <w:lastRenderedPageBreak/>
        <w:t>Management Plan</w:t>
      </w:r>
      <w:bookmarkEnd w:id="7"/>
      <w:r w:rsidR="00434C30" w:rsidRPr="00313003">
        <w:rPr>
          <w:rFonts w:asciiTheme="minorHAnsi" w:hAnsiTheme="minorHAnsi"/>
          <w:iCs/>
          <w:sz w:val="24"/>
          <w:szCs w:val="24"/>
        </w:rPr>
        <w:t xml:space="preserve"> </w:t>
      </w:r>
    </w:p>
    <w:p w14:paraId="0A1F6002" w14:textId="33AE85EE" w:rsidR="00A41952" w:rsidRDefault="001C1990" w:rsidP="006C02D4">
      <w:pPr>
        <w:pStyle w:val="BodyText"/>
        <w:widowControl w:val="0"/>
        <w:rPr>
          <w:rFonts w:asciiTheme="minorHAnsi" w:hAnsiTheme="minorHAnsi"/>
          <w:bCs/>
          <w:iCs/>
          <w:szCs w:val="24"/>
        </w:rPr>
      </w:pPr>
      <w:proofErr w:type="spellStart"/>
      <w:proofErr w:type="spellEnd"/>
      <w:proofErr w:type="gramStart"/>
      <w:proofErr w:type="gramEnd"/>
      <w:proofErr w:type="spellStart"/>
      <w:proofErr w:type="spellEnd"/>
      <w:r>
        <w:rPr>
          <w:sz w:val="22"/>
        </w:rPr>
        <w:t>Prime: ISSAC D DAVIS / SCBE-AETHERMOORE. PI Issac Davis holds sole technical and management authority.</w:t>
      </w:r>
    </w:p>
    <w:p>
      <w:pPr>
        <w:pStyle w:val="Normal"/>
      </w:pPr>
      <w:r>
        <w:rPr>
          <w:sz w:val="22"/>
          <w:szCs w:val="22"/>
        </w:rPr>
        <w:t/>
      </w:r>
    </w:p>
    <w:p>
      <w:pPr>
        <w:pStyle w:val="Normal"/>
      </w:pPr>
      <w:r>
        <w:rPr>
          <w:sz w:val="22"/>
          <w:szCs w:val="22"/>
        </w:rPr>
        <w:t>Supporting Subcontractor: Hoags Inc. (Collin Hoag; UEI DUHWVUXFNPV5 / CAGE 15XV5). Hoags Inc. provides DAVA bare-metal background-IP corroborating support, bounded to §5.1.6/§11.3 of the Phase I SOW and Annex A Part 2. Hoags is not PI or co-PI. Phase I is fully executable by SCBE without Hoags support.</w:t>
      </w:r>
    </w:p>
    <w:p>
      <w:pPr>
        <w:pStyle w:val="Normal"/>
      </w:pPr>
      <w:r>
        <w:rPr>
          <w:sz w:val="22"/>
          <w:szCs w:val="22"/>
        </w:rPr>
        <w:t/>
      </w:r>
    </w:p>
    <w:p>
      <w:pPr>
        <w:pStyle w:val="Normal"/>
      </w:pPr>
      <w:r>
        <w:rPr>
          <w:sz w:val="22"/>
          <w:szCs w:val="22"/>
        </w:rPr>
        <w:t>Milestone payment schedule (7 milestones, triggered by observable technical events):</w:t>
      </w:r>
    </w:p>
    <w:p>
      <w:pPr>
        <w:pStyle w:val="Normal"/>
      </w:pPr>
      <w:r>
        <w:rPr>
          <w:sz w:val="22"/>
          <w:szCs w:val="22"/>
        </w:rPr>
        <w:t xml:space="preserve">  M1 $84,000 (Mo. 1)  M2 $109,000 (Mo. 3)  M3 $151,000 (Mo. 6)</w:t>
      </w:r>
    </w:p>
    <w:p>
      <w:pPr>
        <w:pStyle w:val="Normal"/>
      </w:pPr>
      <w:r>
        <w:rPr>
          <w:sz w:val="22"/>
          <w:szCs w:val="22"/>
        </w:rPr>
        <w:t xml:space="preserve">  M4 $151,000 (Mo. 9)  M5 $151,000 (Mo. 13)  M6 $84,000 (Mo. 14)  M7 $109,000 (Mo. 16)</w:t>
      </w:r>
    </w:p>
    <w:p>
      <w:pPr>
        <w:pStyle w:val="Normal"/>
      </w:pPr>
      <w:r>
        <w:rPr>
          <w:sz w:val="22"/>
          <w:szCs w:val="22"/>
        </w:rPr>
        <w:t/>
      </w:r>
    </w:p>
    <w:p>
      <w:pPr>
        <w:pStyle w:val="Normal"/>
      </w:pPr>
      <w:r>
        <w:rPr>
          <w:sz w:val="22"/>
          <w:szCs w:val="22"/>
        </w:rPr>
        <w:t>Risk register summary: R1 ChemBERTa probe noise (med/med); R2 Mixtral outperforms raw accuracy (low/med); R3 IV&amp;V scope mismatch (low/high); R4 MC-2 instrumentation delay (med/med); R5 $2M cap (med/high — addressed by $839K lean budget); R6 BAAT upload deadline (med/critical); R7 prior publication IP (low/med); R8 teaming agreement execution (med/med).</w:t>
      </w:r>
    </w:p>
    <w:tbl>
      <w:tblPr>
        <w:tblW w:w="83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90"/>
        <w:gridCol w:w="2116"/>
        <w:gridCol w:w="4382"/>
      </w:tblGrid>
      <w:tr w:rsidR="000B11D0" w:rsidRPr="00BB6DEF" w14:paraId="5BB67534" w14:textId="77777777" w:rsidTr="00E81FD7">
        <w:tc>
          <w:tcPr>
            <w:tcW w:w="8388" w:type="dxa"/>
            <w:gridSpan w:val="3"/>
            <w:tcBorders>
              <w:top w:val="single" w:sz="4" w:space="0" w:color="auto"/>
              <w:left w:val="single" w:sz="4" w:space="0" w:color="auto"/>
              <w:bottom w:val="single" w:sz="4" w:space="0" w:color="auto"/>
              <w:right w:val="single" w:sz="4" w:space="0" w:color="auto"/>
              <w:tl2br w:val="nil"/>
              <w:tr2bl w:val="nil"/>
            </w:tcBorders>
            <w:shd w:val="clear" w:color="auto" w:fill="F2F2F2"/>
          </w:tcPr>
          <w:p w14:paraId="5B1F52C0" w14:textId="77777777" w:rsidR="000B11D0" w:rsidRPr="00BB6DEF" w:rsidRDefault="000B11D0" w:rsidP="00E81FD7">
            <w:pPr>
              <w:spacing w:after="0" w:line="240" w:lineRule="auto"/>
              <w:jc w:val="center"/>
              <w:rPr>
                <w:rFonts w:eastAsia="Times New Roman" w:cs="Calibri"/>
                <w:b/>
                <w:bCs/>
                <w:szCs w:val="20"/>
              </w:rPr>
            </w:pPr>
            <w:r w:rsidRPr="00BB6DEF">
              <w:rPr>
                <w:rFonts w:eastAsia="Times New Roman" w:cs="Calibri"/>
                <w:b/>
                <w:bCs/>
                <w:szCs w:val="20"/>
              </w:rPr>
              <w:t>Prime</w:t>
            </w:r>
          </w:p>
        </w:tc>
      </w:tr>
      <w:tr w:rsidR="000B11D0" w:rsidRPr="00BB6DEF" w14:paraId="0F1C5842" w14:textId="77777777" w:rsidTr="00E81FD7">
        <w:tc>
          <w:tcPr>
            <w:tcW w:w="1890" w:type="dxa"/>
            <w:tcBorders>
              <w:top w:val="single" w:sz="4" w:space="0" w:color="auto"/>
            </w:tcBorders>
          </w:tcPr>
          <w:p w14:paraId="01BB237C" w14:textId="77777777" w:rsidR="000B11D0" w:rsidRPr="00BB6DEF" w:rsidRDefault="000B11D0" w:rsidP="00E81FD7">
            <w:pPr>
              <w:spacing w:after="240" w:line="240" w:lineRule="auto"/>
              <w:rPr>
                <w:rFonts w:cs="Calibri"/>
                <w:b/>
                <w:bCs/>
                <w:sz w:val="20"/>
              </w:rPr>
            </w:pPr>
            <w:r>
              <w:rPr>
                <w:sz w:val="22"/>
              </w:rPr>
              <w:t>Issac Davis</w:t>
            </w:r>
          </w:p>
        </w:tc>
        <w:tc>
          <w:tcPr>
            <w:tcW w:w="2116" w:type="dxa"/>
            <w:tcBorders>
              <w:top w:val="single" w:sz="4" w:space="0" w:color="auto"/>
            </w:tcBorders>
          </w:tcPr>
          <w:p w14:paraId="034D0C7D" w14:textId="77777777" w:rsidR="000B11D0" w:rsidRPr="00BB6DEF" w:rsidRDefault="000B11D0" w:rsidP="00E81FD7">
            <w:pPr>
              <w:spacing w:after="0" w:line="240" w:lineRule="auto"/>
              <w:rPr>
                <w:rFonts w:cs="Calibri"/>
                <w:b/>
                <w:sz w:val="20"/>
              </w:rPr>
            </w:pPr>
            <w:r>
              <w:rPr>
                <w:sz w:val="22"/>
              </w:rPr>
              <w:t>ISSAC D DAVIS / SCBE-AETHERMOORE</w:t>
            </w:r>
          </w:p>
        </w:tc>
        <w:tc>
          <w:tcPr>
            <w:tcW w:w="4382" w:type="dxa"/>
            <w:tcBorders>
              <w:top w:val="single" w:sz="4" w:space="0" w:color="auto"/>
            </w:tcBorders>
          </w:tcPr>
          <w:p w14:paraId="3DE4D2FB" w14:textId="77777777" w:rsidR="000B11D0" w:rsidRPr="00BB6DEF" w:rsidRDefault="000B11D0" w:rsidP="00E81FD7">
            <w:pPr>
              <w:spacing w:after="0" w:line="240" w:lineRule="auto"/>
              <w:rPr>
                <w:rFonts w:cs="Calibri"/>
                <w:sz w:val="20"/>
              </w:rPr>
            </w:pPr>
            <w:r>
              <w:rPr>
                <w:sz w:val="22"/>
              </w:rPr>
              <w:t>Non-U.S. Organization: No</w:t>
              <w:br/>
              <w:t>Non-U.S. Individual: No</w:t>
              <w:br/>
              <w:t>FFRDC: No</w:t>
            </w:r>
          </w:p>
          <w:p w14:paraId="0E7EC12C" w14:textId="77777777" w:rsidR="000B11D0" w:rsidRPr="00BB6DEF" w:rsidRDefault="000B11D0" w:rsidP="00E81FD7">
            <w:pPr>
              <w:spacing w:after="0" w:line="240" w:lineRule="auto"/>
              <w:rPr>
                <w:rFonts w:cs="Calibri"/>
                <w:sz w:val="20"/>
              </w:rPr>
            </w:pPr>
          </w:p>
          <w:p w14:paraId="2FC56697" w14:textId="77777777" w:rsidR="000B11D0" w:rsidRPr="00BB6DEF" w:rsidRDefault="000B11D0" w:rsidP="00E81FD7">
            <w:pPr>
              <w:spacing w:after="0" w:line="240" w:lineRule="auto"/>
              <w:rPr>
                <w:rFonts w:cs="Calibri"/>
                <w:sz w:val="20"/>
              </w:rPr>
            </w:pPr>
          </w:p>
          <w:p w14:paraId="42FD6BC6" w14:textId="77777777" w:rsidR="000B11D0" w:rsidRPr="00BB6DEF" w:rsidRDefault="000B11D0" w:rsidP="00E81FD7">
            <w:pPr>
              <w:spacing w:after="0" w:line="240" w:lineRule="auto"/>
              <w:rPr>
                <w:rFonts w:cs="Calibri"/>
                <w:sz w:val="20"/>
              </w:rPr>
            </w:pPr>
          </w:p>
        </w:tc>
      </w:tr>
      <w:tr w:rsidR="00A01058" w:rsidRPr="00BB6DEF" w14:paraId="7945A5D7" w14:textId="77777777" w:rsidTr="00E81FD7">
        <w:tc>
          <w:tcPr>
            <w:tcW w:w="1890" w:type="dxa"/>
            <w:tcBorders>
              <w:top w:val="single" w:sz="4" w:space="0" w:color="auto"/>
            </w:tcBorders>
          </w:tcPr>
          <w:p w14:paraId="302A4A47" w14:textId="4D9E546C" w:rsidR="00A01058" w:rsidRPr="00BB6DEF" w:rsidRDefault="00A01058" w:rsidP="00A01058">
            <w:pPr>
              <w:spacing w:after="240" w:line="240" w:lineRule="auto"/>
              <w:rPr>
                <w:rFonts w:cs="Calibri"/>
                <w:b/>
                <w:bCs/>
                <w:sz w:val="20"/>
              </w:rPr>
            </w:pPr>
            <w:r>
              <w:rPr>
                <w:sz w:val="22"/>
              </w:rPr>
            </w:r>
          </w:p>
        </w:tc>
        <w:tc>
          <w:tcPr>
            <w:tcW w:w="2116" w:type="dxa"/>
            <w:tcBorders>
              <w:top w:val="single" w:sz="4" w:space="0" w:color="auto"/>
            </w:tcBorders>
          </w:tcPr>
          <w:p w14:paraId="61705165" w14:textId="4E198BB9" w:rsidR="00A01058" w:rsidRPr="00BB6DEF" w:rsidRDefault="00A01058" w:rsidP="00A01058">
            <w:pPr>
              <w:spacing w:after="0" w:line="240" w:lineRule="auto"/>
              <w:rPr>
                <w:rFonts w:cs="Calibri"/>
                <w:b/>
                <w:sz w:val="20"/>
              </w:rPr>
            </w:pPr>
            <w:r>
              <w:rPr>
                <w:sz w:val="22"/>
              </w:rPr>
            </w:r>
          </w:p>
        </w:tc>
        <w:tc>
          <w:tcPr>
            <w:tcW w:w="4382" w:type="dxa"/>
            <w:tcBorders>
              <w:top w:val="single" w:sz="4" w:space="0" w:color="auto"/>
            </w:tcBorders>
          </w:tcPr>
          <w:p w14:paraId="451225E7" w14:textId="77777777" w:rsidR="00A01058" w:rsidRPr="00BB6DEF" w:rsidRDefault="00A01058" w:rsidP="00A01058">
            <w:pPr>
              <w:spacing w:after="0" w:line="240" w:lineRule="auto"/>
              <w:rPr>
                <w:rFonts w:cs="Calibri"/>
                <w:sz w:val="20"/>
              </w:rPr>
            </w:pPr>
            <w:r>
              <w:rPr>
                <w:sz w:val="22"/>
              </w:rPr>
              <w:t>Non-U.S. Organization: No</w:t>
              <w:br/>
              <w:t>Non-U.S. Individual: No</w:t>
              <w:br/>
              <w:t>FFRDC: No</w:t>
            </w:r>
          </w:p>
          <w:p w14:paraId="6444E5C2" w14:textId="77777777" w:rsidR="00A01058" w:rsidRPr="00BB6DEF" w:rsidRDefault="00A01058" w:rsidP="00A01058">
            <w:pPr>
              <w:spacing w:after="0" w:line="240" w:lineRule="auto"/>
              <w:rPr>
                <w:rFonts w:cs="Calibri"/>
                <w:sz w:val="20"/>
              </w:rPr>
            </w:pPr>
          </w:p>
          <w:p w14:paraId="422F3152" w14:textId="77777777" w:rsidR="00A01058" w:rsidRPr="00BB6DEF" w:rsidRDefault="00A01058" w:rsidP="00A01058">
            <w:pPr>
              <w:spacing w:after="0" w:line="240" w:lineRule="auto"/>
              <w:rPr>
                <w:rFonts w:cs="Calibri"/>
                <w:sz w:val="20"/>
              </w:rPr>
            </w:pPr>
          </w:p>
          <w:p w14:paraId="2CEF7419" w14:textId="2783FB92" w:rsidR="00A01058" w:rsidRPr="00BB6DEF" w:rsidRDefault="00A01058" w:rsidP="00A01058">
            <w:pPr>
              <w:spacing w:after="0" w:line="240" w:lineRule="auto"/>
              <w:rPr>
                <w:rFonts w:cs="Calibri"/>
                <w:sz w:val="20"/>
              </w:rPr>
            </w:pPr>
          </w:p>
        </w:tc>
      </w:tr>
      <w:tr w:rsidR="000B11D0" w:rsidRPr="00BB6DEF" w14:paraId="419108CF" w14:textId="77777777" w:rsidTr="00E81FD7">
        <w:tc>
          <w:tcPr>
            <w:tcW w:w="8388" w:type="dxa"/>
            <w:gridSpan w:val="3"/>
            <w:shd w:val="clear" w:color="auto" w:fill="F2F2F2"/>
          </w:tcPr>
          <w:p w14:paraId="4D72A0D6" w14:textId="77777777" w:rsidR="000B11D0" w:rsidRPr="00BB6DEF" w:rsidRDefault="000B11D0" w:rsidP="00E81FD7">
            <w:pPr>
              <w:spacing w:after="0" w:line="240" w:lineRule="auto"/>
              <w:jc w:val="center"/>
              <w:rPr>
                <w:rFonts w:eastAsia="Times New Roman" w:cs="Calibri"/>
                <w:b/>
                <w:bCs/>
                <w:szCs w:val="20"/>
              </w:rPr>
            </w:pPr>
            <w:proofErr w:type="spellStart"/>
            <w:r w:rsidRPr="00BB6DEF">
              <w:rPr>
                <w:rFonts w:eastAsia="Times New Roman" w:cs="Calibri"/>
                <w:b/>
                <w:bCs/>
                <w:szCs w:val="20"/>
              </w:rPr>
              <w:t>Subawardees</w:t>
            </w:r>
            <w:proofErr w:type="spellEnd"/>
            <w:r w:rsidRPr="00BB6DEF">
              <w:rPr>
                <w:rFonts w:eastAsia="Times New Roman" w:cs="Calibri"/>
                <w:b/>
                <w:bCs/>
                <w:szCs w:val="20"/>
              </w:rPr>
              <w:t>/Consultants</w:t>
            </w:r>
          </w:p>
        </w:tc>
      </w:tr>
      <w:tr w:rsidR="000B11D0" w:rsidRPr="00BB6DEF" w14:paraId="785C83CB" w14:textId="77777777" w:rsidTr="00E81FD7">
        <w:tc>
          <w:tcPr>
            <w:tcW w:w="1890" w:type="dxa"/>
          </w:tcPr>
          <w:p w14:paraId="740BC995" w14:textId="77777777" w:rsidR="000B11D0" w:rsidRPr="00BB6DEF" w:rsidRDefault="000B11D0" w:rsidP="00E81FD7">
            <w:pPr>
              <w:spacing w:after="240" w:line="240" w:lineRule="auto"/>
              <w:rPr>
                <w:rFonts w:cs="Calibri"/>
                <w:b/>
                <w:bCs/>
                <w:sz w:val="20"/>
              </w:rPr>
            </w:pPr>
            <w:r>
              <w:rPr>
                <w:sz w:val="22"/>
              </w:rPr>
              <w:t>Collin Hoag</w:t>
            </w:r>
          </w:p>
        </w:tc>
        <w:tc>
          <w:tcPr>
            <w:tcW w:w="2116" w:type="dxa"/>
          </w:tcPr>
          <w:p w14:paraId="034157E9" w14:textId="77777777" w:rsidR="000B11D0" w:rsidRPr="00BB6DEF" w:rsidRDefault="000B11D0" w:rsidP="00E81FD7">
            <w:pPr>
              <w:spacing w:after="0" w:line="240" w:lineRule="auto"/>
              <w:rPr>
                <w:rFonts w:cs="Calibri"/>
                <w:b/>
                <w:sz w:val="20"/>
              </w:rPr>
            </w:pPr>
            <w:r>
              <w:rPr>
                <w:sz w:val="22"/>
              </w:rPr>
              <w:t>Hoags Inc.</w:t>
            </w:r>
          </w:p>
        </w:tc>
        <w:tc>
          <w:tcPr>
            <w:tcW w:w="4382" w:type="dxa"/>
          </w:tcPr>
          <w:p w14:paraId="7CD64601" w14:textId="77777777" w:rsidR="000B11D0" w:rsidRPr="00BB6DEF" w:rsidRDefault="000B11D0" w:rsidP="00E81FD7">
            <w:pPr>
              <w:spacing w:after="0" w:line="240" w:lineRule="auto"/>
              <w:rPr>
                <w:rFonts w:cs="Calibri"/>
                <w:sz w:val="20"/>
              </w:rPr>
            </w:pPr>
            <w:r>
              <w:rPr>
                <w:sz w:val="22"/>
              </w:rPr>
              <w:t>Non-U.S. Organization: No</w:t>
              <w:br/>
              <w:t>Non-U.S. Individual: No</w:t>
              <w:br/>
              <w:t>FFRDC: No</w:t>
            </w:r>
          </w:p>
          <w:p w14:paraId="434895B1" w14:textId="77777777" w:rsidR="000B11D0" w:rsidRPr="00BB6DEF" w:rsidRDefault="000B11D0" w:rsidP="00E81FD7">
            <w:pPr>
              <w:spacing w:after="0" w:line="240" w:lineRule="auto"/>
              <w:rPr>
                <w:rFonts w:cs="Calibri"/>
                <w:sz w:val="20"/>
              </w:rPr>
            </w:pPr>
          </w:p>
          <w:p w14:paraId="52A3857C" w14:textId="77777777" w:rsidR="000B11D0" w:rsidRPr="00BB6DEF" w:rsidRDefault="000B11D0" w:rsidP="00E81FD7">
            <w:pPr>
              <w:spacing w:after="0" w:line="240" w:lineRule="auto"/>
              <w:rPr>
                <w:rFonts w:cs="Calibri"/>
                <w:sz w:val="20"/>
              </w:rPr>
            </w:pPr>
          </w:p>
          <w:p w14:paraId="6644CC3F" w14:textId="77777777" w:rsidR="000B11D0" w:rsidRPr="00BB6DEF" w:rsidRDefault="000B11D0" w:rsidP="00E81FD7">
            <w:pPr>
              <w:spacing w:after="0" w:line="240" w:lineRule="auto"/>
              <w:rPr>
                <w:rFonts w:cs="Calibri"/>
                <w:sz w:val="20"/>
              </w:rPr>
            </w:pPr>
          </w:p>
        </w:tc>
      </w:tr>
    </w:tbl>
    <w:p w14:paraId="5718526F" w14:textId="77777777" w:rsidR="000B11D0" w:rsidRPr="00A1532F" w:rsidRDefault="000B11D0" w:rsidP="006C02D4">
      <w:pPr>
        <w:pStyle w:val="BodyText"/>
        <w:widowControl w:val="0"/>
        <w:rPr>
          <w:rStyle w:val="ProposalRequirements"/>
          <w:rFonts w:asciiTheme="minorHAnsi" w:hAnsiTheme="minorHAnsi"/>
          <w:bCs/>
          <w:i w:val="0"/>
          <w:iCs w:val="0"/>
          <w:color w:val="auto"/>
        </w:rPr>
      </w:pPr>
    </w:p>
    <w:p w14:paraId="6A712CEB" w14:textId="6EEB70C9" w:rsidR="006B485A" w:rsidRPr="00A1532F" w:rsidRDefault="006B485A" w:rsidP="006C02D4">
      <w:pPr>
        <w:pStyle w:val="Heading1"/>
        <w:keepNext w:val="0"/>
        <w:widowControl w:val="0"/>
        <w:spacing w:before="0" w:after="120" w:line="240" w:lineRule="auto"/>
        <w:ind w:left="360"/>
        <w:rPr>
          <w:rFonts w:asciiTheme="minorHAnsi" w:hAnsiTheme="minorHAnsi"/>
          <w:iCs/>
          <w:sz w:val="24"/>
          <w:szCs w:val="24"/>
        </w:rPr>
      </w:pPr>
      <w:bookmarkStart w:id="8" w:name="_Toc224828194"/>
      <w:r w:rsidRPr="00A1532F">
        <w:rPr>
          <w:rFonts w:asciiTheme="minorHAnsi" w:hAnsiTheme="minorHAnsi"/>
          <w:iCs/>
          <w:sz w:val="24"/>
          <w:szCs w:val="24"/>
        </w:rPr>
        <w:t>Personnel, Qualifications, and Commitments</w:t>
      </w:r>
      <w:bookmarkEnd w:id="8"/>
      <w:r w:rsidRPr="00A1532F">
        <w:rPr>
          <w:rFonts w:asciiTheme="minorHAnsi" w:hAnsiTheme="minorHAnsi"/>
          <w:iCs/>
          <w:sz w:val="24"/>
          <w:szCs w:val="24"/>
        </w:rPr>
        <w:t xml:space="preserve"> </w:t>
      </w:r>
    </w:p>
    <w:p w14:paraId="022C8130" w14:textId="5A64F1C5" w:rsidR="000B11D0" w:rsidRPr="00313003" w:rsidRDefault="00396B87" w:rsidP="000B11D0">
      <w:pPr>
        <w:pStyle w:val="BodyText"/>
        <w:widowControl w:val="0"/>
        <w:rPr>
          <w:rFonts w:cs="Calibri"/>
        </w:rPr>
      </w:pPr>
      <w:proofErr w:type="gramStart"/>
      <w:proofErr w:type="gramEnd"/>
      <w:r>
        <w:rPr>
          <w:sz w:val="22"/>
        </w:rPr>
        <w:t>PI: Issac Davis | ISSAC D DAVIS / SCBE-AETHERMOORE | 100% effort Phase I</w:t>
      </w:r>
    </w:p>
    <w:p>
      <w:pPr>
        <w:pStyle w:val="Normal"/>
      </w:pPr>
      <w:r>
        <w:rPr>
          <w:sz w:val="22"/>
          <w:szCs w:val="22"/>
        </w:rPr>
        <w:t/>
      </w:r>
    </w:p>
    <w:p>
      <w:pPr>
        <w:pStyle w:val="Normal"/>
      </w:pPr>
      <w:r>
        <w:rPr>
          <w:sz w:val="22"/>
          <w:szCs w:val="22"/>
        </w:rPr>
        <w:t>Qualifications:</w:t>
      </w:r>
    </w:p>
    <w:p>
      <w:pPr>
        <w:pStyle w:val="Normal"/>
      </w:pPr>
      <w:r>
        <w:rPr>
          <w:sz w:val="22"/>
          <w:szCs w:val="22"/>
        </w:rPr>
        <w:t xml:space="preserve">  • Sole developer of SCBE-AETHERMOORE AI safety/governance framework (62+ TypeScript + 40+ Python modules)</w:t>
      </w:r>
    </w:p>
    <w:p>
      <w:pPr>
        <w:pStyle w:val="Normal"/>
      </w:pPr>
      <w:r>
        <w:rPr>
          <w:sz w:val="22"/>
          <w:szCs w:val="22"/>
        </w:rPr>
        <w:t xml:space="preserve">  • Independent derivation: Lyapunov stability analysis, control-barrier functions, port-Hamiltonian operator structure, Poincaré ball metric</w:t>
      </w:r>
    </w:p>
    <w:p>
      <w:pPr>
        <w:pStyle w:val="Normal"/>
      </w:pPr>
      <w:r>
        <w:rPr>
          <w:sz w:val="22"/>
          <w:szCs w:val="22"/>
        </w:rPr>
        <w:t xml:space="preserve">  • HuggingFace: issdandavis (multiple trained/deployed models including phdm-21d-embedding, spiralverse-ai-federated-v1)</w:t>
      </w:r>
    </w:p>
    <w:p>
      <w:pPr>
        <w:pStyle w:val="Normal"/>
      </w:pPr>
      <w:r>
        <w:rPr>
          <w:sz w:val="22"/>
          <w:szCs w:val="22"/>
        </w:rPr>
        <w:t xml:space="preserve">  • Bijective Sacred-Tongue encoder: 25/25 gate; Petri adversarial: 172/173 (99.42%)</w:t>
      </w:r>
    </w:p>
    <w:p>
      <w:pPr>
        <w:pStyle w:val="Normal"/>
      </w:pPr>
      <w:r>
        <w:rPr>
          <w:sz w:val="22"/>
          <w:szCs w:val="22"/>
        </w:rPr>
        <w:t xml:space="preserve">  • Prior art: KDP ASIN B0GSSFQD9G; USPTO Provisional 63/961,403</w:t>
      </w:r>
    </w:p>
    <w:p>
      <w:pPr>
        <w:pStyle w:val="Normal"/>
      </w:pPr>
      <w:r>
        <w:rPr>
          <w:sz w:val="22"/>
          <w:szCs w:val="22"/>
        </w:rPr>
        <w:t xml:space="preserve">  • SAM.gov Active; UEI J4NXHM6N5F59; CAGE 1EXD5; sole prop; minority-owned</w:t>
      </w:r>
    </w:p>
    <w:p>
      <w:pPr>
        <w:pStyle w:val="Normal"/>
      </w:pPr>
      <w:r>
        <w:rPr>
          <w:sz w:val="22"/>
          <w:szCs w:val="22"/>
        </w:rPr>
        <w:t xml:space="preserve">  • No prior Government contracts; no OCI</w:t>
      </w:r>
    </w:p>
    <w:p>
      <w:pPr>
        <w:pStyle w:val="Normal"/>
      </w:pPr>
      <w:r>
        <w:rPr>
          <w:sz w:val="22"/>
          <w:szCs w:val="22"/>
        </w:rPr>
        <w:t/>
      </w:r>
    </w:p>
    <w:p>
      <w:pPr>
        <w:pStyle w:val="Normal"/>
      </w:pPr>
      <w:r>
        <w:rPr>
          <w:sz w:val="22"/>
          <w:szCs w:val="22"/>
        </w:rPr>
        <w:t>Subcontractor: Collin Hoag / Hoags Inc. (bounded supporting scope, DAVA background IP). Not a key person for Phase I technical deliverables.</w:t>
      </w:r>
    </w:p>
    <w:p w14:paraId="37D2A540" w14:textId="77777777" w:rsidR="000B11D0" w:rsidRPr="00313003" w:rsidRDefault="000B11D0" w:rsidP="000B11D0">
      <w:pPr>
        <w:pStyle w:val="Heading1"/>
        <w:keepNext w:val="0"/>
        <w:widowControl w:val="0"/>
        <w:numPr>
          <w:ilvl w:val="0"/>
          <w:numId w:val="0"/>
        </w:numPr>
        <w:spacing w:before="0" w:after="0" w:line="240" w:lineRule="auto"/>
        <w:rPr>
          <w:rFonts w:cs="Calibri"/>
          <w:iCs/>
          <w:sz w:val="24"/>
          <w:szCs w:val="24"/>
        </w:rPr>
      </w:pPr>
    </w:p>
    <w:p w14:paraId="271A5A99" w14:textId="77777777" w:rsidR="000B11D0" w:rsidRPr="00313003" w:rsidRDefault="000B11D0" w:rsidP="000B11D0">
      <w:pPr>
        <w:pStyle w:val="Heading1"/>
        <w:keepNext w:val="0"/>
        <w:widowControl w:val="0"/>
        <w:spacing w:before="0" w:after="0" w:line="240" w:lineRule="auto"/>
        <w:ind w:left="360"/>
        <w:rPr>
          <w:rFonts w:cs="Calibri"/>
          <w:iCs/>
          <w:sz w:val="24"/>
          <w:szCs w:val="24"/>
        </w:rPr>
      </w:pPr>
      <w:bookmarkStart w:id="9" w:name="_Toc103003895"/>
      <w:bookmarkStart w:id="10" w:name="_Toc224828195"/>
      <w:r w:rsidRPr="00313003">
        <w:rPr>
          <w:rFonts w:cs="Calibri"/>
          <w:iCs/>
          <w:sz w:val="24"/>
          <w:szCs w:val="24"/>
        </w:rPr>
        <w:t>Organizational Conflict of Interest Affirmations and Disclosure</w:t>
      </w:r>
      <w:bookmarkEnd w:id="9"/>
      <w:bookmarkEnd w:id="10"/>
    </w:p>
    <w:p w14:paraId="39126AF6" w14:textId="7C246C42" w:rsidR="000B11D0" w:rsidRPr="00313003" w:rsidRDefault="000B11D0" w:rsidP="000B11D0">
      <w:pPr>
        <w:widowControl w:val="0"/>
        <w:autoSpaceDE w:val="0"/>
        <w:autoSpaceDN w:val="0"/>
        <w:adjustRightInd w:val="0"/>
        <w:spacing w:after="0" w:line="240" w:lineRule="auto"/>
        <w:rPr>
          <w:rFonts w:cs="Calibri"/>
          <w:iCs/>
          <w:szCs w:val="24"/>
        </w:rPr>
      </w:pPr>
      <w:r>
        <w:rPr>
          <w:sz w:val="22"/>
        </w:rPr>
        <w:t>10.a. Are any proposed team members currently receiving support from DARPA under a separate award? ☐ No (X)  ☐ Yes</w:t>
      </w:r>
    </w:p>
    <w:p>
      <w:pPr>
        <w:pStyle w:val="Normal"/>
      </w:pPr>
      <w:r>
        <w:rPr>
          <w:sz w:val="22"/>
          <w:szCs w:val="22"/>
        </w:rPr>
        <w:t/>
      </w:r>
    </w:p>
    <w:p>
      <w:pPr>
        <w:pStyle w:val="Normal"/>
      </w:pPr>
      <w:r>
        <w:rPr>
          <w:sz w:val="22"/>
          <w:szCs w:val="22"/>
        </w:rPr>
        <w:t>Answer: No. Neither Issac Davis nor Hoags Inc. is receiving DARPA support under a separate award.</w:t>
      </w:r>
    </w:p>
    <w:p>
      <w:pPr>
        <w:pStyle w:val="Normal"/>
      </w:pPr>
      <w:r>
        <w:rPr>
          <w:sz w:val="22"/>
          <w:szCs w:val="22"/>
        </w:rPr>
        <w:t/>
      </w:r>
    </w:p>
    <w:p>
      <w:pPr>
        <w:pStyle w:val="Normal"/>
      </w:pPr>
      <w:r>
        <w:rPr>
          <w:sz w:val="22"/>
          <w:szCs w:val="22"/>
        </w:rPr>
        <w:t>10.b. Did any proposed team member participate in developing the requirements for this solicitation? ☐ No (X)  ☐ Yes</w:t>
      </w:r>
    </w:p>
    <w:p>
      <w:pPr>
        <w:pStyle w:val="Normal"/>
      </w:pPr>
      <w:r>
        <w:rPr>
          <w:sz w:val="22"/>
          <w:szCs w:val="22"/>
        </w:rPr>
        <w:t/>
      </w:r>
    </w:p>
    <w:p>
      <w:pPr>
        <w:pStyle w:val="Normal"/>
      </w:pPr>
      <w:r>
        <w:rPr>
          <w:sz w:val="22"/>
          <w:szCs w:val="22"/>
        </w:rPr>
        <w:t>Answer: No.</w:t>
      </w:r>
    </w:p>
    <w:p>
      <w:pPr>
        <w:pStyle w:val="Normal"/>
      </w:pPr>
      <w:r>
        <w:rPr>
          <w:sz w:val="22"/>
          <w:szCs w:val="22"/>
        </w:rPr>
        <w:t/>
      </w:r>
    </w:p>
    <w:p>
      <w:pPr>
        <w:pStyle w:val="Normal"/>
      </w:pPr>
      <w:r>
        <w:rPr>
          <w:sz w:val="22"/>
          <w:szCs w:val="22"/>
        </w:rPr>
        <w:t>10.c. Are there other potential OCI concerns? ☐ No (X)  ☐ Yes</w:t>
      </w:r>
    </w:p>
    <w:p>
      <w:pPr>
        <w:pStyle w:val="Normal"/>
      </w:pPr>
      <w:r>
        <w:rPr>
          <w:sz w:val="22"/>
          <w:szCs w:val="22"/>
        </w:rPr>
        <w:t/>
      </w:r>
    </w:p>
    <w:p>
      <w:pPr>
        <w:pStyle w:val="Normal"/>
      </w:pPr>
      <w:r>
        <w:rPr>
          <w:sz w:val="22"/>
          <w:szCs w:val="22"/>
        </w:rPr>
        <w:t>Answer: No. SCBE-AETHERMOORE has no prior Government contracts and is a sole proprietorship with no overlapping government work that could create a conflict of interest.</w:t>
      </w:r>
    </w:p>
    <w:p w14:paraId="129E2EDF" w14:textId="77777777" w:rsidR="000B11D0" w:rsidRPr="00313003" w:rsidRDefault="000B11D0" w:rsidP="000B11D0">
      <w:pPr>
        <w:widowControl w:val="0"/>
        <w:spacing w:after="0" w:line="240" w:lineRule="auto"/>
        <w:ind w:left="360"/>
        <w:rPr>
          <w:rFonts w:cs="Calibri"/>
        </w:rPr>
      </w:pPr>
    </w:p>
    <w:p w14:paraId="5978C9C6" w14:textId="77777777" w:rsidR="000B11D0" w:rsidRPr="00313003" w:rsidRDefault="000B11D0" w:rsidP="00A825CC">
      <w:pPr>
        <w:pStyle w:val="ListParagraph"/>
        <w:widowControl w:val="0"/>
        <w:numPr>
          <w:ilvl w:val="0"/>
          <w:numId w:val="8"/>
        </w:numPr>
        <w:spacing w:after="0"/>
        <w:rPr>
          <w:rFonts w:cs="Calibri"/>
        </w:rPr>
      </w:pPr>
      <w:r w:rsidRPr="00313003">
        <w:rPr>
          <w:rFonts w:cs="Calibri"/>
          <w:iCs/>
          <w:szCs w:val="24"/>
        </w:rPr>
        <w:t xml:space="preserve">Are any </w:t>
      </w:r>
      <w:r w:rsidRPr="00313003">
        <w:rPr>
          <w:rFonts w:cs="Calibri"/>
          <w:szCs w:val="24"/>
        </w:rPr>
        <w:t xml:space="preserve">of the proposed individual team members </w:t>
      </w:r>
      <w:r w:rsidRPr="00313003">
        <w:rPr>
          <w:rFonts w:cs="Calibri"/>
          <w:i/>
          <w:szCs w:val="24"/>
        </w:rPr>
        <w:t>or</w:t>
      </w:r>
      <w:r w:rsidRPr="00313003">
        <w:rPr>
          <w:rFonts w:cs="Calibri"/>
          <w:szCs w:val="24"/>
        </w:rPr>
        <w:t xml:space="preserve"> their respective organizations (whether prime or </w:t>
      </w:r>
      <w:proofErr w:type="spellStart"/>
      <w:r w:rsidRPr="00313003">
        <w:rPr>
          <w:rFonts w:cs="Calibri"/>
          <w:szCs w:val="24"/>
        </w:rPr>
        <w:t>subawardee</w:t>
      </w:r>
      <w:proofErr w:type="spellEnd"/>
      <w:r w:rsidRPr="00313003">
        <w:rPr>
          <w:rFonts w:cs="Calibri"/>
          <w:szCs w:val="24"/>
        </w:rPr>
        <w:t xml:space="preserve"> or consultant) </w:t>
      </w:r>
      <w:r w:rsidRPr="00313003">
        <w:rPr>
          <w:rFonts w:cs="Calibri"/>
          <w:i/>
          <w:szCs w:val="24"/>
        </w:rPr>
        <w:t>currently</w:t>
      </w:r>
      <w:r w:rsidRPr="00313003">
        <w:rPr>
          <w:rFonts w:cs="Calibri"/>
          <w:szCs w:val="24"/>
        </w:rPr>
        <w:t xml:space="preserve"> providing SETA, A&amp;AS or similar support to DARPA?  </w:t>
      </w:r>
      <w:r w:rsidRPr="00313003">
        <w:rPr>
          <w:rFonts w:ascii="Wingdings" w:eastAsia="Wingdings" w:hAnsi="Wingdings" w:cs="Wingdings"/>
        </w:rPr>
        <w:t>¨</w:t>
      </w:r>
      <w:r w:rsidRPr="00313003">
        <w:rPr>
          <w:rFonts w:cs="Calibri"/>
        </w:rPr>
        <w:t xml:space="preserve">  No   </w:t>
      </w:r>
      <w:r w:rsidRPr="00313003">
        <w:rPr>
          <w:rFonts w:ascii="Wingdings" w:eastAsia="Wingdings" w:hAnsi="Wingdings" w:cs="Wingdings"/>
        </w:rPr>
        <w:t>¨</w:t>
      </w:r>
      <w:r w:rsidRPr="00313003">
        <w:rPr>
          <w:rFonts w:cs="Calibri"/>
        </w:rPr>
        <w:t xml:space="preserve">  Yes </w:t>
      </w:r>
    </w:p>
    <w:p w14:paraId="09E18394" w14:textId="77777777" w:rsidR="000B11D0" w:rsidRPr="00313003" w:rsidRDefault="000B11D0" w:rsidP="00A825CC">
      <w:pPr>
        <w:pStyle w:val="ListParagraph"/>
        <w:widowControl w:val="0"/>
        <w:numPr>
          <w:ilvl w:val="0"/>
          <w:numId w:val="8"/>
        </w:numPr>
        <w:spacing w:after="0"/>
        <w:rPr>
          <w:rFonts w:cs="Calibri"/>
        </w:rPr>
      </w:pPr>
      <w:r w:rsidRPr="00313003">
        <w:rPr>
          <w:rFonts w:cs="Calibri"/>
          <w:iCs/>
          <w:szCs w:val="24"/>
        </w:rPr>
        <w:t xml:space="preserve">Did any </w:t>
      </w:r>
      <w:r w:rsidRPr="00313003">
        <w:rPr>
          <w:rFonts w:cs="Calibri"/>
          <w:szCs w:val="24"/>
        </w:rPr>
        <w:t xml:space="preserve">of the proposed individual team members </w:t>
      </w:r>
      <w:r w:rsidRPr="00313003">
        <w:rPr>
          <w:rFonts w:cs="Calibri"/>
          <w:i/>
          <w:szCs w:val="24"/>
        </w:rPr>
        <w:t>or</w:t>
      </w:r>
      <w:r w:rsidRPr="00313003">
        <w:rPr>
          <w:rFonts w:cs="Calibri"/>
          <w:szCs w:val="24"/>
        </w:rPr>
        <w:t xml:space="preserve"> their respective organizations </w:t>
      </w:r>
      <w:r w:rsidRPr="00313003">
        <w:rPr>
          <w:rFonts w:cs="Calibri"/>
          <w:szCs w:val="24"/>
        </w:rPr>
        <w:lastRenderedPageBreak/>
        <w:t xml:space="preserve">(whether prime or </w:t>
      </w:r>
      <w:proofErr w:type="spellStart"/>
      <w:r w:rsidRPr="00313003">
        <w:rPr>
          <w:rFonts w:cs="Calibri"/>
          <w:szCs w:val="24"/>
        </w:rPr>
        <w:t>subawardee</w:t>
      </w:r>
      <w:proofErr w:type="spellEnd"/>
      <w:r w:rsidRPr="00313003">
        <w:rPr>
          <w:rFonts w:cs="Calibri"/>
          <w:szCs w:val="24"/>
        </w:rPr>
        <w:t xml:space="preserve"> or consultant) provide SETA, A&amp;AS or similar support to DARPA within one calendar year of this proposal submission?  </w:t>
      </w:r>
      <w:r w:rsidRPr="00313003">
        <w:rPr>
          <w:rFonts w:ascii="Wingdings" w:eastAsia="Wingdings" w:hAnsi="Wingdings" w:cs="Wingdings"/>
        </w:rPr>
        <w:t>¨</w:t>
      </w:r>
      <w:r w:rsidRPr="00313003">
        <w:rPr>
          <w:rFonts w:cs="Calibri"/>
        </w:rPr>
        <w:t xml:space="preserve">  No   </w:t>
      </w:r>
      <w:r w:rsidRPr="00313003">
        <w:rPr>
          <w:rFonts w:ascii="Wingdings" w:eastAsia="Wingdings" w:hAnsi="Wingdings" w:cs="Wingdings"/>
        </w:rPr>
        <w:t>¨</w:t>
      </w:r>
      <w:r w:rsidRPr="00313003">
        <w:rPr>
          <w:rFonts w:cs="Calibri"/>
        </w:rPr>
        <w:t xml:space="preserve">  Yes </w:t>
      </w:r>
    </w:p>
    <w:p w14:paraId="2B8185A8" w14:textId="77777777" w:rsidR="000B11D0" w:rsidRPr="00BB6DEF" w:rsidRDefault="000B11D0" w:rsidP="000B11D0">
      <w:pPr>
        <w:spacing w:after="0" w:line="240" w:lineRule="auto"/>
        <w:ind w:left="90"/>
        <w:rPr>
          <w:rFonts w:cs="Calibri"/>
        </w:rPr>
      </w:pPr>
    </w:p>
    <w:p w14:paraId="22F13D0C" w14:textId="005B2555" w:rsidR="000B11D0" w:rsidRPr="00BB6DEF" w:rsidRDefault="000B11D0" w:rsidP="000B11D0">
      <w:pPr>
        <w:spacing w:after="0" w:line="240" w:lineRule="auto"/>
        <w:ind w:left="90"/>
        <w:rPr>
          <w:rFonts w:cs="Calibri"/>
        </w:rPr>
      </w:pPr>
      <w:r w:rsidRPr="00BB6DEF">
        <w:rPr>
          <w:rFonts w:cs="Calibri"/>
        </w:rPr>
        <w:t>[If you answered “Yes</w:t>
      </w:r>
      <w:r w:rsidRPr="000E0517">
        <w:rPr>
          <w:rFonts w:cs="Calibri"/>
        </w:rPr>
        <w:t xml:space="preserve">” to </w:t>
      </w:r>
      <w:r w:rsidR="00333E7F" w:rsidRPr="000E0517">
        <w:rPr>
          <w:rFonts w:cs="Calibri"/>
        </w:rPr>
        <w:t>1</w:t>
      </w:r>
      <w:r w:rsidR="00A46628" w:rsidRPr="000E0517">
        <w:rPr>
          <w:rFonts w:cs="Calibri"/>
        </w:rPr>
        <w:t>0</w:t>
      </w:r>
      <w:r w:rsidRPr="000E0517">
        <w:rPr>
          <w:rFonts w:cs="Calibri"/>
        </w:rPr>
        <w:t xml:space="preserve">.a OR </w:t>
      </w:r>
      <w:r w:rsidR="00333E7F" w:rsidRPr="000E0517">
        <w:rPr>
          <w:rFonts w:cs="Calibri"/>
        </w:rPr>
        <w:t>1</w:t>
      </w:r>
      <w:r w:rsidR="00A46628" w:rsidRPr="000E0517">
        <w:rPr>
          <w:rFonts w:cs="Calibri"/>
        </w:rPr>
        <w:t>0</w:t>
      </w:r>
      <w:r w:rsidRPr="000E0517">
        <w:rPr>
          <w:rFonts w:cs="Calibri"/>
        </w:rPr>
        <w:t>.b, pro</w:t>
      </w:r>
      <w:r w:rsidRPr="00BB6DEF">
        <w:rPr>
          <w:rFonts w:cs="Calibri"/>
        </w:rPr>
        <w:t>vide the following information for each applicable team member:</w:t>
      </w:r>
    </w:p>
    <w:p w14:paraId="1BBFC5FC" w14:textId="77777777" w:rsidR="000B11D0" w:rsidRPr="00BB6DEF" w:rsidRDefault="000B11D0" w:rsidP="00A825CC">
      <w:pPr>
        <w:widowControl w:val="0"/>
        <w:numPr>
          <w:ilvl w:val="0"/>
          <w:numId w:val="9"/>
        </w:numPr>
        <w:spacing w:after="0" w:line="240" w:lineRule="auto"/>
        <w:rPr>
          <w:rFonts w:cs="Calibri"/>
        </w:rPr>
      </w:pPr>
      <w:r w:rsidRPr="00BB6DEF">
        <w:rPr>
          <w:rFonts w:cs="Calibri"/>
        </w:rPr>
        <w:t>The name of the DARPA office receiving the support;</w:t>
      </w:r>
    </w:p>
    <w:p w14:paraId="271B191C" w14:textId="77777777" w:rsidR="000B11D0" w:rsidRPr="00BB6DEF" w:rsidRDefault="000B11D0" w:rsidP="00A825CC">
      <w:pPr>
        <w:widowControl w:val="0"/>
        <w:numPr>
          <w:ilvl w:val="0"/>
          <w:numId w:val="9"/>
        </w:numPr>
        <w:spacing w:after="0" w:line="240" w:lineRule="auto"/>
        <w:rPr>
          <w:rFonts w:cs="Calibri"/>
        </w:rPr>
      </w:pPr>
      <w:r w:rsidRPr="00BB6DEF">
        <w:rPr>
          <w:rFonts w:cs="Calibri"/>
        </w:rPr>
        <w:t>The prime contract number;</w:t>
      </w:r>
    </w:p>
    <w:p w14:paraId="559F025D" w14:textId="77777777" w:rsidR="000B11D0" w:rsidRPr="00BB6DEF" w:rsidRDefault="000B11D0" w:rsidP="00A825CC">
      <w:pPr>
        <w:widowControl w:val="0"/>
        <w:numPr>
          <w:ilvl w:val="0"/>
          <w:numId w:val="9"/>
        </w:numPr>
        <w:spacing w:after="0" w:line="240" w:lineRule="auto"/>
        <w:rPr>
          <w:rFonts w:cs="Calibri"/>
        </w:rPr>
      </w:pPr>
      <w:r w:rsidRPr="00BB6DEF">
        <w:rPr>
          <w:rFonts w:cs="Calibri"/>
        </w:rPr>
        <w:t>Identification of proposed team member (</w:t>
      </w:r>
      <w:proofErr w:type="spellStart"/>
      <w:r w:rsidRPr="00BB6DEF">
        <w:rPr>
          <w:rFonts w:cs="Calibri"/>
        </w:rPr>
        <w:t>subawardee</w:t>
      </w:r>
      <w:proofErr w:type="spellEnd"/>
      <w:r w:rsidRPr="00BB6DEF">
        <w:rPr>
          <w:rFonts w:cs="Calibri"/>
        </w:rPr>
        <w:t>, consultant) providing the support; and</w:t>
      </w:r>
    </w:p>
    <w:p w14:paraId="502A96A8" w14:textId="77777777" w:rsidR="000B11D0" w:rsidRPr="00BB6DEF" w:rsidRDefault="000B11D0" w:rsidP="00A825CC">
      <w:pPr>
        <w:widowControl w:val="0"/>
        <w:numPr>
          <w:ilvl w:val="0"/>
          <w:numId w:val="9"/>
        </w:numPr>
        <w:spacing w:after="0" w:line="240" w:lineRule="auto"/>
        <w:rPr>
          <w:rFonts w:cs="Calibri"/>
        </w:rPr>
      </w:pPr>
      <w:r w:rsidRPr="00BB6DEF">
        <w:rPr>
          <w:rFonts w:cs="Calibri"/>
        </w:rPr>
        <w:t>An OCI mitigation plan in accordance with FAR 9.5.]</w:t>
      </w:r>
    </w:p>
    <w:p w14:paraId="0CE281F4" w14:textId="77777777" w:rsidR="000B11D0" w:rsidRPr="00BB6DEF" w:rsidRDefault="000B11D0" w:rsidP="000B11D0">
      <w:pPr>
        <w:pStyle w:val="Default"/>
        <w:widowControl w:val="0"/>
        <w:rPr>
          <w:color w:val="auto"/>
        </w:rPr>
      </w:pPr>
    </w:p>
    <w:p w14:paraId="68A015BA" w14:textId="77777777" w:rsidR="000B11D0" w:rsidRPr="00BB6DEF" w:rsidRDefault="000B11D0" w:rsidP="00A825CC">
      <w:pPr>
        <w:pStyle w:val="ListParagraph"/>
        <w:widowControl w:val="0"/>
        <w:numPr>
          <w:ilvl w:val="0"/>
          <w:numId w:val="8"/>
        </w:numPr>
        <w:spacing w:after="0"/>
        <w:rPr>
          <w:rFonts w:cs="Calibri"/>
        </w:rPr>
      </w:pPr>
      <w:r w:rsidRPr="00BB6DEF">
        <w:rPr>
          <w:rFonts w:cs="Calibri"/>
          <w:iCs/>
          <w:szCs w:val="24"/>
        </w:rPr>
        <w:t xml:space="preserve">Are there any other potential Organizational Conflicts of Interest involving any </w:t>
      </w:r>
      <w:r w:rsidRPr="00BB6DEF">
        <w:rPr>
          <w:rFonts w:cs="Calibri"/>
          <w:szCs w:val="24"/>
        </w:rPr>
        <w:t xml:space="preserve">of the proposed individual team members </w:t>
      </w:r>
      <w:r w:rsidRPr="00BB6DEF">
        <w:rPr>
          <w:rFonts w:cs="Calibri"/>
          <w:i/>
          <w:szCs w:val="24"/>
        </w:rPr>
        <w:t>or</w:t>
      </w:r>
      <w:r w:rsidRPr="00BB6DEF">
        <w:rPr>
          <w:rFonts w:cs="Calibri"/>
          <w:szCs w:val="24"/>
        </w:rPr>
        <w:t xml:space="preserve"> their respective organizations (whether prime or </w:t>
      </w:r>
      <w:proofErr w:type="spellStart"/>
      <w:r w:rsidRPr="00BB6DEF">
        <w:rPr>
          <w:rFonts w:cs="Calibri"/>
          <w:szCs w:val="24"/>
        </w:rPr>
        <w:t>subawardee</w:t>
      </w:r>
      <w:proofErr w:type="spellEnd"/>
      <w:r w:rsidRPr="00BB6DEF">
        <w:rPr>
          <w:rFonts w:cs="Calibri"/>
          <w:szCs w:val="24"/>
        </w:rPr>
        <w:t xml:space="preserve"> or consultant)?  </w:t>
      </w:r>
      <w:r w:rsidRPr="00BB6DEF">
        <w:rPr>
          <w:rFonts w:ascii="Wingdings" w:eastAsia="Wingdings" w:hAnsi="Wingdings" w:cs="Wingdings"/>
        </w:rPr>
        <w:t>¨</w:t>
      </w:r>
      <w:r w:rsidRPr="00BB6DEF">
        <w:rPr>
          <w:rFonts w:cs="Calibri"/>
        </w:rPr>
        <w:t xml:space="preserve">  No   </w:t>
      </w:r>
      <w:r w:rsidRPr="00BB6DEF">
        <w:rPr>
          <w:rFonts w:ascii="Wingdings" w:eastAsia="Wingdings" w:hAnsi="Wingdings" w:cs="Wingdings"/>
        </w:rPr>
        <w:t>¨</w:t>
      </w:r>
      <w:r w:rsidRPr="00BB6DEF">
        <w:rPr>
          <w:rFonts w:cs="Calibri"/>
        </w:rPr>
        <w:t xml:space="preserve">  Yes  [If yes, provide the following information for each applicable team member:</w:t>
      </w:r>
    </w:p>
    <w:p w14:paraId="606E613A" w14:textId="77777777" w:rsidR="000B11D0" w:rsidRPr="00BB6DEF" w:rsidRDefault="000B11D0" w:rsidP="00A825CC">
      <w:pPr>
        <w:widowControl w:val="0"/>
        <w:numPr>
          <w:ilvl w:val="0"/>
          <w:numId w:val="9"/>
        </w:numPr>
        <w:spacing w:after="0" w:line="240" w:lineRule="auto"/>
        <w:rPr>
          <w:rFonts w:cs="Calibri"/>
        </w:rPr>
      </w:pPr>
      <w:r w:rsidRPr="00BB6DEF">
        <w:rPr>
          <w:rFonts w:cs="Calibri"/>
        </w:rPr>
        <w:t>Identification of applicable team member; and</w:t>
      </w:r>
    </w:p>
    <w:p w14:paraId="0594D40D" w14:textId="77777777" w:rsidR="000B11D0" w:rsidRPr="00BB6DEF" w:rsidRDefault="000B11D0" w:rsidP="00A825CC">
      <w:pPr>
        <w:widowControl w:val="0"/>
        <w:numPr>
          <w:ilvl w:val="0"/>
          <w:numId w:val="9"/>
        </w:numPr>
        <w:spacing w:after="0" w:line="240" w:lineRule="auto"/>
        <w:rPr>
          <w:rFonts w:cs="Calibri"/>
        </w:rPr>
      </w:pPr>
      <w:r w:rsidRPr="00BB6DEF">
        <w:rPr>
          <w:rFonts w:cs="Calibri"/>
        </w:rPr>
        <w:t>An OCI mitigation plan in accordance with FAR 9.5.]</w:t>
      </w:r>
    </w:p>
    <w:p w14:paraId="5CC16BED" w14:textId="77777777" w:rsidR="000B11D0" w:rsidRPr="00A1532F" w:rsidRDefault="000B11D0" w:rsidP="006C02D4">
      <w:pPr>
        <w:pStyle w:val="BodyText"/>
        <w:widowControl w:val="0"/>
        <w:rPr>
          <w:rStyle w:val="ProposalRequirements"/>
          <w:rFonts w:asciiTheme="minorHAnsi" w:hAnsiTheme="minorHAnsi"/>
          <w:bCs/>
          <w:i w:val="0"/>
          <w:iCs w:val="0"/>
          <w:color w:val="auto"/>
        </w:rPr>
      </w:pPr>
    </w:p>
    <w:p w14:paraId="2A324473" w14:textId="7E5011A3" w:rsidR="00F4287E" w:rsidRPr="00A1532F" w:rsidRDefault="000F03A5" w:rsidP="006C02D4">
      <w:pPr>
        <w:pStyle w:val="Heading1"/>
        <w:keepNext w:val="0"/>
        <w:widowControl w:val="0"/>
        <w:spacing w:before="0" w:after="120" w:line="240" w:lineRule="auto"/>
        <w:ind w:left="360"/>
        <w:rPr>
          <w:rFonts w:asciiTheme="minorHAnsi" w:hAnsiTheme="minorHAnsi"/>
          <w:iCs/>
          <w:sz w:val="24"/>
          <w:szCs w:val="24"/>
        </w:rPr>
      </w:pPr>
      <w:bookmarkStart w:id="11" w:name="_Toc224828196"/>
      <w:r w:rsidRPr="00A1532F">
        <w:rPr>
          <w:rFonts w:asciiTheme="minorHAnsi" w:hAnsiTheme="minorHAnsi"/>
          <w:iCs/>
          <w:sz w:val="24"/>
          <w:szCs w:val="24"/>
        </w:rPr>
        <w:t xml:space="preserve">Novelty of </w:t>
      </w:r>
      <w:r w:rsidR="00EA21E2" w:rsidRPr="00A1532F">
        <w:rPr>
          <w:rFonts w:asciiTheme="minorHAnsi" w:hAnsiTheme="minorHAnsi"/>
          <w:iCs/>
          <w:sz w:val="24"/>
          <w:szCs w:val="24"/>
        </w:rPr>
        <w:t>Proposed Work</w:t>
      </w:r>
      <w:bookmarkEnd w:id="11"/>
      <w:r w:rsidR="00C05773" w:rsidRPr="00A1532F">
        <w:rPr>
          <w:rFonts w:asciiTheme="minorHAnsi" w:hAnsiTheme="minorHAnsi"/>
          <w:iCs/>
          <w:sz w:val="24"/>
          <w:szCs w:val="24"/>
        </w:rPr>
        <w:t xml:space="preserve"> </w:t>
      </w:r>
    </w:p>
    <w:p w14:paraId="6578C6FE" w14:textId="4C7E5460" w:rsidR="00EA21E2" w:rsidRPr="00A1532F" w:rsidRDefault="000B11D0" w:rsidP="006C02D4">
      <w:pPr>
        <w:spacing w:after="120" w:line="240" w:lineRule="auto"/>
        <w:rPr>
          <w:rFonts w:asciiTheme="minorHAnsi" w:hAnsiTheme="minorHAnsi"/>
          <w:szCs w:val="24"/>
        </w:rPr>
      </w:pPr>
      <w:r>
        <w:rPr>
          <w:sz w:val="22"/>
        </w:rPr>
        <w:t>Has the proposed work been submitted to any other Government solicitation? ☐ No (X)  ☐ Yes</w:t>
      </w:r>
    </w:p>
    <w:p>
      <w:pPr>
        <w:pStyle w:val="Normal"/>
      </w:pPr>
      <w:r>
        <w:rPr>
          <w:sz w:val="22"/>
          <w:szCs w:val="22"/>
        </w:rPr>
        <w:t/>
      </w:r>
    </w:p>
    <w:p>
      <w:pPr>
        <w:pStyle w:val="Normal"/>
      </w:pPr>
      <w:r>
        <w:rPr>
          <w:sz w:val="22"/>
          <w:szCs w:val="22"/>
        </w:rPr>
        <w:t>Has the proposed work already received funding or a positive funding decision? ☐ No (X)  ☐ Yes  ☐ Decision pending</w:t>
      </w:r>
    </w:p>
    <w:p>
      <w:pPr>
        <w:pStyle w:val="Normal"/>
      </w:pPr>
      <w:r>
        <w:rPr>
          <w:sz w:val="22"/>
          <w:szCs w:val="22"/>
        </w:rPr>
        <w:t/>
      </w:r>
    </w:p>
    <w:p>
      <w:pPr>
        <w:pStyle w:val="Normal"/>
      </w:pPr>
      <w:r>
        <w:rPr>
          <w:sz w:val="22"/>
          <w:szCs w:val="22"/>
        </w:rPr>
        <w:t>The composed-operator governance framework is novel and has not been submitted to any other Government solicitation. Prior public disclosures (KDP ASIN B0GSSFQD9G; USPTO Provisional 63/961,403) establish timestamped prior art but do not represent Government funding.</w:t>
      </w:r>
    </w:p>
    <w:p w14:paraId="6576E898" w14:textId="78FCD57E" w:rsidR="00EA21E2" w:rsidRPr="00A1532F" w:rsidRDefault="00EA21E2" w:rsidP="006C02D4">
      <w:pPr>
        <w:pStyle w:val="Default"/>
        <w:widowControl w:val="0"/>
        <w:spacing w:after="120"/>
        <w:rPr>
          <w:rFonts w:asciiTheme="minorHAnsi" w:hAnsiTheme="minorHAnsi"/>
          <w:color w:val="auto"/>
        </w:rPr>
      </w:pPr>
      <w:r w:rsidRPr="00A1532F">
        <w:rPr>
          <w:rFonts w:asciiTheme="minorHAnsi" w:eastAsia="Wingdings" w:hAnsiTheme="minorHAnsi" w:cs="Wingdings"/>
          <w:color w:val="auto"/>
        </w:rPr>
        <w:t>¨</w:t>
      </w:r>
      <w:r w:rsidRPr="00A1532F">
        <w:rPr>
          <w:rFonts w:asciiTheme="minorHAnsi" w:hAnsiTheme="minorHAnsi"/>
          <w:color w:val="auto"/>
        </w:rPr>
        <w:t xml:space="preserve"> No </w:t>
      </w:r>
      <w:r w:rsidRPr="00A1532F">
        <w:rPr>
          <w:rFonts w:asciiTheme="minorHAnsi" w:eastAsia="Wingdings" w:hAnsiTheme="minorHAnsi" w:cs="Wingdings"/>
          <w:color w:val="auto"/>
        </w:rPr>
        <w:t>¨</w:t>
      </w:r>
      <w:r w:rsidRPr="00A1532F">
        <w:rPr>
          <w:rFonts w:asciiTheme="minorHAnsi" w:hAnsiTheme="minorHAnsi"/>
          <w:color w:val="auto"/>
        </w:rPr>
        <w:t xml:space="preserve"> Yes [If yes, provide the following information]</w:t>
      </w:r>
    </w:p>
    <w:p w14:paraId="1DC605C2" w14:textId="77777777" w:rsidR="00EA21E2" w:rsidRPr="00A1532F" w:rsidRDefault="00EA21E2" w:rsidP="006C02D4">
      <w:pPr>
        <w:pStyle w:val="Default"/>
        <w:widowControl w:val="0"/>
        <w:numPr>
          <w:ilvl w:val="0"/>
          <w:numId w:val="4"/>
        </w:numPr>
        <w:tabs>
          <w:tab w:val="left" w:pos="360"/>
          <w:tab w:val="left" w:pos="990"/>
          <w:tab w:val="left" w:pos="1350"/>
        </w:tabs>
        <w:spacing w:after="120"/>
        <w:ind w:hanging="630"/>
        <w:rPr>
          <w:rFonts w:asciiTheme="minorHAnsi" w:hAnsiTheme="minorHAnsi" w:cs="Times New Roman"/>
          <w:bCs/>
          <w:color w:val="auto"/>
        </w:rPr>
      </w:pPr>
      <w:r w:rsidRPr="00A1532F">
        <w:rPr>
          <w:rFonts w:asciiTheme="minorHAnsi" w:hAnsiTheme="minorHAnsi"/>
          <w:color w:val="auto"/>
        </w:rPr>
        <w:t>Solicitation number ________________________</w:t>
      </w:r>
    </w:p>
    <w:p w14:paraId="50D7A497" w14:textId="77777777" w:rsidR="00EA21E2" w:rsidRPr="00A1532F" w:rsidRDefault="00EA21E2" w:rsidP="006C02D4">
      <w:pPr>
        <w:pStyle w:val="Default"/>
        <w:widowControl w:val="0"/>
        <w:numPr>
          <w:ilvl w:val="0"/>
          <w:numId w:val="4"/>
        </w:numPr>
        <w:tabs>
          <w:tab w:val="left" w:pos="360"/>
          <w:tab w:val="left" w:pos="990"/>
          <w:tab w:val="left" w:pos="1350"/>
        </w:tabs>
        <w:spacing w:after="120"/>
        <w:ind w:hanging="630"/>
        <w:rPr>
          <w:rFonts w:asciiTheme="minorHAnsi" w:hAnsiTheme="minorHAnsi" w:cs="Times New Roman"/>
          <w:bCs/>
          <w:color w:val="auto"/>
        </w:rPr>
      </w:pPr>
      <w:r w:rsidRPr="00A1532F">
        <w:rPr>
          <w:rFonts w:asciiTheme="minorHAnsi" w:hAnsiTheme="minorHAnsi"/>
          <w:color w:val="auto"/>
        </w:rPr>
        <w:t>Agency _________________________</w:t>
      </w:r>
    </w:p>
    <w:p w14:paraId="7BD208C6" w14:textId="77777777" w:rsidR="00A6076D" w:rsidRPr="00A1532F" w:rsidRDefault="00A6076D" w:rsidP="006C02D4">
      <w:pPr>
        <w:pStyle w:val="Default"/>
        <w:widowControl w:val="0"/>
        <w:numPr>
          <w:ilvl w:val="0"/>
          <w:numId w:val="4"/>
        </w:numPr>
        <w:tabs>
          <w:tab w:val="left" w:pos="360"/>
          <w:tab w:val="left" w:pos="990"/>
          <w:tab w:val="left" w:pos="1350"/>
        </w:tabs>
        <w:spacing w:after="120"/>
        <w:ind w:hanging="630"/>
        <w:rPr>
          <w:rFonts w:asciiTheme="minorHAnsi" w:hAnsiTheme="minorHAnsi"/>
          <w:color w:val="auto"/>
        </w:rPr>
      </w:pPr>
      <w:r w:rsidRPr="00A1532F">
        <w:rPr>
          <w:rFonts w:asciiTheme="minorHAnsi" w:hAnsiTheme="minorHAnsi"/>
          <w:color w:val="auto"/>
        </w:rPr>
        <w:t>Proposed work has already received funding or a positive funding decision</w:t>
      </w:r>
      <w:r w:rsidR="00BF7E9A" w:rsidRPr="00A1532F">
        <w:rPr>
          <w:rFonts w:asciiTheme="minorHAnsi" w:hAnsiTheme="minorHAnsi"/>
          <w:color w:val="auto"/>
        </w:rPr>
        <w:t>.</w:t>
      </w:r>
      <w:r w:rsidRPr="00A1532F">
        <w:rPr>
          <w:rFonts w:asciiTheme="minorHAnsi" w:hAnsiTheme="minorHAnsi"/>
          <w:color w:val="auto"/>
        </w:rPr>
        <w:t xml:space="preserve"> </w:t>
      </w:r>
    </w:p>
    <w:p w14:paraId="1034A29B" w14:textId="2577C2BD" w:rsidR="00D23C1B" w:rsidRPr="00313003" w:rsidRDefault="00A6076D" w:rsidP="006C02D4">
      <w:pPr>
        <w:pStyle w:val="BodyText"/>
        <w:rPr>
          <w:rFonts w:asciiTheme="minorHAnsi" w:hAnsiTheme="minorHAnsi"/>
        </w:rPr>
      </w:pPr>
      <w:r w:rsidRPr="00A1532F">
        <w:rPr>
          <w:rFonts w:asciiTheme="minorHAnsi" w:eastAsia="Wingdings" w:hAnsiTheme="minorHAnsi" w:cs="Wingdings"/>
        </w:rPr>
        <w:t>¨</w:t>
      </w:r>
      <w:r w:rsidRPr="00A1532F">
        <w:rPr>
          <w:rFonts w:asciiTheme="minorHAnsi" w:hAnsiTheme="minorHAnsi"/>
        </w:rPr>
        <w:t xml:space="preserve"> No </w:t>
      </w:r>
      <w:r w:rsidRPr="00A1532F">
        <w:rPr>
          <w:rFonts w:asciiTheme="minorHAnsi" w:eastAsia="Wingdings" w:hAnsiTheme="minorHAnsi" w:cs="Wingdings"/>
        </w:rPr>
        <w:t>¨</w:t>
      </w:r>
      <w:r w:rsidRPr="00A1532F">
        <w:rPr>
          <w:rFonts w:asciiTheme="minorHAnsi" w:hAnsiTheme="minorHAnsi"/>
        </w:rPr>
        <w:t xml:space="preserve"> Yes </w:t>
      </w:r>
      <w:r w:rsidRPr="00A1532F">
        <w:rPr>
          <w:rFonts w:asciiTheme="minorHAnsi" w:eastAsia="Wingdings" w:hAnsiTheme="minorHAnsi" w:cs="Wingdings"/>
        </w:rPr>
        <w:t>¨</w:t>
      </w:r>
      <w:r w:rsidRPr="00A1532F">
        <w:rPr>
          <w:rFonts w:asciiTheme="minorHAnsi" w:hAnsiTheme="minorHAnsi"/>
        </w:rPr>
        <w:t xml:space="preserve"> Decisio</w:t>
      </w:r>
      <w:r w:rsidRPr="00313003">
        <w:rPr>
          <w:rFonts w:asciiTheme="minorHAnsi" w:hAnsiTheme="minorHAnsi"/>
        </w:rPr>
        <w:t>n pending</w:t>
      </w:r>
      <w:r w:rsidR="000B11D0" w:rsidRPr="00313003">
        <w:rPr>
          <w:rFonts w:asciiTheme="minorHAnsi" w:hAnsiTheme="minorHAnsi"/>
        </w:rPr>
        <w:t>]</w:t>
      </w:r>
    </w:p>
    <w:p w14:paraId="40DDA2D5" w14:textId="77777777" w:rsidR="00726415" w:rsidRPr="00233448" w:rsidRDefault="00726415" w:rsidP="00233448">
      <w:pPr>
        <w:spacing w:after="0"/>
        <w:rPr>
          <w:rFonts w:cs="Calibri"/>
        </w:rPr>
      </w:pPr>
    </w:p>
    <w:p w14:paraId="57B9F799" w14:textId="77777777" w:rsidR="000B11D0" w:rsidRPr="00313003" w:rsidRDefault="000B11D0" w:rsidP="000B11D0">
      <w:pPr>
        <w:pStyle w:val="Heading1"/>
        <w:keepNext w:val="0"/>
        <w:widowControl w:val="0"/>
        <w:spacing w:before="0" w:after="0" w:line="240" w:lineRule="auto"/>
        <w:ind w:left="360"/>
        <w:rPr>
          <w:rFonts w:cs="Calibri"/>
          <w:iCs/>
          <w:sz w:val="24"/>
          <w:szCs w:val="24"/>
        </w:rPr>
      </w:pPr>
      <w:bookmarkStart w:id="12" w:name="_Toc103003896"/>
      <w:bookmarkStart w:id="13" w:name="_Toc224828197"/>
      <w:r w:rsidRPr="00313003">
        <w:rPr>
          <w:rFonts w:cs="Calibri"/>
          <w:iCs/>
          <w:sz w:val="24"/>
          <w:szCs w:val="24"/>
        </w:rPr>
        <w:t>Intellectual Property (IP)</w:t>
      </w:r>
      <w:bookmarkEnd w:id="12"/>
      <w:bookmarkEnd w:id="13"/>
    </w:p>
    <w:p w14:paraId="145C9FCC" w14:textId="0FA97BF6" w:rsidR="000B11D0" w:rsidRPr="00313003" w:rsidRDefault="00F80D45" w:rsidP="000B11D0">
      <w:pPr>
        <w:widowControl w:val="0"/>
        <w:autoSpaceDE w:val="0"/>
        <w:autoSpaceDN w:val="0"/>
        <w:adjustRightInd w:val="0"/>
        <w:spacing w:after="0" w:line="240" w:lineRule="auto"/>
        <w:rPr>
          <w:rFonts w:cs="Calibri"/>
          <w:i/>
          <w:iCs/>
          <w:szCs w:val="24"/>
        </w:rPr>
      </w:pPr>
      <w:r>
        <w:rPr>
          <w:sz w:val="22"/>
        </w:rPr>
        <w:t>Technical Data and Computer Software:</w:t>
      </w:r>
    </w:p>
    <w:p>
      <w:pPr>
        <w:pStyle w:val="Normal"/>
      </w:pPr>
      <w:r>
        <w:rPr>
          <w:sz w:val="22"/>
          <w:szCs w:val="22"/>
        </w:rPr>
        <w:t/>
      </w:r>
    </w:p>
    <w:p>
      <w:pPr>
        <w:pStyle w:val="Normal"/>
      </w:pPr>
      <w:r>
        <w:rPr>
          <w:sz w:val="22"/>
          <w:szCs w:val="22"/>
        </w:rPr>
        <w:t>IP restrictions: Yes. The following are asserted as Background IP (Government Purpose Rights proposed):</w:t>
      </w:r>
    </w:p>
    <w:p>
      <w:pPr>
        <w:pStyle w:val="Normal"/>
      </w:pPr>
      <w:r>
        <w:rPr>
          <w:sz w:val="22"/>
          <w:szCs w:val="22"/>
        </w:rPr>
        <w:t xml:space="preserve">  1. The Six Tongues Protocol — KDP ASIN B0GSSFQD9G (2025). Prior published work establishing the Langues Weighting System and Sacred Tongue phi-metric basis.</w:t>
      </w:r>
    </w:p>
    <w:p>
      <w:pPr>
        <w:pStyle w:val="Normal"/>
      </w:pPr>
      <w:r>
        <w:rPr>
          <w:sz w:val="22"/>
          <w:szCs w:val="22"/>
        </w:rPr>
        <w:t xml:space="preserve">  2. USPTO Provisional Patent Application 63/961,403 — SCBE composed-operator governance framework. Filing date establishes priority for the 14-layer pipeline architecture.</w:t>
      </w:r>
    </w:p>
    <w:p>
      <w:pPr>
        <w:pStyle w:val="Normal"/>
      </w:pPr>
      <w:r>
        <w:rPr>
          <w:sz w:val="22"/>
          <w:szCs w:val="22"/>
        </w:rPr>
        <w:t xml:space="preserve">  3. SCBE-AETHERMOORE open-source codebase (github.com/issdandavis/SCBE-AETHERMOORE). Government Purpose Rights are proposed for all Phase I deliverables developed under this agreement.</w:t>
      </w:r>
    </w:p>
    <w:p>
      <w:pPr>
        <w:pStyle w:val="Normal"/>
      </w:pPr>
      <w:r>
        <w:rPr>
          <w:sz w:val="22"/>
          <w:szCs w:val="22"/>
        </w:rPr>
        <w:t/>
      </w:r>
    </w:p>
    <w:p>
      <w:pPr>
        <w:pStyle w:val="Normal"/>
      </w:pPr>
      <w:r>
        <w:rPr>
          <w:sz w:val="22"/>
          <w:szCs w:val="22"/>
        </w:rPr>
        <w:t>Commercial software: No commercial software deliverables are proposed.</w:t>
      </w:r>
    </w:p>
    <w:p>
      <w:pPr>
        <w:pStyle w:val="Normal"/>
      </w:pPr>
      <w:r>
        <w:rPr>
          <w:sz w:val="22"/>
          <w:szCs w:val="22"/>
        </w:rPr>
        <w:t/>
      </w:r>
    </w:p>
    <w:p>
      <w:pPr>
        <w:pStyle w:val="Normal"/>
      </w:pPr>
      <w:r>
        <w:rPr>
          <w:sz w:val="22"/>
          <w:szCs w:val="22"/>
        </w:rPr>
        <w:t>Patents: USPTO Provisional Application 63/961,403 is owned by Issac Davis / SCBE-AETHERMOORE. No other patents encumber the proposed effort. FAQ Q3 filed 2026-05-31 to confirm DARPA treatment of prior published work.</w:t>
      </w:r>
    </w:p>
    <w:p w14:paraId="406B0836" w14:textId="77777777" w:rsidR="000B11D0" w:rsidRPr="00313003" w:rsidRDefault="000B11D0" w:rsidP="000B11D0">
      <w:pPr>
        <w:widowControl w:val="0"/>
        <w:spacing w:after="0" w:line="240" w:lineRule="auto"/>
        <w:rPr>
          <w:rFonts w:cs="Calibri"/>
          <w:szCs w:val="24"/>
        </w:rPr>
      </w:pPr>
    </w:p>
    <w:p w14:paraId="6526D4CF" w14:textId="77777777" w:rsidR="000B11D0" w:rsidRPr="00313003" w:rsidRDefault="000B11D0" w:rsidP="00A825CC">
      <w:pPr>
        <w:pStyle w:val="ListParagraph"/>
        <w:numPr>
          <w:ilvl w:val="0"/>
          <w:numId w:val="7"/>
        </w:numPr>
        <w:spacing w:after="0"/>
        <w:rPr>
          <w:rFonts w:cs="Calibri"/>
          <w:b/>
          <w:iCs/>
          <w:szCs w:val="24"/>
        </w:rPr>
      </w:pPr>
      <w:r w:rsidRPr="00313003">
        <w:rPr>
          <w:rFonts w:cs="Calibri"/>
          <w:b/>
          <w:iCs/>
          <w:szCs w:val="24"/>
        </w:rPr>
        <w:t>Technical Data and Computer Software</w:t>
      </w:r>
    </w:p>
    <w:p w14:paraId="1DBEF732" w14:textId="5C754ECE" w:rsidR="000B11D0" w:rsidRPr="00313003" w:rsidRDefault="000B11D0" w:rsidP="000B11D0">
      <w:pPr>
        <w:widowControl w:val="0"/>
        <w:autoSpaceDE w:val="0"/>
        <w:autoSpaceDN w:val="0"/>
        <w:adjustRightInd w:val="0"/>
        <w:spacing w:after="0" w:line="240" w:lineRule="auto"/>
        <w:rPr>
          <w:rFonts w:cs="Calibri"/>
          <w:szCs w:val="24"/>
        </w:rPr>
      </w:pPr>
      <w:r w:rsidRPr="00313003">
        <w:rPr>
          <w:rFonts w:cs="Calibri"/>
          <w:bCs/>
          <w:iCs/>
          <w:szCs w:val="24"/>
        </w:rPr>
        <w:t>Are you asserting any IP restrictions</w:t>
      </w:r>
      <w:r w:rsidRPr="00313003">
        <w:rPr>
          <w:rFonts w:cs="Calibri"/>
          <w:iCs/>
          <w:szCs w:val="24"/>
        </w:rPr>
        <w:t xml:space="preserve"> on any technical data or </w:t>
      </w:r>
      <w:r w:rsidR="00F80D45" w:rsidRPr="00313003">
        <w:rPr>
          <w:rFonts w:cs="Calibri"/>
          <w:iCs/>
          <w:szCs w:val="24"/>
        </w:rPr>
        <w:t xml:space="preserve">non-commercial </w:t>
      </w:r>
      <w:r w:rsidRPr="00313003">
        <w:rPr>
          <w:rFonts w:cs="Calibri"/>
          <w:iCs/>
          <w:szCs w:val="24"/>
        </w:rPr>
        <w:t>computer software that will be delivered to the Government</w:t>
      </w:r>
      <w:r w:rsidRPr="00313003">
        <w:rPr>
          <w:rFonts w:cs="Calibri"/>
          <w:bCs/>
          <w:iCs/>
          <w:szCs w:val="24"/>
        </w:rPr>
        <w:t xml:space="preserve">?  </w:t>
      </w:r>
      <w:r w:rsidRPr="00313003">
        <w:rPr>
          <w:rFonts w:ascii="Wingdings" w:eastAsia="Wingdings" w:hAnsi="Wingdings" w:cs="Wingdings"/>
          <w:szCs w:val="24"/>
        </w:rPr>
        <w:t>¨</w:t>
      </w:r>
      <w:r w:rsidRPr="00313003">
        <w:rPr>
          <w:rFonts w:cs="Calibri"/>
          <w:szCs w:val="24"/>
        </w:rPr>
        <w:t xml:space="preserve">  No   </w:t>
      </w:r>
      <w:r w:rsidRPr="00313003">
        <w:rPr>
          <w:rFonts w:ascii="Wingdings" w:eastAsia="Wingdings" w:hAnsi="Wingdings" w:cs="Wingdings"/>
          <w:szCs w:val="24"/>
        </w:rPr>
        <w:t>¨</w:t>
      </w:r>
      <w:r w:rsidRPr="00313003">
        <w:rPr>
          <w:rFonts w:cs="Calibri"/>
          <w:szCs w:val="24"/>
        </w:rPr>
        <w:t xml:space="preserve">  Yes </w:t>
      </w:r>
    </w:p>
    <w:p w14:paraId="7073D46D" w14:textId="77777777" w:rsidR="00F80D45" w:rsidRPr="00313003" w:rsidRDefault="00F80D45" w:rsidP="000B11D0">
      <w:pPr>
        <w:widowControl w:val="0"/>
        <w:autoSpaceDE w:val="0"/>
        <w:autoSpaceDN w:val="0"/>
        <w:adjustRightInd w:val="0"/>
        <w:spacing w:after="0" w:line="240" w:lineRule="auto"/>
        <w:rPr>
          <w:rFonts w:cs="Calibri"/>
          <w:szCs w:val="24"/>
        </w:rPr>
      </w:pPr>
    </w:p>
    <w:p w14:paraId="421E0584" w14:textId="77777777" w:rsidR="000B11D0" w:rsidRPr="00F03EE2" w:rsidRDefault="000B11D0" w:rsidP="000B11D0">
      <w:pPr>
        <w:widowControl w:val="0"/>
        <w:autoSpaceDE w:val="0"/>
        <w:autoSpaceDN w:val="0"/>
        <w:adjustRightInd w:val="0"/>
        <w:spacing w:after="0" w:line="240" w:lineRule="auto"/>
        <w:rPr>
          <w:rFonts w:cs="Calibri"/>
          <w:iCs/>
          <w:szCs w:val="24"/>
        </w:rPr>
      </w:pPr>
      <w:r w:rsidRPr="00313003">
        <w:rPr>
          <w:rFonts w:cs="Calibri"/>
          <w:szCs w:val="24"/>
        </w:rPr>
        <w:t>[If yes, l</w:t>
      </w:r>
      <w:r w:rsidRPr="00313003">
        <w:rPr>
          <w:rFonts w:cs="Calibri"/>
          <w:iCs/>
          <w:szCs w:val="24"/>
        </w:rPr>
        <w:t>ist all proprietary claims to re</w:t>
      </w:r>
      <w:r w:rsidRPr="00F03EE2">
        <w:rPr>
          <w:rFonts w:cs="Calibri"/>
          <w:iCs/>
          <w:szCs w:val="24"/>
        </w:rPr>
        <w:t xml:space="preserve">sults, prototypes, deliverables or systems supporting and/or necessary for the use of the proposed research, results, prototypes and/or deliverables.  Provide a short summary for each item asserted with less than unlimited rights that </w:t>
      </w:r>
      <w:proofErr w:type="gramStart"/>
      <w:r w:rsidRPr="00F03EE2">
        <w:rPr>
          <w:rFonts w:cs="Calibri"/>
          <w:iCs/>
          <w:szCs w:val="24"/>
        </w:rPr>
        <w:t>describes</w:t>
      </w:r>
      <w:proofErr w:type="gramEnd"/>
      <w:r w:rsidRPr="00F03EE2">
        <w:rPr>
          <w:rFonts w:cs="Calibri"/>
          <w:iCs/>
          <w:szCs w:val="24"/>
        </w:rPr>
        <w:t xml:space="preserve"> the nature of the restriction and the intended use of the intellectual property in the conduct of the proposed research. Use the following format for these lists.]</w:t>
      </w:r>
    </w:p>
    <w:p w14:paraId="14C67651" w14:textId="77777777" w:rsidR="000B11D0" w:rsidRPr="00F03EE2" w:rsidRDefault="000B11D0" w:rsidP="000B11D0">
      <w:pPr>
        <w:widowControl w:val="0"/>
        <w:spacing w:after="0" w:line="240" w:lineRule="auto"/>
        <w:rPr>
          <w:rFonts w:cs="Calibri"/>
          <w:iCs/>
        </w:rPr>
      </w:pPr>
    </w:p>
    <w:tbl>
      <w:tblPr>
        <w:tblW w:w="9128" w:type="dxa"/>
        <w:tblInd w:w="-8" w:type="dxa"/>
        <w:tblLayout w:type="fixed"/>
        <w:tblCellMar>
          <w:left w:w="30" w:type="dxa"/>
          <w:right w:w="30" w:type="dxa"/>
        </w:tblCellMar>
        <w:tblLook w:val="0000" w:firstRow="0" w:lastRow="0" w:firstColumn="0" w:lastColumn="0" w:noHBand="0" w:noVBand="0"/>
      </w:tblPr>
      <w:tblGrid>
        <w:gridCol w:w="2610"/>
        <w:gridCol w:w="2250"/>
        <w:gridCol w:w="990"/>
        <w:gridCol w:w="1208"/>
        <w:gridCol w:w="2070"/>
      </w:tblGrid>
      <w:tr w:rsidR="000B11D0" w:rsidRPr="00F03EE2" w14:paraId="03C6FE20" w14:textId="77777777" w:rsidTr="00E81FD7">
        <w:trPr>
          <w:trHeight w:val="267"/>
        </w:trPr>
        <w:tc>
          <w:tcPr>
            <w:tcW w:w="9128" w:type="dxa"/>
            <w:gridSpan w:val="5"/>
            <w:tcBorders>
              <w:top w:val="single" w:sz="6" w:space="0" w:color="auto"/>
              <w:left w:val="single" w:sz="6" w:space="0" w:color="auto"/>
              <w:bottom w:val="nil"/>
              <w:right w:val="single" w:sz="6" w:space="0" w:color="auto"/>
            </w:tcBorders>
          </w:tcPr>
          <w:p w14:paraId="1CB5C158" w14:textId="77777777" w:rsidR="000B11D0" w:rsidRPr="00F03EE2" w:rsidRDefault="000B11D0" w:rsidP="00E81FD7">
            <w:pPr>
              <w:widowControl w:val="0"/>
              <w:autoSpaceDE w:val="0"/>
              <w:autoSpaceDN w:val="0"/>
              <w:adjustRightInd w:val="0"/>
              <w:spacing w:after="0" w:line="240" w:lineRule="auto"/>
              <w:jc w:val="center"/>
              <w:rPr>
                <w:rFonts w:eastAsia="Times New Roman" w:cs="Calibri"/>
                <w:b/>
                <w:bCs/>
                <w:sz w:val="22"/>
              </w:rPr>
            </w:pPr>
            <w:r w:rsidRPr="00F03EE2">
              <w:rPr>
                <w:rFonts w:eastAsia="Times New Roman" w:cs="Calibri"/>
                <w:b/>
                <w:bCs/>
                <w:sz w:val="22"/>
              </w:rPr>
              <w:lastRenderedPageBreak/>
              <w:t>NONCOMMERCIAL</w:t>
            </w:r>
          </w:p>
        </w:tc>
      </w:tr>
      <w:tr w:rsidR="000B11D0" w:rsidRPr="00F03EE2" w14:paraId="4A02268C" w14:textId="77777777" w:rsidTr="00E81FD7">
        <w:trPr>
          <w:trHeight w:val="267"/>
        </w:trPr>
        <w:tc>
          <w:tcPr>
            <w:tcW w:w="2610" w:type="dxa"/>
            <w:tcBorders>
              <w:top w:val="single" w:sz="6" w:space="0" w:color="auto"/>
              <w:left w:val="single" w:sz="6" w:space="0" w:color="auto"/>
              <w:bottom w:val="nil"/>
              <w:right w:val="nil"/>
            </w:tcBorders>
          </w:tcPr>
          <w:p w14:paraId="040FCB19" w14:textId="49B553A1" w:rsidR="000B11D0" w:rsidRPr="00F03EE2" w:rsidRDefault="000B11D0" w:rsidP="00E81FD7">
            <w:pPr>
              <w:widowControl w:val="0"/>
              <w:autoSpaceDE w:val="0"/>
              <w:autoSpaceDN w:val="0"/>
              <w:adjustRightInd w:val="0"/>
              <w:spacing w:after="0" w:line="240" w:lineRule="auto"/>
              <w:jc w:val="center"/>
              <w:rPr>
                <w:rFonts w:eastAsia="Times New Roman" w:cs="Calibri"/>
                <w:b/>
                <w:sz w:val="20"/>
                <w:szCs w:val="20"/>
              </w:rPr>
            </w:pPr>
            <w:r w:rsidRPr="00F03EE2">
              <w:rPr>
                <w:rFonts w:eastAsia="Times New Roman" w:cs="Calibri"/>
                <w:b/>
                <w:sz w:val="20"/>
                <w:szCs w:val="20"/>
              </w:rPr>
              <w:t xml:space="preserve">Technical Data and/or Computer Software To be Delivered </w:t>
            </w:r>
            <w:r w:rsidR="00F80D45" w:rsidRPr="00F03EE2">
              <w:rPr>
                <w:rFonts w:eastAsia="Times New Roman" w:cs="Calibri"/>
                <w:b/>
                <w:sz w:val="20"/>
                <w:szCs w:val="20"/>
              </w:rPr>
              <w:t>with</w:t>
            </w:r>
            <w:r w:rsidRPr="00F03EE2">
              <w:rPr>
                <w:rFonts w:eastAsia="Times New Roman" w:cs="Calibri"/>
                <w:b/>
                <w:sz w:val="20"/>
                <w:szCs w:val="20"/>
              </w:rPr>
              <w:t xml:space="preserve"> Restrictions</w:t>
            </w:r>
          </w:p>
        </w:tc>
        <w:tc>
          <w:tcPr>
            <w:tcW w:w="2250" w:type="dxa"/>
            <w:tcBorders>
              <w:top w:val="single" w:sz="6" w:space="0" w:color="auto"/>
              <w:left w:val="single" w:sz="6" w:space="0" w:color="auto"/>
              <w:bottom w:val="nil"/>
              <w:right w:val="single" w:sz="6" w:space="0" w:color="auto"/>
            </w:tcBorders>
          </w:tcPr>
          <w:p w14:paraId="6CEF3DC5" w14:textId="77777777" w:rsidR="000B11D0" w:rsidRPr="00F03EE2" w:rsidRDefault="000B11D0" w:rsidP="00E81FD7">
            <w:pPr>
              <w:widowControl w:val="0"/>
              <w:spacing w:after="0" w:line="240" w:lineRule="auto"/>
              <w:jc w:val="center"/>
              <w:rPr>
                <w:rFonts w:eastAsia="Times New Roman" w:cs="Calibri"/>
                <w:b/>
                <w:sz w:val="20"/>
                <w:szCs w:val="20"/>
              </w:rPr>
            </w:pPr>
            <w:r w:rsidRPr="00F03EE2">
              <w:rPr>
                <w:rFonts w:eastAsia="Times New Roman" w:cs="Calibri"/>
                <w:b/>
                <w:sz w:val="20"/>
                <w:szCs w:val="20"/>
              </w:rPr>
              <w:t>Summary of Intended Use in the Conduct of the Research</w:t>
            </w:r>
          </w:p>
        </w:tc>
        <w:tc>
          <w:tcPr>
            <w:tcW w:w="990" w:type="dxa"/>
            <w:tcBorders>
              <w:top w:val="single" w:sz="6" w:space="0" w:color="auto"/>
              <w:left w:val="single" w:sz="6" w:space="0" w:color="auto"/>
              <w:bottom w:val="nil"/>
              <w:right w:val="nil"/>
            </w:tcBorders>
          </w:tcPr>
          <w:p w14:paraId="3121978B" w14:textId="77777777" w:rsidR="000B11D0" w:rsidRPr="00F03EE2" w:rsidRDefault="000B11D0" w:rsidP="00E81FD7">
            <w:pPr>
              <w:widowControl w:val="0"/>
              <w:spacing w:after="0" w:line="240" w:lineRule="auto"/>
              <w:jc w:val="center"/>
              <w:rPr>
                <w:rFonts w:eastAsia="Times New Roman" w:cs="Calibri"/>
                <w:b/>
                <w:sz w:val="20"/>
                <w:szCs w:val="20"/>
              </w:rPr>
            </w:pPr>
            <w:r w:rsidRPr="00F03EE2">
              <w:rPr>
                <w:rFonts w:eastAsia="Times New Roman" w:cs="Calibri"/>
                <w:b/>
                <w:sz w:val="20"/>
                <w:szCs w:val="20"/>
              </w:rPr>
              <w:t>Basis for Assertion</w:t>
            </w:r>
          </w:p>
          <w:p w14:paraId="70BF7567" w14:textId="77777777" w:rsidR="000B11D0" w:rsidRPr="00F03EE2" w:rsidRDefault="000B11D0" w:rsidP="00E81FD7">
            <w:pPr>
              <w:widowControl w:val="0"/>
              <w:autoSpaceDE w:val="0"/>
              <w:autoSpaceDN w:val="0"/>
              <w:adjustRightInd w:val="0"/>
              <w:spacing w:after="0" w:line="240" w:lineRule="auto"/>
              <w:jc w:val="center"/>
              <w:rPr>
                <w:rFonts w:eastAsia="Times New Roman" w:cs="Calibri"/>
                <w:b/>
                <w:sz w:val="20"/>
                <w:szCs w:val="20"/>
              </w:rPr>
            </w:pPr>
          </w:p>
        </w:tc>
        <w:tc>
          <w:tcPr>
            <w:tcW w:w="1208" w:type="dxa"/>
            <w:tcBorders>
              <w:top w:val="single" w:sz="6" w:space="0" w:color="auto"/>
              <w:left w:val="single" w:sz="6" w:space="0" w:color="auto"/>
              <w:bottom w:val="nil"/>
              <w:right w:val="nil"/>
            </w:tcBorders>
          </w:tcPr>
          <w:p w14:paraId="7C07DC50" w14:textId="77777777" w:rsidR="000B11D0" w:rsidRPr="00F03EE2" w:rsidRDefault="000B11D0" w:rsidP="00E81FD7">
            <w:pPr>
              <w:widowControl w:val="0"/>
              <w:spacing w:after="0" w:line="240" w:lineRule="auto"/>
              <w:jc w:val="center"/>
              <w:rPr>
                <w:rFonts w:eastAsia="Times New Roman" w:cs="Calibri"/>
                <w:b/>
                <w:sz w:val="20"/>
                <w:szCs w:val="20"/>
              </w:rPr>
            </w:pPr>
            <w:r w:rsidRPr="00F03EE2">
              <w:rPr>
                <w:rFonts w:eastAsia="Times New Roman" w:cs="Calibri"/>
                <w:b/>
                <w:sz w:val="20"/>
                <w:szCs w:val="20"/>
              </w:rPr>
              <w:t>Asserted Rights Category</w:t>
            </w:r>
          </w:p>
          <w:p w14:paraId="549BD87B" w14:textId="77777777" w:rsidR="000B11D0" w:rsidRPr="00F03EE2" w:rsidRDefault="000B11D0" w:rsidP="00E81FD7">
            <w:pPr>
              <w:widowControl w:val="0"/>
              <w:autoSpaceDE w:val="0"/>
              <w:autoSpaceDN w:val="0"/>
              <w:adjustRightInd w:val="0"/>
              <w:spacing w:after="0" w:line="240" w:lineRule="auto"/>
              <w:jc w:val="center"/>
              <w:rPr>
                <w:rFonts w:eastAsia="Times New Roman" w:cs="Calibri"/>
                <w:b/>
                <w:sz w:val="20"/>
                <w:szCs w:val="20"/>
              </w:rPr>
            </w:pPr>
          </w:p>
        </w:tc>
        <w:tc>
          <w:tcPr>
            <w:tcW w:w="2070" w:type="dxa"/>
            <w:tcBorders>
              <w:top w:val="single" w:sz="6" w:space="0" w:color="auto"/>
              <w:left w:val="single" w:sz="6" w:space="0" w:color="auto"/>
              <w:bottom w:val="nil"/>
              <w:right w:val="single" w:sz="6" w:space="0" w:color="auto"/>
            </w:tcBorders>
          </w:tcPr>
          <w:p w14:paraId="79CCC46A" w14:textId="77777777" w:rsidR="000B11D0" w:rsidRPr="00F03EE2" w:rsidRDefault="000B11D0" w:rsidP="00E81FD7">
            <w:pPr>
              <w:widowControl w:val="0"/>
              <w:spacing w:after="0" w:line="240" w:lineRule="auto"/>
              <w:jc w:val="center"/>
              <w:rPr>
                <w:rFonts w:eastAsia="Times New Roman" w:cs="Calibri"/>
                <w:b/>
                <w:sz w:val="20"/>
                <w:szCs w:val="20"/>
              </w:rPr>
            </w:pPr>
            <w:r w:rsidRPr="00F03EE2">
              <w:rPr>
                <w:rFonts w:eastAsia="Times New Roman" w:cs="Calibri"/>
                <w:b/>
                <w:sz w:val="20"/>
                <w:szCs w:val="20"/>
              </w:rPr>
              <w:t>Name of Person Asserting Restrictions</w:t>
            </w:r>
          </w:p>
          <w:p w14:paraId="3F981FA0" w14:textId="77777777" w:rsidR="000B11D0" w:rsidRPr="00F03EE2" w:rsidRDefault="000B11D0" w:rsidP="00E81FD7">
            <w:pPr>
              <w:widowControl w:val="0"/>
              <w:autoSpaceDE w:val="0"/>
              <w:autoSpaceDN w:val="0"/>
              <w:adjustRightInd w:val="0"/>
              <w:spacing w:after="0" w:line="240" w:lineRule="auto"/>
              <w:jc w:val="center"/>
              <w:rPr>
                <w:rFonts w:eastAsia="Times New Roman" w:cs="Calibri"/>
                <w:b/>
                <w:sz w:val="20"/>
                <w:szCs w:val="20"/>
              </w:rPr>
            </w:pPr>
          </w:p>
        </w:tc>
      </w:tr>
      <w:tr w:rsidR="000B11D0" w:rsidRPr="00F03EE2" w14:paraId="5BDF167E" w14:textId="77777777" w:rsidTr="00E81FD7">
        <w:trPr>
          <w:trHeight w:val="267"/>
        </w:trPr>
        <w:tc>
          <w:tcPr>
            <w:tcW w:w="2610" w:type="dxa"/>
            <w:tcBorders>
              <w:top w:val="single" w:sz="6" w:space="0" w:color="auto"/>
              <w:left w:val="single" w:sz="6" w:space="0" w:color="auto"/>
              <w:bottom w:val="single" w:sz="6" w:space="0" w:color="auto"/>
              <w:right w:val="nil"/>
            </w:tcBorders>
          </w:tcPr>
          <w:p w14:paraId="4F8DB880" w14:textId="77777777" w:rsidR="000B11D0" w:rsidRPr="00F03EE2" w:rsidRDefault="000B11D0" w:rsidP="00E81FD7">
            <w:pPr>
              <w:widowControl w:val="0"/>
              <w:autoSpaceDE w:val="0"/>
              <w:autoSpaceDN w:val="0"/>
              <w:adjustRightInd w:val="0"/>
              <w:spacing w:after="0" w:line="240" w:lineRule="auto"/>
              <w:jc w:val="center"/>
              <w:rPr>
                <w:rFonts w:eastAsia="Times New Roman" w:cs="Calibri"/>
                <w:sz w:val="20"/>
                <w:szCs w:val="20"/>
              </w:rPr>
            </w:pPr>
          </w:p>
        </w:tc>
        <w:tc>
          <w:tcPr>
            <w:tcW w:w="2250" w:type="dxa"/>
            <w:tcBorders>
              <w:top w:val="single" w:sz="6" w:space="0" w:color="auto"/>
              <w:left w:val="single" w:sz="6" w:space="0" w:color="auto"/>
              <w:bottom w:val="single" w:sz="6" w:space="0" w:color="auto"/>
              <w:right w:val="single" w:sz="6" w:space="0" w:color="auto"/>
            </w:tcBorders>
          </w:tcPr>
          <w:p w14:paraId="0AEBF912" w14:textId="77777777" w:rsidR="000B11D0" w:rsidRPr="00F03EE2" w:rsidRDefault="000B11D0" w:rsidP="00E81FD7">
            <w:pPr>
              <w:widowControl w:val="0"/>
              <w:autoSpaceDE w:val="0"/>
              <w:autoSpaceDN w:val="0"/>
              <w:adjustRightInd w:val="0"/>
              <w:spacing w:after="0" w:line="240" w:lineRule="auto"/>
              <w:jc w:val="center"/>
              <w:rPr>
                <w:rFonts w:eastAsia="Times New Roman" w:cs="Calibri"/>
                <w:sz w:val="20"/>
                <w:szCs w:val="20"/>
              </w:rPr>
            </w:pPr>
          </w:p>
        </w:tc>
        <w:tc>
          <w:tcPr>
            <w:tcW w:w="990" w:type="dxa"/>
            <w:tcBorders>
              <w:top w:val="single" w:sz="6" w:space="0" w:color="auto"/>
              <w:left w:val="single" w:sz="6" w:space="0" w:color="auto"/>
              <w:bottom w:val="single" w:sz="6" w:space="0" w:color="auto"/>
              <w:right w:val="nil"/>
            </w:tcBorders>
          </w:tcPr>
          <w:p w14:paraId="19BED09A" w14:textId="77777777" w:rsidR="000B11D0" w:rsidRPr="00F03EE2" w:rsidRDefault="000B11D0" w:rsidP="00E81FD7">
            <w:pPr>
              <w:widowControl w:val="0"/>
              <w:autoSpaceDE w:val="0"/>
              <w:autoSpaceDN w:val="0"/>
              <w:adjustRightInd w:val="0"/>
              <w:spacing w:after="0" w:line="240" w:lineRule="auto"/>
              <w:jc w:val="center"/>
              <w:rPr>
                <w:rFonts w:eastAsia="Times New Roman" w:cs="Calibri"/>
                <w:sz w:val="20"/>
                <w:szCs w:val="20"/>
              </w:rPr>
            </w:pPr>
          </w:p>
        </w:tc>
        <w:tc>
          <w:tcPr>
            <w:tcW w:w="1208" w:type="dxa"/>
            <w:tcBorders>
              <w:top w:val="single" w:sz="6" w:space="0" w:color="auto"/>
              <w:left w:val="single" w:sz="6" w:space="0" w:color="auto"/>
              <w:bottom w:val="single" w:sz="6" w:space="0" w:color="auto"/>
              <w:right w:val="nil"/>
            </w:tcBorders>
          </w:tcPr>
          <w:p w14:paraId="48556C1A" w14:textId="77777777" w:rsidR="000B11D0" w:rsidRPr="00F03EE2" w:rsidRDefault="000B11D0" w:rsidP="00E81FD7">
            <w:pPr>
              <w:widowControl w:val="0"/>
              <w:autoSpaceDE w:val="0"/>
              <w:autoSpaceDN w:val="0"/>
              <w:adjustRightInd w:val="0"/>
              <w:spacing w:after="0" w:line="240" w:lineRule="auto"/>
              <w:jc w:val="center"/>
              <w:rPr>
                <w:rFonts w:eastAsia="Times New Roman" w:cs="Calibri"/>
                <w:sz w:val="20"/>
                <w:szCs w:val="20"/>
              </w:rPr>
            </w:pPr>
          </w:p>
        </w:tc>
        <w:tc>
          <w:tcPr>
            <w:tcW w:w="2070" w:type="dxa"/>
            <w:tcBorders>
              <w:top w:val="single" w:sz="6" w:space="0" w:color="auto"/>
              <w:left w:val="single" w:sz="6" w:space="0" w:color="auto"/>
              <w:bottom w:val="single" w:sz="6" w:space="0" w:color="auto"/>
              <w:right w:val="single" w:sz="6" w:space="0" w:color="auto"/>
            </w:tcBorders>
          </w:tcPr>
          <w:p w14:paraId="1020F837" w14:textId="77777777" w:rsidR="000B11D0" w:rsidRPr="00F03EE2" w:rsidRDefault="000B11D0" w:rsidP="00E81FD7">
            <w:pPr>
              <w:widowControl w:val="0"/>
              <w:autoSpaceDE w:val="0"/>
              <w:autoSpaceDN w:val="0"/>
              <w:adjustRightInd w:val="0"/>
              <w:spacing w:after="0" w:line="240" w:lineRule="auto"/>
              <w:jc w:val="center"/>
              <w:rPr>
                <w:rFonts w:eastAsia="Times New Roman" w:cs="Calibri"/>
                <w:sz w:val="20"/>
                <w:szCs w:val="20"/>
              </w:rPr>
            </w:pPr>
          </w:p>
        </w:tc>
      </w:tr>
      <w:tr w:rsidR="000B11D0" w:rsidRPr="00F03EE2" w14:paraId="06BA7355" w14:textId="77777777" w:rsidTr="00E81FD7">
        <w:trPr>
          <w:trHeight w:val="267"/>
        </w:trPr>
        <w:tc>
          <w:tcPr>
            <w:tcW w:w="2610" w:type="dxa"/>
            <w:tcBorders>
              <w:top w:val="single" w:sz="6" w:space="0" w:color="auto"/>
              <w:left w:val="single" w:sz="6" w:space="0" w:color="auto"/>
              <w:bottom w:val="single" w:sz="6" w:space="0" w:color="auto"/>
              <w:right w:val="nil"/>
            </w:tcBorders>
          </w:tcPr>
          <w:p w14:paraId="186EC8AD" w14:textId="77777777" w:rsidR="000B11D0" w:rsidRPr="00F03EE2" w:rsidRDefault="000B11D0" w:rsidP="00E81FD7">
            <w:pPr>
              <w:widowControl w:val="0"/>
              <w:autoSpaceDE w:val="0"/>
              <w:autoSpaceDN w:val="0"/>
              <w:adjustRightInd w:val="0"/>
              <w:spacing w:after="0" w:line="240" w:lineRule="auto"/>
              <w:jc w:val="center"/>
              <w:rPr>
                <w:rFonts w:eastAsia="Times New Roman" w:cs="Calibri"/>
                <w:sz w:val="20"/>
                <w:szCs w:val="20"/>
              </w:rPr>
            </w:pPr>
          </w:p>
        </w:tc>
        <w:tc>
          <w:tcPr>
            <w:tcW w:w="2250" w:type="dxa"/>
            <w:tcBorders>
              <w:top w:val="single" w:sz="6" w:space="0" w:color="auto"/>
              <w:left w:val="single" w:sz="6" w:space="0" w:color="auto"/>
              <w:bottom w:val="single" w:sz="6" w:space="0" w:color="auto"/>
              <w:right w:val="single" w:sz="6" w:space="0" w:color="auto"/>
            </w:tcBorders>
          </w:tcPr>
          <w:p w14:paraId="6D1553B6" w14:textId="77777777" w:rsidR="000B11D0" w:rsidRPr="00F03EE2" w:rsidRDefault="000B11D0" w:rsidP="00E81FD7">
            <w:pPr>
              <w:widowControl w:val="0"/>
              <w:autoSpaceDE w:val="0"/>
              <w:autoSpaceDN w:val="0"/>
              <w:adjustRightInd w:val="0"/>
              <w:spacing w:after="0" w:line="240" w:lineRule="auto"/>
              <w:jc w:val="center"/>
              <w:rPr>
                <w:rFonts w:eastAsia="Times New Roman" w:cs="Calibri"/>
                <w:sz w:val="20"/>
                <w:szCs w:val="20"/>
              </w:rPr>
            </w:pPr>
          </w:p>
        </w:tc>
        <w:tc>
          <w:tcPr>
            <w:tcW w:w="990" w:type="dxa"/>
            <w:tcBorders>
              <w:top w:val="single" w:sz="6" w:space="0" w:color="auto"/>
              <w:left w:val="single" w:sz="6" w:space="0" w:color="auto"/>
              <w:bottom w:val="single" w:sz="6" w:space="0" w:color="auto"/>
              <w:right w:val="nil"/>
            </w:tcBorders>
          </w:tcPr>
          <w:p w14:paraId="6639562A" w14:textId="77777777" w:rsidR="000B11D0" w:rsidRPr="00F03EE2" w:rsidRDefault="000B11D0" w:rsidP="00E81FD7">
            <w:pPr>
              <w:widowControl w:val="0"/>
              <w:autoSpaceDE w:val="0"/>
              <w:autoSpaceDN w:val="0"/>
              <w:adjustRightInd w:val="0"/>
              <w:spacing w:after="0" w:line="240" w:lineRule="auto"/>
              <w:jc w:val="center"/>
              <w:rPr>
                <w:rFonts w:eastAsia="Times New Roman" w:cs="Calibri"/>
                <w:sz w:val="20"/>
                <w:szCs w:val="20"/>
              </w:rPr>
            </w:pPr>
          </w:p>
        </w:tc>
        <w:tc>
          <w:tcPr>
            <w:tcW w:w="1208" w:type="dxa"/>
            <w:tcBorders>
              <w:top w:val="single" w:sz="6" w:space="0" w:color="auto"/>
              <w:left w:val="single" w:sz="6" w:space="0" w:color="auto"/>
              <w:bottom w:val="single" w:sz="6" w:space="0" w:color="auto"/>
              <w:right w:val="nil"/>
            </w:tcBorders>
          </w:tcPr>
          <w:p w14:paraId="40AB7C93" w14:textId="77777777" w:rsidR="000B11D0" w:rsidRPr="00F03EE2" w:rsidRDefault="000B11D0" w:rsidP="00E81FD7">
            <w:pPr>
              <w:widowControl w:val="0"/>
              <w:autoSpaceDE w:val="0"/>
              <w:autoSpaceDN w:val="0"/>
              <w:adjustRightInd w:val="0"/>
              <w:spacing w:after="0" w:line="240" w:lineRule="auto"/>
              <w:jc w:val="center"/>
              <w:rPr>
                <w:rFonts w:eastAsia="Times New Roman" w:cs="Calibri"/>
                <w:sz w:val="20"/>
                <w:szCs w:val="20"/>
              </w:rPr>
            </w:pPr>
          </w:p>
        </w:tc>
        <w:tc>
          <w:tcPr>
            <w:tcW w:w="2070" w:type="dxa"/>
            <w:tcBorders>
              <w:top w:val="single" w:sz="6" w:space="0" w:color="auto"/>
              <w:left w:val="single" w:sz="6" w:space="0" w:color="auto"/>
              <w:bottom w:val="single" w:sz="6" w:space="0" w:color="auto"/>
              <w:right w:val="single" w:sz="6" w:space="0" w:color="auto"/>
            </w:tcBorders>
          </w:tcPr>
          <w:p w14:paraId="0DD6DBC9" w14:textId="77777777" w:rsidR="000B11D0" w:rsidRPr="00F03EE2" w:rsidRDefault="000B11D0" w:rsidP="00E81FD7">
            <w:pPr>
              <w:widowControl w:val="0"/>
              <w:autoSpaceDE w:val="0"/>
              <w:autoSpaceDN w:val="0"/>
              <w:adjustRightInd w:val="0"/>
              <w:spacing w:after="0" w:line="240" w:lineRule="auto"/>
              <w:jc w:val="center"/>
              <w:rPr>
                <w:rFonts w:eastAsia="Times New Roman" w:cs="Calibri"/>
                <w:sz w:val="20"/>
                <w:szCs w:val="20"/>
              </w:rPr>
            </w:pPr>
          </w:p>
        </w:tc>
      </w:tr>
      <w:tr w:rsidR="000B11D0" w:rsidRPr="00F03EE2" w14:paraId="6813160F" w14:textId="77777777" w:rsidTr="00E81FD7">
        <w:trPr>
          <w:trHeight w:val="267"/>
        </w:trPr>
        <w:tc>
          <w:tcPr>
            <w:tcW w:w="2610" w:type="dxa"/>
            <w:tcBorders>
              <w:top w:val="single" w:sz="6" w:space="0" w:color="auto"/>
              <w:left w:val="single" w:sz="6" w:space="0" w:color="auto"/>
              <w:bottom w:val="single" w:sz="6" w:space="0" w:color="auto"/>
              <w:right w:val="nil"/>
            </w:tcBorders>
          </w:tcPr>
          <w:p w14:paraId="39E73808" w14:textId="77777777" w:rsidR="000B11D0" w:rsidRPr="00F03EE2" w:rsidRDefault="000B11D0" w:rsidP="00E81FD7">
            <w:pPr>
              <w:widowControl w:val="0"/>
              <w:autoSpaceDE w:val="0"/>
              <w:autoSpaceDN w:val="0"/>
              <w:adjustRightInd w:val="0"/>
              <w:spacing w:after="0" w:line="240" w:lineRule="auto"/>
              <w:jc w:val="center"/>
              <w:rPr>
                <w:rFonts w:eastAsia="Times New Roman" w:cs="Calibri"/>
                <w:sz w:val="20"/>
                <w:szCs w:val="20"/>
              </w:rPr>
            </w:pPr>
          </w:p>
        </w:tc>
        <w:tc>
          <w:tcPr>
            <w:tcW w:w="2250" w:type="dxa"/>
            <w:tcBorders>
              <w:top w:val="single" w:sz="6" w:space="0" w:color="auto"/>
              <w:left w:val="single" w:sz="6" w:space="0" w:color="auto"/>
              <w:bottom w:val="single" w:sz="6" w:space="0" w:color="auto"/>
              <w:right w:val="single" w:sz="6" w:space="0" w:color="auto"/>
            </w:tcBorders>
          </w:tcPr>
          <w:p w14:paraId="765D4E90" w14:textId="77777777" w:rsidR="000B11D0" w:rsidRPr="00F03EE2" w:rsidRDefault="000B11D0" w:rsidP="00E81FD7">
            <w:pPr>
              <w:widowControl w:val="0"/>
              <w:autoSpaceDE w:val="0"/>
              <w:autoSpaceDN w:val="0"/>
              <w:adjustRightInd w:val="0"/>
              <w:spacing w:after="0" w:line="240" w:lineRule="auto"/>
              <w:jc w:val="center"/>
              <w:rPr>
                <w:rFonts w:eastAsia="Times New Roman" w:cs="Calibri"/>
                <w:sz w:val="20"/>
                <w:szCs w:val="20"/>
              </w:rPr>
            </w:pPr>
          </w:p>
        </w:tc>
        <w:tc>
          <w:tcPr>
            <w:tcW w:w="990" w:type="dxa"/>
            <w:tcBorders>
              <w:top w:val="single" w:sz="6" w:space="0" w:color="auto"/>
              <w:left w:val="single" w:sz="6" w:space="0" w:color="auto"/>
              <w:bottom w:val="single" w:sz="6" w:space="0" w:color="auto"/>
              <w:right w:val="nil"/>
            </w:tcBorders>
          </w:tcPr>
          <w:p w14:paraId="749BEB56" w14:textId="77777777" w:rsidR="000B11D0" w:rsidRPr="00F03EE2" w:rsidRDefault="000B11D0" w:rsidP="00E81FD7">
            <w:pPr>
              <w:widowControl w:val="0"/>
              <w:autoSpaceDE w:val="0"/>
              <w:autoSpaceDN w:val="0"/>
              <w:adjustRightInd w:val="0"/>
              <w:spacing w:after="0" w:line="240" w:lineRule="auto"/>
              <w:jc w:val="center"/>
              <w:rPr>
                <w:rFonts w:eastAsia="Times New Roman" w:cs="Calibri"/>
                <w:sz w:val="20"/>
                <w:szCs w:val="20"/>
              </w:rPr>
            </w:pPr>
          </w:p>
        </w:tc>
        <w:tc>
          <w:tcPr>
            <w:tcW w:w="1208" w:type="dxa"/>
            <w:tcBorders>
              <w:top w:val="single" w:sz="6" w:space="0" w:color="auto"/>
              <w:left w:val="single" w:sz="6" w:space="0" w:color="auto"/>
              <w:bottom w:val="single" w:sz="6" w:space="0" w:color="auto"/>
              <w:right w:val="nil"/>
            </w:tcBorders>
          </w:tcPr>
          <w:p w14:paraId="1CA03A5B" w14:textId="77777777" w:rsidR="000B11D0" w:rsidRPr="00F03EE2" w:rsidRDefault="000B11D0" w:rsidP="00E81FD7">
            <w:pPr>
              <w:widowControl w:val="0"/>
              <w:autoSpaceDE w:val="0"/>
              <w:autoSpaceDN w:val="0"/>
              <w:adjustRightInd w:val="0"/>
              <w:spacing w:after="0" w:line="240" w:lineRule="auto"/>
              <w:jc w:val="center"/>
              <w:rPr>
                <w:rFonts w:eastAsia="Times New Roman" w:cs="Calibri"/>
                <w:sz w:val="20"/>
                <w:szCs w:val="20"/>
              </w:rPr>
            </w:pPr>
          </w:p>
        </w:tc>
        <w:tc>
          <w:tcPr>
            <w:tcW w:w="2070" w:type="dxa"/>
            <w:tcBorders>
              <w:top w:val="single" w:sz="6" w:space="0" w:color="auto"/>
              <w:left w:val="single" w:sz="6" w:space="0" w:color="auto"/>
              <w:bottom w:val="single" w:sz="6" w:space="0" w:color="auto"/>
              <w:right w:val="single" w:sz="6" w:space="0" w:color="auto"/>
            </w:tcBorders>
          </w:tcPr>
          <w:p w14:paraId="49EB6F21" w14:textId="77777777" w:rsidR="000B11D0" w:rsidRPr="00F03EE2" w:rsidRDefault="000B11D0" w:rsidP="00E81FD7">
            <w:pPr>
              <w:widowControl w:val="0"/>
              <w:autoSpaceDE w:val="0"/>
              <w:autoSpaceDN w:val="0"/>
              <w:adjustRightInd w:val="0"/>
              <w:spacing w:after="0" w:line="240" w:lineRule="auto"/>
              <w:jc w:val="center"/>
              <w:rPr>
                <w:rFonts w:eastAsia="Times New Roman" w:cs="Calibri"/>
                <w:sz w:val="20"/>
                <w:szCs w:val="20"/>
              </w:rPr>
            </w:pPr>
          </w:p>
        </w:tc>
      </w:tr>
    </w:tbl>
    <w:p w14:paraId="3F422BD2" w14:textId="77777777" w:rsidR="000B11D0" w:rsidRPr="00F03EE2" w:rsidRDefault="000B11D0" w:rsidP="000B11D0">
      <w:pPr>
        <w:spacing w:after="120" w:line="240" w:lineRule="auto"/>
        <w:rPr>
          <w:rFonts w:cs="Calibri"/>
        </w:rPr>
      </w:pPr>
    </w:p>
    <w:p w14:paraId="07DB1319" w14:textId="2FCC56DF" w:rsidR="00F80D45" w:rsidRPr="00F03EE2" w:rsidRDefault="00F80D45" w:rsidP="00F80D45">
      <w:pPr>
        <w:widowControl w:val="0"/>
        <w:autoSpaceDE w:val="0"/>
        <w:autoSpaceDN w:val="0"/>
        <w:adjustRightInd w:val="0"/>
        <w:spacing w:after="0" w:line="240" w:lineRule="auto"/>
        <w:rPr>
          <w:rFonts w:cs="Calibri"/>
          <w:szCs w:val="24"/>
        </w:rPr>
      </w:pPr>
      <w:r w:rsidRPr="00F03EE2">
        <w:rPr>
          <w:rFonts w:cs="Calibri"/>
          <w:bCs/>
          <w:iCs/>
          <w:szCs w:val="24"/>
        </w:rPr>
        <w:t>Are you proposing any commercial software</w:t>
      </w:r>
      <w:r w:rsidRPr="00F03EE2">
        <w:rPr>
          <w:rFonts w:cs="Calibri"/>
          <w:iCs/>
          <w:szCs w:val="24"/>
        </w:rPr>
        <w:t xml:space="preserve"> that will be delivered to the Government</w:t>
      </w:r>
      <w:r w:rsidRPr="00F03EE2">
        <w:rPr>
          <w:rFonts w:cs="Calibri"/>
          <w:bCs/>
          <w:iCs/>
          <w:szCs w:val="24"/>
        </w:rPr>
        <w:t xml:space="preserve">?  </w:t>
      </w:r>
      <w:r w:rsidRPr="00F03EE2">
        <w:rPr>
          <w:rFonts w:ascii="Wingdings" w:eastAsia="Wingdings" w:hAnsi="Wingdings" w:cs="Wingdings"/>
          <w:szCs w:val="24"/>
        </w:rPr>
        <w:t>¨</w:t>
      </w:r>
      <w:r w:rsidRPr="00F03EE2">
        <w:rPr>
          <w:rFonts w:cs="Calibri"/>
          <w:szCs w:val="24"/>
        </w:rPr>
        <w:t xml:space="preserve">  No   </w:t>
      </w:r>
      <w:r w:rsidRPr="00F03EE2">
        <w:rPr>
          <w:rFonts w:ascii="Wingdings" w:eastAsia="Wingdings" w:hAnsi="Wingdings" w:cs="Wingdings"/>
          <w:szCs w:val="24"/>
        </w:rPr>
        <w:t>¨</w:t>
      </w:r>
      <w:r w:rsidRPr="00F03EE2">
        <w:rPr>
          <w:rFonts w:cs="Calibri"/>
          <w:szCs w:val="24"/>
        </w:rPr>
        <w:t xml:space="preserve">  Yes </w:t>
      </w:r>
    </w:p>
    <w:p w14:paraId="4FB44EB7" w14:textId="6E5D364A" w:rsidR="00F80D45" w:rsidRPr="00F03EE2" w:rsidRDefault="00F80D45" w:rsidP="00F80D45">
      <w:pPr>
        <w:widowControl w:val="0"/>
        <w:autoSpaceDE w:val="0"/>
        <w:autoSpaceDN w:val="0"/>
        <w:adjustRightInd w:val="0"/>
        <w:spacing w:after="0" w:line="240" w:lineRule="auto"/>
        <w:rPr>
          <w:rFonts w:cs="Calibri"/>
          <w:iCs/>
          <w:szCs w:val="24"/>
        </w:rPr>
      </w:pPr>
      <w:r w:rsidRPr="00F03EE2">
        <w:rPr>
          <w:rFonts w:cs="Calibri"/>
          <w:szCs w:val="24"/>
        </w:rPr>
        <w:t>[If yes, please provide licensing terms.</w:t>
      </w:r>
      <w:r w:rsidRPr="00F03EE2">
        <w:rPr>
          <w:rFonts w:cs="Calibri"/>
          <w:iCs/>
          <w:szCs w:val="24"/>
        </w:rPr>
        <w:t>]</w:t>
      </w:r>
    </w:p>
    <w:p w14:paraId="436856DE" w14:textId="77777777" w:rsidR="00F80D45" w:rsidRPr="00F03EE2" w:rsidRDefault="00F80D45" w:rsidP="00F80D45">
      <w:pPr>
        <w:widowControl w:val="0"/>
        <w:autoSpaceDE w:val="0"/>
        <w:autoSpaceDN w:val="0"/>
        <w:adjustRightInd w:val="0"/>
        <w:spacing w:after="0" w:line="240" w:lineRule="auto"/>
        <w:rPr>
          <w:rFonts w:cs="Calibri"/>
        </w:rPr>
      </w:pPr>
    </w:p>
    <w:tbl>
      <w:tblPr>
        <w:tblW w:w="9128" w:type="dxa"/>
        <w:tblInd w:w="-8" w:type="dxa"/>
        <w:tblLayout w:type="fixed"/>
        <w:tblCellMar>
          <w:left w:w="30" w:type="dxa"/>
          <w:right w:w="30" w:type="dxa"/>
        </w:tblCellMar>
        <w:tblLook w:val="0000" w:firstRow="0" w:lastRow="0" w:firstColumn="0" w:lastColumn="0" w:noHBand="0" w:noVBand="0"/>
      </w:tblPr>
      <w:tblGrid>
        <w:gridCol w:w="2610"/>
        <w:gridCol w:w="2250"/>
        <w:gridCol w:w="990"/>
        <w:gridCol w:w="1208"/>
        <w:gridCol w:w="2070"/>
      </w:tblGrid>
      <w:tr w:rsidR="000B11D0" w:rsidRPr="00F03EE2" w14:paraId="257DCE05" w14:textId="77777777" w:rsidTr="00E81FD7">
        <w:trPr>
          <w:trHeight w:val="267"/>
        </w:trPr>
        <w:tc>
          <w:tcPr>
            <w:tcW w:w="9128" w:type="dxa"/>
            <w:gridSpan w:val="5"/>
            <w:tcBorders>
              <w:top w:val="single" w:sz="6" w:space="0" w:color="auto"/>
              <w:left w:val="single" w:sz="6" w:space="0" w:color="auto"/>
              <w:bottom w:val="nil"/>
              <w:right w:val="single" w:sz="6" w:space="0" w:color="auto"/>
            </w:tcBorders>
          </w:tcPr>
          <w:p w14:paraId="6897E01E" w14:textId="77777777" w:rsidR="000B11D0" w:rsidRPr="00F03EE2" w:rsidRDefault="000B11D0" w:rsidP="00E81FD7">
            <w:pPr>
              <w:widowControl w:val="0"/>
              <w:autoSpaceDE w:val="0"/>
              <w:autoSpaceDN w:val="0"/>
              <w:adjustRightInd w:val="0"/>
              <w:spacing w:after="0" w:line="240" w:lineRule="auto"/>
              <w:jc w:val="center"/>
              <w:rPr>
                <w:rFonts w:eastAsia="Times New Roman" w:cs="Calibri"/>
                <w:b/>
                <w:bCs/>
                <w:sz w:val="22"/>
              </w:rPr>
            </w:pPr>
            <w:r w:rsidRPr="00F03EE2">
              <w:rPr>
                <w:rFonts w:eastAsia="Times New Roman" w:cs="Calibri"/>
                <w:b/>
                <w:bCs/>
                <w:sz w:val="22"/>
              </w:rPr>
              <w:t>COMMERCIAL</w:t>
            </w:r>
          </w:p>
        </w:tc>
      </w:tr>
      <w:tr w:rsidR="000B11D0" w:rsidRPr="00F03EE2" w14:paraId="7CE797F9" w14:textId="77777777" w:rsidTr="00E81FD7">
        <w:trPr>
          <w:trHeight w:val="267"/>
        </w:trPr>
        <w:tc>
          <w:tcPr>
            <w:tcW w:w="2610" w:type="dxa"/>
            <w:tcBorders>
              <w:top w:val="single" w:sz="6" w:space="0" w:color="auto"/>
              <w:left w:val="single" w:sz="6" w:space="0" w:color="auto"/>
              <w:bottom w:val="nil"/>
              <w:right w:val="nil"/>
            </w:tcBorders>
          </w:tcPr>
          <w:p w14:paraId="6655579A" w14:textId="1F8002BC" w:rsidR="000B11D0" w:rsidRPr="00F03EE2" w:rsidRDefault="000B11D0" w:rsidP="00E81FD7">
            <w:pPr>
              <w:widowControl w:val="0"/>
              <w:autoSpaceDE w:val="0"/>
              <w:autoSpaceDN w:val="0"/>
              <w:adjustRightInd w:val="0"/>
              <w:spacing w:after="0" w:line="240" w:lineRule="auto"/>
              <w:jc w:val="center"/>
              <w:rPr>
                <w:rFonts w:eastAsia="Times New Roman" w:cs="Calibri"/>
                <w:b/>
                <w:sz w:val="20"/>
                <w:szCs w:val="20"/>
              </w:rPr>
            </w:pPr>
            <w:r w:rsidRPr="00F03EE2">
              <w:rPr>
                <w:rFonts w:eastAsia="Times New Roman" w:cs="Calibri"/>
                <w:b/>
                <w:sz w:val="20"/>
                <w:szCs w:val="20"/>
              </w:rPr>
              <w:t xml:space="preserve">Technical Data and/or Computer Software To be Delivered </w:t>
            </w:r>
            <w:r w:rsidR="00F80D45" w:rsidRPr="00F03EE2">
              <w:rPr>
                <w:rFonts w:eastAsia="Times New Roman" w:cs="Calibri"/>
                <w:b/>
                <w:sz w:val="20"/>
                <w:szCs w:val="20"/>
              </w:rPr>
              <w:t>with</w:t>
            </w:r>
            <w:r w:rsidRPr="00F03EE2">
              <w:rPr>
                <w:rFonts w:eastAsia="Times New Roman" w:cs="Calibri"/>
                <w:b/>
                <w:sz w:val="20"/>
                <w:szCs w:val="20"/>
              </w:rPr>
              <w:t xml:space="preserve"> Restrictions</w:t>
            </w:r>
          </w:p>
        </w:tc>
        <w:tc>
          <w:tcPr>
            <w:tcW w:w="2250" w:type="dxa"/>
            <w:tcBorders>
              <w:top w:val="single" w:sz="6" w:space="0" w:color="auto"/>
              <w:left w:val="single" w:sz="6" w:space="0" w:color="auto"/>
              <w:bottom w:val="nil"/>
              <w:right w:val="single" w:sz="6" w:space="0" w:color="auto"/>
            </w:tcBorders>
          </w:tcPr>
          <w:p w14:paraId="730E9B37" w14:textId="77777777" w:rsidR="000B11D0" w:rsidRPr="00F03EE2" w:rsidRDefault="000B11D0" w:rsidP="00E81FD7">
            <w:pPr>
              <w:widowControl w:val="0"/>
              <w:spacing w:after="0" w:line="240" w:lineRule="auto"/>
              <w:jc w:val="center"/>
              <w:rPr>
                <w:rFonts w:eastAsia="Times New Roman" w:cs="Calibri"/>
                <w:b/>
                <w:sz w:val="20"/>
                <w:szCs w:val="20"/>
              </w:rPr>
            </w:pPr>
            <w:r w:rsidRPr="00F03EE2">
              <w:rPr>
                <w:rFonts w:eastAsia="Times New Roman" w:cs="Calibri"/>
                <w:b/>
                <w:sz w:val="20"/>
                <w:szCs w:val="20"/>
              </w:rPr>
              <w:t>Summary of Intended Use in the Conduct of the Research</w:t>
            </w:r>
          </w:p>
        </w:tc>
        <w:tc>
          <w:tcPr>
            <w:tcW w:w="990" w:type="dxa"/>
            <w:tcBorders>
              <w:top w:val="single" w:sz="6" w:space="0" w:color="auto"/>
              <w:left w:val="single" w:sz="6" w:space="0" w:color="auto"/>
              <w:bottom w:val="nil"/>
              <w:right w:val="nil"/>
            </w:tcBorders>
          </w:tcPr>
          <w:p w14:paraId="126578E1" w14:textId="77777777" w:rsidR="000B11D0" w:rsidRPr="00F03EE2" w:rsidRDefault="000B11D0" w:rsidP="00E81FD7">
            <w:pPr>
              <w:widowControl w:val="0"/>
              <w:spacing w:after="0" w:line="240" w:lineRule="auto"/>
              <w:jc w:val="center"/>
              <w:rPr>
                <w:rFonts w:eastAsia="Times New Roman" w:cs="Calibri"/>
                <w:b/>
                <w:sz w:val="20"/>
                <w:szCs w:val="20"/>
              </w:rPr>
            </w:pPr>
            <w:r w:rsidRPr="00F03EE2">
              <w:rPr>
                <w:rFonts w:eastAsia="Times New Roman" w:cs="Calibri"/>
                <w:b/>
                <w:sz w:val="20"/>
                <w:szCs w:val="20"/>
              </w:rPr>
              <w:t>Basis for Assertion</w:t>
            </w:r>
          </w:p>
          <w:p w14:paraId="59DB18CB" w14:textId="77777777" w:rsidR="000B11D0" w:rsidRPr="00F03EE2" w:rsidRDefault="000B11D0" w:rsidP="00E81FD7">
            <w:pPr>
              <w:widowControl w:val="0"/>
              <w:autoSpaceDE w:val="0"/>
              <w:autoSpaceDN w:val="0"/>
              <w:adjustRightInd w:val="0"/>
              <w:spacing w:after="0" w:line="240" w:lineRule="auto"/>
              <w:jc w:val="center"/>
              <w:rPr>
                <w:rFonts w:eastAsia="Times New Roman" w:cs="Calibri"/>
                <w:b/>
                <w:sz w:val="20"/>
                <w:szCs w:val="20"/>
              </w:rPr>
            </w:pPr>
          </w:p>
        </w:tc>
        <w:tc>
          <w:tcPr>
            <w:tcW w:w="1208" w:type="dxa"/>
            <w:tcBorders>
              <w:top w:val="single" w:sz="6" w:space="0" w:color="auto"/>
              <w:left w:val="single" w:sz="6" w:space="0" w:color="auto"/>
              <w:bottom w:val="nil"/>
              <w:right w:val="nil"/>
            </w:tcBorders>
          </w:tcPr>
          <w:p w14:paraId="45530168" w14:textId="77777777" w:rsidR="000B11D0" w:rsidRPr="00F03EE2" w:rsidRDefault="000B11D0" w:rsidP="00E81FD7">
            <w:pPr>
              <w:widowControl w:val="0"/>
              <w:spacing w:after="0" w:line="240" w:lineRule="auto"/>
              <w:jc w:val="center"/>
              <w:rPr>
                <w:rFonts w:eastAsia="Times New Roman" w:cs="Calibri"/>
                <w:b/>
                <w:sz w:val="20"/>
                <w:szCs w:val="20"/>
              </w:rPr>
            </w:pPr>
            <w:r w:rsidRPr="00F03EE2">
              <w:rPr>
                <w:rFonts w:eastAsia="Times New Roman" w:cs="Calibri"/>
                <w:b/>
                <w:sz w:val="20"/>
                <w:szCs w:val="20"/>
              </w:rPr>
              <w:t>Asserted Rights Category</w:t>
            </w:r>
          </w:p>
          <w:p w14:paraId="1C69CE92" w14:textId="77777777" w:rsidR="000B11D0" w:rsidRPr="00F03EE2" w:rsidRDefault="000B11D0" w:rsidP="00E81FD7">
            <w:pPr>
              <w:widowControl w:val="0"/>
              <w:autoSpaceDE w:val="0"/>
              <w:autoSpaceDN w:val="0"/>
              <w:adjustRightInd w:val="0"/>
              <w:spacing w:after="0" w:line="240" w:lineRule="auto"/>
              <w:jc w:val="center"/>
              <w:rPr>
                <w:rFonts w:eastAsia="Times New Roman" w:cs="Calibri"/>
                <w:b/>
                <w:sz w:val="20"/>
                <w:szCs w:val="20"/>
              </w:rPr>
            </w:pPr>
          </w:p>
        </w:tc>
        <w:tc>
          <w:tcPr>
            <w:tcW w:w="2070" w:type="dxa"/>
            <w:tcBorders>
              <w:top w:val="single" w:sz="6" w:space="0" w:color="auto"/>
              <w:left w:val="single" w:sz="6" w:space="0" w:color="auto"/>
              <w:bottom w:val="nil"/>
              <w:right w:val="single" w:sz="6" w:space="0" w:color="auto"/>
            </w:tcBorders>
          </w:tcPr>
          <w:p w14:paraId="22267E13" w14:textId="77777777" w:rsidR="000B11D0" w:rsidRPr="00F03EE2" w:rsidRDefault="000B11D0" w:rsidP="00E81FD7">
            <w:pPr>
              <w:widowControl w:val="0"/>
              <w:spacing w:after="0" w:line="240" w:lineRule="auto"/>
              <w:jc w:val="center"/>
              <w:rPr>
                <w:rFonts w:eastAsia="Times New Roman" w:cs="Calibri"/>
                <w:b/>
                <w:sz w:val="20"/>
                <w:szCs w:val="20"/>
              </w:rPr>
            </w:pPr>
            <w:r w:rsidRPr="00F03EE2">
              <w:rPr>
                <w:rFonts w:eastAsia="Times New Roman" w:cs="Calibri"/>
                <w:b/>
                <w:sz w:val="20"/>
                <w:szCs w:val="20"/>
              </w:rPr>
              <w:t>Name of Person Asserting Restrictions</w:t>
            </w:r>
          </w:p>
          <w:p w14:paraId="39BF59DF" w14:textId="77777777" w:rsidR="000B11D0" w:rsidRPr="00F03EE2" w:rsidRDefault="000B11D0" w:rsidP="00E81FD7">
            <w:pPr>
              <w:widowControl w:val="0"/>
              <w:autoSpaceDE w:val="0"/>
              <w:autoSpaceDN w:val="0"/>
              <w:adjustRightInd w:val="0"/>
              <w:spacing w:after="0" w:line="240" w:lineRule="auto"/>
              <w:jc w:val="center"/>
              <w:rPr>
                <w:rFonts w:eastAsia="Times New Roman" w:cs="Calibri"/>
                <w:b/>
                <w:sz w:val="20"/>
                <w:szCs w:val="20"/>
              </w:rPr>
            </w:pPr>
          </w:p>
        </w:tc>
      </w:tr>
      <w:tr w:rsidR="000B11D0" w:rsidRPr="00F03EE2" w14:paraId="335121EA" w14:textId="77777777" w:rsidTr="00E81FD7">
        <w:trPr>
          <w:trHeight w:val="267"/>
        </w:trPr>
        <w:tc>
          <w:tcPr>
            <w:tcW w:w="2610" w:type="dxa"/>
            <w:tcBorders>
              <w:top w:val="single" w:sz="6" w:space="0" w:color="auto"/>
              <w:left w:val="single" w:sz="6" w:space="0" w:color="auto"/>
              <w:bottom w:val="single" w:sz="6" w:space="0" w:color="auto"/>
              <w:right w:val="nil"/>
            </w:tcBorders>
          </w:tcPr>
          <w:p w14:paraId="5BBE3519" w14:textId="77777777" w:rsidR="000B11D0" w:rsidRPr="00F03EE2" w:rsidRDefault="000B11D0" w:rsidP="00E81FD7">
            <w:pPr>
              <w:widowControl w:val="0"/>
              <w:autoSpaceDE w:val="0"/>
              <w:autoSpaceDN w:val="0"/>
              <w:adjustRightInd w:val="0"/>
              <w:spacing w:after="0" w:line="240" w:lineRule="auto"/>
              <w:jc w:val="center"/>
              <w:rPr>
                <w:rFonts w:eastAsia="Times New Roman" w:cs="Calibri"/>
                <w:sz w:val="20"/>
                <w:szCs w:val="20"/>
              </w:rPr>
            </w:pPr>
          </w:p>
        </w:tc>
        <w:tc>
          <w:tcPr>
            <w:tcW w:w="2250" w:type="dxa"/>
            <w:tcBorders>
              <w:top w:val="single" w:sz="6" w:space="0" w:color="auto"/>
              <w:left w:val="single" w:sz="6" w:space="0" w:color="auto"/>
              <w:bottom w:val="single" w:sz="6" w:space="0" w:color="auto"/>
              <w:right w:val="single" w:sz="6" w:space="0" w:color="auto"/>
            </w:tcBorders>
          </w:tcPr>
          <w:p w14:paraId="2B07F3D9" w14:textId="77777777" w:rsidR="000B11D0" w:rsidRPr="00F03EE2" w:rsidRDefault="000B11D0" w:rsidP="00E81FD7">
            <w:pPr>
              <w:widowControl w:val="0"/>
              <w:autoSpaceDE w:val="0"/>
              <w:autoSpaceDN w:val="0"/>
              <w:adjustRightInd w:val="0"/>
              <w:spacing w:after="0" w:line="240" w:lineRule="auto"/>
              <w:jc w:val="center"/>
              <w:rPr>
                <w:rFonts w:eastAsia="Times New Roman" w:cs="Calibri"/>
                <w:sz w:val="20"/>
                <w:szCs w:val="20"/>
              </w:rPr>
            </w:pPr>
          </w:p>
        </w:tc>
        <w:tc>
          <w:tcPr>
            <w:tcW w:w="990" w:type="dxa"/>
            <w:tcBorders>
              <w:top w:val="single" w:sz="6" w:space="0" w:color="auto"/>
              <w:left w:val="single" w:sz="6" w:space="0" w:color="auto"/>
              <w:bottom w:val="single" w:sz="6" w:space="0" w:color="auto"/>
              <w:right w:val="nil"/>
            </w:tcBorders>
          </w:tcPr>
          <w:p w14:paraId="6B2297A8" w14:textId="77777777" w:rsidR="000B11D0" w:rsidRPr="00F03EE2" w:rsidRDefault="000B11D0" w:rsidP="00E81FD7">
            <w:pPr>
              <w:widowControl w:val="0"/>
              <w:autoSpaceDE w:val="0"/>
              <w:autoSpaceDN w:val="0"/>
              <w:adjustRightInd w:val="0"/>
              <w:spacing w:after="0" w:line="240" w:lineRule="auto"/>
              <w:jc w:val="center"/>
              <w:rPr>
                <w:rFonts w:eastAsia="Times New Roman" w:cs="Calibri"/>
                <w:sz w:val="20"/>
                <w:szCs w:val="20"/>
              </w:rPr>
            </w:pPr>
          </w:p>
        </w:tc>
        <w:tc>
          <w:tcPr>
            <w:tcW w:w="1208" w:type="dxa"/>
            <w:tcBorders>
              <w:top w:val="single" w:sz="6" w:space="0" w:color="auto"/>
              <w:left w:val="single" w:sz="6" w:space="0" w:color="auto"/>
              <w:bottom w:val="single" w:sz="6" w:space="0" w:color="auto"/>
              <w:right w:val="nil"/>
            </w:tcBorders>
          </w:tcPr>
          <w:p w14:paraId="29210158" w14:textId="77777777" w:rsidR="000B11D0" w:rsidRPr="00F03EE2" w:rsidRDefault="000B11D0" w:rsidP="00E81FD7">
            <w:pPr>
              <w:widowControl w:val="0"/>
              <w:autoSpaceDE w:val="0"/>
              <w:autoSpaceDN w:val="0"/>
              <w:adjustRightInd w:val="0"/>
              <w:spacing w:after="0" w:line="240" w:lineRule="auto"/>
              <w:jc w:val="center"/>
              <w:rPr>
                <w:rFonts w:eastAsia="Times New Roman" w:cs="Calibri"/>
                <w:sz w:val="20"/>
                <w:szCs w:val="20"/>
              </w:rPr>
            </w:pPr>
          </w:p>
        </w:tc>
        <w:tc>
          <w:tcPr>
            <w:tcW w:w="2070" w:type="dxa"/>
            <w:tcBorders>
              <w:top w:val="single" w:sz="6" w:space="0" w:color="auto"/>
              <w:left w:val="single" w:sz="6" w:space="0" w:color="auto"/>
              <w:bottom w:val="single" w:sz="6" w:space="0" w:color="auto"/>
              <w:right w:val="single" w:sz="6" w:space="0" w:color="auto"/>
            </w:tcBorders>
          </w:tcPr>
          <w:p w14:paraId="723D4370" w14:textId="77777777" w:rsidR="000B11D0" w:rsidRPr="00F03EE2" w:rsidRDefault="000B11D0" w:rsidP="00E81FD7">
            <w:pPr>
              <w:widowControl w:val="0"/>
              <w:autoSpaceDE w:val="0"/>
              <w:autoSpaceDN w:val="0"/>
              <w:adjustRightInd w:val="0"/>
              <w:spacing w:after="0" w:line="240" w:lineRule="auto"/>
              <w:jc w:val="center"/>
              <w:rPr>
                <w:rFonts w:eastAsia="Times New Roman" w:cs="Calibri"/>
                <w:sz w:val="20"/>
                <w:szCs w:val="20"/>
              </w:rPr>
            </w:pPr>
          </w:p>
        </w:tc>
      </w:tr>
      <w:tr w:rsidR="000B11D0" w:rsidRPr="00F03EE2" w14:paraId="66192F7E" w14:textId="77777777" w:rsidTr="00E81FD7">
        <w:trPr>
          <w:trHeight w:val="267"/>
        </w:trPr>
        <w:tc>
          <w:tcPr>
            <w:tcW w:w="2610" w:type="dxa"/>
            <w:tcBorders>
              <w:top w:val="single" w:sz="6" w:space="0" w:color="auto"/>
              <w:left w:val="single" w:sz="6" w:space="0" w:color="auto"/>
              <w:bottom w:val="single" w:sz="6" w:space="0" w:color="auto"/>
              <w:right w:val="nil"/>
            </w:tcBorders>
          </w:tcPr>
          <w:p w14:paraId="4A8EDC28" w14:textId="77777777" w:rsidR="000B11D0" w:rsidRPr="00F03EE2" w:rsidRDefault="000B11D0" w:rsidP="00E81FD7">
            <w:pPr>
              <w:widowControl w:val="0"/>
              <w:autoSpaceDE w:val="0"/>
              <w:autoSpaceDN w:val="0"/>
              <w:adjustRightInd w:val="0"/>
              <w:spacing w:after="0" w:line="240" w:lineRule="auto"/>
              <w:jc w:val="center"/>
              <w:rPr>
                <w:rFonts w:eastAsia="Times New Roman" w:cs="Calibri"/>
                <w:sz w:val="20"/>
                <w:szCs w:val="20"/>
              </w:rPr>
            </w:pPr>
          </w:p>
        </w:tc>
        <w:tc>
          <w:tcPr>
            <w:tcW w:w="2250" w:type="dxa"/>
            <w:tcBorders>
              <w:top w:val="single" w:sz="6" w:space="0" w:color="auto"/>
              <w:left w:val="single" w:sz="6" w:space="0" w:color="auto"/>
              <w:bottom w:val="single" w:sz="6" w:space="0" w:color="auto"/>
              <w:right w:val="single" w:sz="6" w:space="0" w:color="auto"/>
            </w:tcBorders>
          </w:tcPr>
          <w:p w14:paraId="65A0D5AD" w14:textId="77777777" w:rsidR="000B11D0" w:rsidRPr="00F03EE2" w:rsidRDefault="000B11D0" w:rsidP="00E81FD7">
            <w:pPr>
              <w:widowControl w:val="0"/>
              <w:autoSpaceDE w:val="0"/>
              <w:autoSpaceDN w:val="0"/>
              <w:adjustRightInd w:val="0"/>
              <w:spacing w:after="0" w:line="240" w:lineRule="auto"/>
              <w:jc w:val="center"/>
              <w:rPr>
                <w:rFonts w:eastAsia="Times New Roman" w:cs="Calibri"/>
                <w:sz w:val="20"/>
                <w:szCs w:val="20"/>
              </w:rPr>
            </w:pPr>
          </w:p>
        </w:tc>
        <w:tc>
          <w:tcPr>
            <w:tcW w:w="990" w:type="dxa"/>
            <w:tcBorders>
              <w:top w:val="single" w:sz="6" w:space="0" w:color="auto"/>
              <w:left w:val="single" w:sz="6" w:space="0" w:color="auto"/>
              <w:bottom w:val="single" w:sz="6" w:space="0" w:color="auto"/>
              <w:right w:val="nil"/>
            </w:tcBorders>
          </w:tcPr>
          <w:p w14:paraId="6632444F" w14:textId="77777777" w:rsidR="000B11D0" w:rsidRPr="00F03EE2" w:rsidRDefault="000B11D0" w:rsidP="00E81FD7">
            <w:pPr>
              <w:widowControl w:val="0"/>
              <w:autoSpaceDE w:val="0"/>
              <w:autoSpaceDN w:val="0"/>
              <w:adjustRightInd w:val="0"/>
              <w:spacing w:after="0" w:line="240" w:lineRule="auto"/>
              <w:jc w:val="center"/>
              <w:rPr>
                <w:rFonts w:eastAsia="Times New Roman" w:cs="Calibri"/>
                <w:sz w:val="20"/>
                <w:szCs w:val="20"/>
              </w:rPr>
            </w:pPr>
          </w:p>
        </w:tc>
        <w:tc>
          <w:tcPr>
            <w:tcW w:w="1208" w:type="dxa"/>
            <w:tcBorders>
              <w:top w:val="single" w:sz="6" w:space="0" w:color="auto"/>
              <w:left w:val="single" w:sz="6" w:space="0" w:color="auto"/>
              <w:bottom w:val="single" w:sz="6" w:space="0" w:color="auto"/>
              <w:right w:val="nil"/>
            </w:tcBorders>
          </w:tcPr>
          <w:p w14:paraId="31736B35" w14:textId="77777777" w:rsidR="000B11D0" w:rsidRPr="00F03EE2" w:rsidRDefault="000B11D0" w:rsidP="00E81FD7">
            <w:pPr>
              <w:widowControl w:val="0"/>
              <w:autoSpaceDE w:val="0"/>
              <w:autoSpaceDN w:val="0"/>
              <w:adjustRightInd w:val="0"/>
              <w:spacing w:after="0" w:line="240" w:lineRule="auto"/>
              <w:jc w:val="center"/>
              <w:rPr>
                <w:rFonts w:eastAsia="Times New Roman" w:cs="Calibri"/>
                <w:sz w:val="20"/>
                <w:szCs w:val="20"/>
              </w:rPr>
            </w:pPr>
          </w:p>
        </w:tc>
        <w:tc>
          <w:tcPr>
            <w:tcW w:w="2070" w:type="dxa"/>
            <w:tcBorders>
              <w:top w:val="single" w:sz="6" w:space="0" w:color="auto"/>
              <w:left w:val="single" w:sz="6" w:space="0" w:color="auto"/>
              <w:bottom w:val="single" w:sz="6" w:space="0" w:color="auto"/>
              <w:right w:val="single" w:sz="6" w:space="0" w:color="auto"/>
            </w:tcBorders>
          </w:tcPr>
          <w:p w14:paraId="33E4A84C" w14:textId="77777777" w:rsidR="000B11D0" w:rsidRPr="00F03EE2" w:rsidRDefault="000B11D0" w:rsidP="00E81FD7">
            <w:pPr>
              <w:widowControl w:val="0"/>
              <w:autoSpaceDE w:val="0"/>
              <w:autoSpaceDN w:val="0"/>
              <w:adjustRightInd w:val="0"/>
              <w:spacing w:after="0" w:line="240" w:lineRule="auto"/>
              <w:jc w:val="center"/>
              <w:rPr>
                <w:rFonts w:eastAsia="Times New Roman" w:cs="Calibri"/>
                <w:sz w:val="20"/>
                <w:szCs w:val="20"/>
              </w:rPr>
            </w:pPr>
          </w:p>
        </w:tc>
      </w:tr>
      <w:tr w:rsidR="000B11D0" w:rsidRPr="00F03EE2" w14:paraId="0871FF4F" w14:textId="77777777" w:rsidTr="00E81FD7">
        <w:trPr>
          <w:trHeight w:val="267"/>
        </w:trPr>
        <w:tc>
          <w:tcPr>
            <w:tcW w:w="2610" w:type="dxa"/>
            <w:tcBorders>
              <w:top w:val="single" w:sz="6" w:space="0" w:color="auto"/>
              <w:left w:val="single" w:sz="6" w:space="0" w:color="auto"/>
              <w:bottom w:val="single" w:sz="6" w:space="0" w:color="auto"/>
              <w:right w:val="nil"/>
            </w:tcBorders>
          </w:tcPr>
          <w:p w14:paraId="6F3FE457" w14:textId="77777777" w:rsidR="000B11D0" w:rsidRPr="00F03EE2" w:rsidRDefault="000B11D0" w:rsidP="00E81FD7">
            <w:pPr>
              <w:widowControl w:val="0"/>
              <w:autoSpaceDE w:val="0"/>
              <w:autoSpaceDN w:val="0"/>
              <w:adjustRightInd w:val="0"/>
              <w:spacing w:after="0" w:line="240" w:lineRule="auto"/>
              <w:jc w:val="center"/>
              <w:rPr>
                <w:rFonts w:eastAsia="Times New Roman" w:cs="Calibri"/>
                <w:sz w:val="20"/>
                <w:szCs w:val="20"/>
              </w:rPr>
            </w:pPr>
          </w:p>
        </w:tc>
        <w:tc>
          <w:tcPr>
            <w:tcW w:w="2250" w:type="dxa"/>
            <w:tcBorders>
              <w:top w:val="single" w:sz="6" w:space="0" w:color="auto"/>
              <w:left w:val="single" w:sz="6" w:space="0" w:color="auto"/>
              <w:bottom w:val="single" w:sz="6" w:space="0" w:color="auto"/>
              <w:right w:val="single" w:sz="6" w:space="0" w:color="auto"/>
            </w:tcBorders>
          </w:tcPr>
          <w:p w14:paraId="0127C935" w14:textId="77777777" w:rsidR="000B11D0" w:rsidRPr="00F03EE2" w:rsidRDefault="000B11D0" w:rsidP="00E81FD7">
            <w:pPr>
              <w:widowControl w:val="0"/>
              <w:autoSpaceDE w:val="0"/>
              <w:autoSpaceDN w:val="0"/>
              <w:adjustRightInd w:val="0"/>
              <w:spacing w:after="0" w:line="240" w:lineRule="auto"/>
              <w:jc w:val="center"/>
              <w:rPr>
                <w:rFonts w:eastAsia="Times New Roman" w:cs="Calibri"/>
                <w:sz w:val="20"/>
                <w:szCs w:val="20"/>
              </w:rPr>
            </w:pPr>
          </w:p>
        </w:tc>
        <w:tc>
          <w:tcPr>
            <w:tcW w:w="990" w:type="dxa"/>
            <w:tcBorders>
              <w:top w:val="single" w:sz="6" w:space="0" w:color="auto"/>
              <w:left w:val="single" w:sz="6" w:space="0" w:color="auto"/>
              <w:bottom w:val="single" w:sz="6" w:space="0" w:color="auto"/>
              <w:right w:val="nil"/>
            </w:tcBorders>
          </w:tcPr>
          <w:p w14:paraId="6E5EA36F" w14:textId="77777777" w:rsidR="000B11D0" w:rsidRPr="00F03EE2" w:rsidRDefault="000B11D0" w:rsidP="00E81FD7">
            <w:pPr>
              <w:widowControl w:val="0"/>
              <w:autoSpaceDE w:val="0"/>
              <w:autoSpaceDN w:val="0"/>
              <w:adjustRightInd w:val="0"/>
              <w:spacing w:after="0" w:line="240" w:lineRule="auto"/>
              <w:jc w:val="center"/>
              <w:rPr>
                <w:rFonts w:eastAsia="Times New Roman" w:cs="Calibri"/>
                <w:sz w:val="20"/>
                <w:szCs w:val="20"/>
              </w:rPr>
            </w:pPr>
          </w:p>
        </w:tc>
        <w:tc>
          <w:tcPr>
            <w:tcW w:w="1208" w:type="dxa"/>
            <w:tcBorders>
              <w:top w:val="single" w:sz="6" w:space="0" w:color="auto"/>
              <w:left w:val="single" w:sz="6" w:space="0" w:color="auto"/>
              <w:bottom w:val="single" w:sz="6" w:space="0" w:color="auto"/>
              <w:right w:val="nil"/>
            </w:tcBorders>
          </w:tcPr>
          <w:p w14:paraId="3FB0C778" w14:textId="77777777" w:rsidR="000B11D0" w:rsidRPr="00F03EE2" w:rsidRDefault="000B11D0" w:rsidP="00E81FD7">
            <w:pPr>
              <w:widowControl w:val="0"/>
              <w:autoSpaceDE w:val="0"/>
              <w:autoSpaceDN w:val="0"/>
              <w:adjustRightInd w:val="0"/>
              <w:spacing w:after="0" w:line="240" w:lineRule="auto"/>
              <w:jc w:val="center"/>
              <w:rPr>
                <w:rFonts w:eastAsia="Times New Roman" w:cs="Calibri"/>
                <w:sz w:val="20"/>
                <w:szCs w:val="20"/>
              </w:rPr>
            </w:pPr>
          </w:p>
        </w:tc>
        <w:tc>
          <w:tcPr>
            <w:tcW w:w="2070" w:type="dxa"/>
            <w:tcBorders>
              <w:top w:val="single" w:sz="6" w:space="0" w:color="auto"/>
              <w:left w:val="single" w:sz="6" w:space="0" w:color="auto"/>
              <w:bottom w:val="single" w:sz="6" w:space="0" w:color="auto"/>
              <w:right w:val="single" w:sz="6" w:space="0" w:color="auto"/>
            </w:tcBorders>
          </w:tcPr>
          <w:p w14:paraId="7BE12C6B" w14:textId="77777777" w:rsidR="000B11D0" w:rsidRPr="00F03EE2" w:rsidRDefault="000B11D0" w:rsidP="00E81FD7">
            <w:pPr>
              <w:widowControl w:val="0"/>
              <w:autoSpaceDE w:val="0"/>
              <w:autoSpaceDN w:val="0"/>
              <w:adjustRightInd w:val="0"/>
              <w:spacing w:after="0" w:line="240" w:lineRule="auto"/>
              <w:jc w:val="center"/>
              <w:rPr>
                <w:rFonts w:eastAsia="Times New Roman" w:cs="Calibri"/>
                <w:sz w:val="20"/>
                <w:szCs w:val="20"/>
              </w:rPr>
            </w:pPr>
          </w:p>
        </w:tc>
      </w:tr>
    </w:tbl>
    <w:p w14:paraId="185C25AF" w14:textId="77777777" w:rsidR="000B11D0" w:rsidRPr="00F03EE2" w:rsidRDefault="000B11D0" w:rsidP="000B11D0">
      <w:pPr>
        <w:spacing w:after="120" w:line="240" w:lineRule="auto"/>
        <w:rPr>
          <w:rFonts w:cs="Calibri"/>
        </w:rPr>
      </w:pPr>
    </w:p>
    <w:p w14:paraId="221E75F4" w14:textId="77777777" w:rsidR="000B11D0" w:rsidRPr="00F03EE2" w:rsidRDefault="000B11D0" w:rsidP="00A825CC">
      <w:pPr>
        <w:pStyle w:val="ListParagraph"/>
        <w:numPr>
          <w:ilvl w:val="0"/>
          <w:numId w:val="7"/>
        </w:numPr>
        <w:spacing w:after="0"/>
        <w:rPr>
          <w:rFonts w:cs="Calibri"/>
          <w:b/>
          <w:iCs/>
          <w:szCs w:val="24"/>
        </w:rPr>
      </w:pPr>
      <w:bookmarkStart w:id="14" w:name="_Toc442203072"/>
      <w:r w:rsidRPr="00F03EE2">
        <w:rPr>
          <w:rFonts w:cs="Calibri"/>
          <w:b/>
          <w:iCs/>
          <w:szCs w:val="24"/>
        </w:rPr>
        <w:t>Patents</w:t>
      </w:r>
      <w:bookmarkEnd w:id="14"/>
      <w:r w:rsidRPr="00F03EE2">
        <w:rPr>
          <w:rFonts w:cs="Calibri"/>
          <w:b/>
          <w:iCs/>
          <w:szCs w:val="24"/>
        </w:rPr>
        <w:t xml:space="preserve">  </w:t>
      </w:r>
    </w:p>
    <w:p w14:paraId="325E1002" w14:textId="5BA1592D" w:rsidR="000B11D0" w:rsidRDefault="000B11D0" w:rsidP="00F80D45">
      <w:pPr>
        <w:widowControl w:val="0"/>
        <w:autoSpaceDE w:val="0"/>
        <w:autoSpaceDN w:val="0"/>
        <w:adjustRightInd w:val="0"/>
        <w:spacing w:after="0" w:line="240" w:lineRule="auto"/>
        <w:rPr>
          <w:rFonts w:cs="Calibri"/>
        </w:rPr>
      </w:pPr>
      <w:r w:rsidRPr="00F03EE2">
        <w:rPr>
          <w:rFonts w:cs="Calibri"/>
          <w:bCs/>
          <w:iCs/>
          <w:szCs w:val="24"/>
        </w:rPr>
        <w:t xml:space="preserve">Does the proposed effort involve using </w:t>
      </w:r>
      <w:r w:rsidRPr="00F03EE2">
        <w:rPr>
          <w:rFonts w:cs="Calibri"/>
        </w:rPr>
        <w:t>patented inventions that are owned by or assigned to the proposing organization or individual</w:t>
      </w:r>
      <w:r w:rsidRPr="00F03EE2">
        <w:rPr>
          <w:rFonts w:cs="Calibri"/>
          <w:bCs/>
          <w:iCs/>
          <w:szCs w:val="24"/>
        </w:rPr>
        <w:t xml:space="preserve">?  </w:t>
      </w:r>
      <w:r w:rsidRPr="00F03EE2">
        <w:rPr>
          <w:rFonts w:ascii="Wingdings" w:eastAsia="Wingdings" w:hAnsi="Wingdings" w:cs="Wingdings"/>
          <w:szCs w:val="24"/>
        </w:rPr>
        <w:t>¨</w:t>
      </w:r>
      <w:r w:rsidRPr="00F03EE2">
        <w:rPr>
          <w:rFonts w:cs="Calibri"/>
          <w:szCs w:val="24"/>
        </w:rPr>
        <w:t xml:space="preserve">  No   </w:t>
      </w:r>
      <w:r w:rsidRPr="00F03EE2">
        <w:rPr>
          <w:rFonts w:ascii="Wingdings" w:eastAsia="Wingdings" w:hAnsi="Wingdings" w:cs="Wingdings"/>
          <w:szCs w:val="24"/>
        </w:rPr>
        <w:t>¨</w:t>
      </w:r>
      <w:r w:rsidRPr="00F03EE2">
        <w:rPr>
          <w:rFonts w:cs="Calibri"/>
          <w:szCs w:val="24"/>
        </w:rPr>
        <w:t xml:space="preserve">  Yes [If yes, p</w:t>
      </w:r>
      <w:r w:rsidRPr="00F03EE2">
        <w:rPr>
          <w:rFonts w:cs="Calibri"/>
        </w:rPr>
        <w:t>rovide documentation proving ownership or possession of appropriate licensing rights to all patented inventions to be used for the proposed project. If a patent application has been filed for an invention, but it includes proprietary information and is not publicly available, provide documentation that includes:  the patent number, inventor name(s), assignee names (if any), filing date, filing date of any related provisional application, and summary of the patent title, with either: (1) a representation of invention ownership; or (2) proof of possession of appropriate licensing rights in the invention (i.e., an agreement from the owner of the patent granting license to the proposer).]</w:t>
      </w:r>
    </w:p>
    <w:p w14:paraId="4F95A5D4" w14:textId="77777777" w:rsidR="00A825CC" w:rsidRDefault="00A825CC" w:rsidP="00F80D45">
      <w:pPr>
        <w:widowControl w:val="0"/>
        <w:autoSpaceDE w:val="0"/>
        <w:autoSpaceDN w:val="0"/>
        <w:adjustRightInd w:val="0"/>
        <w:spacing w:after="0" w:line="240" w:lineRule="auto"/>
        <w:rPr>
          <w:rFonts w:cs="Calibri"/>
        </w:rPr>
      </w:pPr>
    </w:p>
    <w:p w14:paraId="41BECBE7" w14:textId="77777777" w:rsidR="00A825CC" w:rsidRPr="00A1532F" w:rsidRDefault="00A825CC" w:rsidP="00A825CC">
      <w:pPr>
        <w:pStyle w:val="Heading1"/>
        <w:keepNext w:val="0"/>
        <w:widowControl w:val="0"/>
        <w:spacing w:before="0" w:after="120" w:line="240" w:lineRule="auto"/>
        <w:ind w:left="360"/>
        <w:rPr>
          <w:rFonts w:asciiTheme="minorHAnsi" w:hAnsiTheme="minorHAnsi"/>
          <w:iCs/>
          <w:sz w:val="24"/>
          <w:szCs w:val="24"/>
        </w:rPr>
      </w:pPr>
      <w:bookmarkStart w:id="15" w:name="_Toc224828198"/>
      <w:r w:rsidRPr="00A1532F">
        <w:rPr>
          <w:rFonts w:asciiTheme="minorHAnsi" w:hAnsiTheme="minorHAnsi"/>
          <w:iCs/>
          <w:sz w:val="24"/>
          <w:szCs w:val="24"/>
        </w:rPr>
        <w:t>Bibliography (Optional)</w:t>
      </w:r>
      <w:bookmarkEnd w:id="15"/>
    </w:p>
    <w:p w14:paraId="4FA13C00" w14:textId="77777777" w:rsidR="00A825CC" w:rsidRDefault="00A825CC" w:rsidP="00A825CC">
      <w:pPr>
        <w:widowControl w:val="0"/>
        <w:spacing w:after="120" w:line="240" w:lineRule="auto"/>
        <w:rPr>
          <w:rFonts w:asciiTheme="minorHAnsi" w:hAnsiTheme="minorHAnsi"/>
          <w:bCs/>
          <w:iCs/>
        </w:rPr>
      </w:pPr>
      <w:r>
        <w:rPr>
          <w:sz w:val="22"/>
        </w:rPr>
        <w:t>1. Khalil, H.K. (2002). Nonlinear Systems (3rd ed.). Prentice Hall. [Lyapunov Theorem 4.16; CBF]</w:t>
      </w:r>
    </w:p>
    <w:p>
      <w:pPr>
        <w:pStyle w:val="Normal"/>
      </w:pPr>
      <w:r>
        <w:rPr>
          <w:sz w:val="22"/>
          <w:szCs w:val="22"/>
        </w:rPr>
        <w:t>2. Marsden, J.E. and Ratiu, T.S. (1999). Introduction to Mechanics and Symmetry. Springer. [Port-Hamiltonian structure]</w:t>
      </w:r>
    </w:p>
    <w:p>
      <w:pPr>
        <w:pStyle w:val="Normal"/>
      </w:pPr>
      <w:r>
        <w:rPr>
          <w:sz w:val="22"/>
          <w:szCs w:val="22"/>
        </w:rPr>
        <w:t>3. Cannon, J.W. et al. (1997). Hyperbolic Geometry. MSRI. [Poincaré ball model]</w:t>
      </w:r>
    </w:p>
    <w:p>
      <w:pPr>
        <w:pStyle w:val="Normal"/>
      </w:pPr>
      <w:r>
        <w:rPr>
          <w:sz w:val="22"/>
          <w:szCs w:val="22"/>
        </w:rPr>
        <w:t>4. Poppi, G. et al. (2025). Hyperbolic Safety-Aware Vision-Language Models. CVPR 2025. arXiv:2503.12127.</w:t>
      </w:r>
    </w:p>
    <w:p>
      <w:pPr>
        <w:pStyle w:val="Normal"/>
      </w:pPr>
      <w:r>
        <w:rPr>
          <w:sz w:val="22"/>
          <w:szCs w:val="22"/>
        </w:rPr>
        <w:t>5. Cinà, G. et al. (2026). Harnessing Hyperbolic Geometry for Harmful Prompt Detection. arXiv:2604.06285.</w:t>
      </w:r>
    </w:p>
    <w:p>
      <w:pPr>
        <w:pStyle w:val="Normal"/>
      </w:pPr>
      <w:r>
        <w:rPr>
          <w:sz w:val="22"/>
          <w:szCs w:val="22"/>
        </w:rPr>
        <w:t>6. Spera, S. (2026). Safety is Non-Compositional: A Formal Framework for Capability-Based AI Systems. arXiv:2603.15973.</w:t>
      </w:r>
    </w:p>
    <w:p>
      <w:pPr>
        <w:pStyle w:val="Normal"/>
      </w:pPr>
      <w:r>
        <w:rPr>
          <w:sz w:val="22"/>
          <w:szCs w:val="22"/>
        </w:rPr>
        <w:t>7. Bhardwaj, A. (2026). Agent Behavioral Contracts. arXiv:2602.22302.</w:t>
      </w:r>
    </w:p>
    <w:p>
      <w:pPr>
        <w:pStyle w:val="Normal"/>
      </w:pPr>
      <w:r>
        <w:rPr>
          <w:sz w:val="22"/>
          <w:szCs w:val="22"/>
        </w:rPr>
        <w:t>8. Anthropic. Petri adversarial benchmark (173 seeds, 2026). Internal reference; results documented in SCBE-AETHERMOORE repo.</w:t>
      </w:r>
    </w:p>
    <w:p>
      <w:pPr>
        <w:pStyle w:val="Normal"/>
      </w:pPr>
      <w:r>
        <w:rPr>
          <w:sz w:val="22"/>
          <w:szCs w:val="22"/>
        </w:rPr>
        <w:t>9. terminal-bench-core-0.1.1. Commit f3fb4aa3c. SCBE-AETHERMOORE governance evidence brief.</w:t>
      </w:r>
    </w:p>
    <w:p>
      <w:pPr>
        <w:pStyle w:val="Normal"/>
      </w:pPr>
      <w:r>
        <w:rPr>
          <w:sz w:val="22"/>
          <w:szCs w:val="22"/>
        </w:rPr>
        <w:t>10. BMRB (Biological Magnetic Resonance Data Bank). https://bmrb.io/</w:t>
      </w:r>
    </w:p>
    <w:p>
      <w:pPr>
        <w:pStyle w:val="Normal"/>
      </w:pPr>
      <w:r>
        <w:rPr>
          <w:sz w:val="22"/>
          <w:szCs w:val="22"/>
        </w:rPr>
        <w:t>11. SDBS (Spectral Database for Organic Structure Compounds). https://sdbs.db.aist.go.jp/</w:t>
      </w:r>
    </w:p>
    <w:p>
      <w:pPr>
        <w:pStyle w:val="Normal"/>
      </w:pPr>
      <w:r>
        <w:rPr>
          <w:sz w:val="22"/>
          <w:szCs w:val="22"/>
        </w:rPr>
        <w:t>12. seyonec/ChemBERTa-zinc-base-v1. HuggingFace.</w:t>
      </w:r>
    </w:p>
    <w:p>
      <w:pPr>
        <w:pStyle w:val="Normal"/>
      </w:pPr>
      <w:r>
        <w:rPr>
          <w:sz w:val="22"/>
          <w:szCs w:val="22"/>
        </w:rPr>
        <w:t>13. Qwen/Qwen2.5-Coder-0.5B-Instruct. HuggingFace.</w:t>
      </w:r>
    </w:p>
    <w:p>
      <w:pPr>
        <w:pStyle w:val="Normal"/>
      </w:pPr>
      <w:r>
        <w:rPr>
          <w:sz w:val="22"/>
          <w:szCs w:val="22"/>
        </w:rPr>
        <w:t>14. mistralai/Mixtral-8x7B-Instruct-v0.1. HuggingFace.</w:t>
      </w:r>
    </w:p>
    <w:p w14:paraId="2CA7F06A" w14:textId="77777777" w:rsidR="00A825CC" w:rsidRPr="00A1532F" w:rsidRDefault="00A825CC" w:rsidP="00F80D45">
      <w:pPr>
        <w:widowControl w:val="0"/>
        <w:autoSpaceDE w:val="0"/>
        <w:autoSpaceDN w:val="0"/>
        <w:adjustRightInd w:val="0"/>
        <w:spacing w:after="0" w:line="240" w:lineRule="auto"/>
        <w:rPr>
          <w:rFonts w:asciiTheme="minorHAnsi" w:eastAsia="Times New Roman" w:hAnsiTheme="minorHAnsi"/>
          <w:b/>
          <w:bCs/>
          <w:szCs w:val="24"/>
        </w:rPr>
      </w:pPr>
    </w:p>
    <w:sectPr w:rsidR="00A825CC" w:rsidRPr="00A1532F" w:rsidSect="00B62271">
      <w:pgSz w:w="12240" w:h="15840" w:code="1"/>
      <w:pgMar w:top="1296" w:right="1440" w:bottom="1152" w:left="144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A67EE" w14:textId="77777777" w:rsidR="004D6D21" w:rsidRDefault="004D6D21" w:rsidP="00F96729">
      <w:pPr>
        <w:spacing w:after="0" w:line="240" w:lineRule="auto"/>
      </w:pPr>
      <w:r>
        <w:separator/>
      </w:r>
    </w:p>
  </w:endnote>
  <w:endnote w:type="continuationSeparator" w:id="0">
    <w:p w14:paraId="5E5B679A" w14:textId="77777777" w:rsidR="004D6D21" w:rsidRDefault="004D6D21" w:rsidP="00F96729">
      <w:pPr>
        <w:spacing w:after="0" w:line="240" w:lineRule="auto"/>
      </w:pPr>
      <w:r>
        <w:continuationSeparator/>
      </w:r>
    </w:p>
  </w:endnote>
  <w:endnote w:type="continuationNotice" w:id="1">
    <w:p w14:paraId="3A5998F9" w14:textId="77777777" w:rsidR="004D6D21" w:rsidRDefault="004D6D21">
      <w:pPr>
        <w:spacing w:after="0" w:line="240" w:lineRule="auto"/>
      </w:pPr>
    </w:p>
  </w:endnote>
  <w:endnote w:id="2">
    <w:p w14:paraId="705DE017" w14:textId="6D24DAF7" w:rsidR="00900C09" w:rsidRPr="006553E4" w:rsidRDefault="00900C09" w:rsidP="006C02D4">
      <w:pPr>
        <w:pStyle w:val="EndnoteText"/>
      </w:pPr>
      <w:r w:rsidRPr="006553E4">
        <w:rPr>
          <w:rStyle w:val="EndnoteReference"/>
        </w:rPr>
        <w:endnoteRef/>
      </w:r>
      <w:r w:rsidRPr="006553E4">
        <w:t xml:space="preserve"> The SAM-generated UEI becomes the official identifier for doing business with the U.S. Government. This replaces DUNS.</w:t>
      </w:r>
    </w:p>
  </w:endnote>
  <w:endnote w:id="3">
    <w:p w14:paraId="35C8B15D" w14:textId="77777777" w:rsidR="00900C09" w:rsidRPr="006553E4" w:rsidRDefault="00900C09" w:rsidP="006C02D4">
      <w:pPr>
        <w:spacing w:after="0" w:line="240" w:lineRule="auto"/>
        <w:rPr>
          <w:sz w:val="20"/>
          <w:szCs w:val="20"/>
        </w:rPr>
      </w:pPr>
      <w:r w:rsidRPr="006553E4">
        <w:rPr>
          <w:rStyle w:val="EndnoteReference"/>
          <w:sz w:val="20"/>
          <w:szCs w:val="20"/>
        </w:rPr>
        <w:endnoteRef/>
      </w:r>
      <w:r w:rsidRPr="006553E4">
        <w:rPr>
          <w:sz w:val="20"/>
          <w:szCs w:val="20"/>
        </w:rPr>
        <w:t xml:space="preserve"> </w:t>
      </w:r>
      <w:r w:rsidRPr="006553E4">
        <w:rPr>
          <w:rFonts w:asciiTheme="minorHAnsi" w:hAnsiTheme="minorHAnsi"/>
          <w:sz w:val="20"/>
          <w:szCs w:val="20"/>
        </w:rPr>
        <w:t xml:space="preserve">See </w:t>
      </w:r>
      <w:hyperlink r:id="rId1" w:history="1">
        <w:r w:rsidRPr="006553E4">
          <w:rPr>
            <w:rStyle w:val="Hyperlink"/>
            <w:rFonts w:asciiTheme="minorHAnsi" w:hAnsiTheme="minorHAnsi"/>
            <w:sz w:val="20"/>
            <w:szCs w:val="20"/>
          </w:rPr>
          <w:t>https://www.irs.gov/individuals/international-taxpayers/taxpayer-identification-numbers-tin</w:t>
        </w:r>
      </w:hyperlink>
      <w:r w:rsidRPr="006553E4">
        <w:rPr>
          <w:sz w:val="20"/>
          <w:szCs w:val="20"/>
        </w:rPr>
        <w:t xml:space="preserve"> </w:t>
      </w:r>
      <w:r w:rsidRPr="006553E4">
        <w:rPr>
          <w:rFonts w:asciiTheme="minorHAnsi" w:hAnsiTheme="minorHAnsi"/>
          <w:sz w:val="20"/>
          <w:szCs w:val="20"/>
        </w:rPr>
        <w:t>for information on requesting a TIN.</w:t>
      </w:r>
      <w:r w:rsidRPr="006553E4">
        <w:rPr>
          <w:sz w:val="20"/>
          <w:szCs w:val="20"/>
        </w:rPr>
        <w:t xml:space="preserve"> </w:t>
      </w:r>
      <w:r w:rsidRPr="006553E4">
        <w:rPr>
          <w:rFonts w:asciiTheme="minorHAnsi" w:hAnsiTheme="minorHAnsi"/>
          <w:sz w:val="20"/>
          <w:szCs w:val="20"/>
        </w:rPr>
        <w:t>Note, requests may take from 1 business day to 1 month depending on the method (online, fax, mail).</w:t>
      </w:r>
    </w:p>
  </w:endnote>
  <w:endnote w:id="4">
    <w:p w14:paraId="76760465" w14:textId="2858E385" w:rsidR="00900C09" w:rsidRPr="006553E4" w:rsidRDefault="00900C09" w:rsidP="006C02D4">
      <w:pPr>
        <w:pStyle w:val="EndnoteText"/>
      </w:pPr>
      <w:r w:rsidRPr="006553E4">
        <w:rPr>
          <w:rStyle w:val="EndnoteReference"/>
        </w:rPr>
        <w:endnoteRef/>
      </w:r>
      <w:r w:rsidRPr="006553E4">
        <w:t xml:space="preserve"> A CAGE Code identifies companies doing or wishing to do business with the Federal Government.</w:t>
      </w:r>
    </w:p>
  </w:endnote>
  <w:endnote w:id="5">
    <w:p w14:paraId="7B98DD52" w14:textId="77777777" w:rsidR="00900C09" w:rsidRPr="006553E4" w:rsidRDefault="00900C09" w:rsidP="006C02D4">
      <w:pPr>
        <w:pStyle w:val="EndnoteText"/>
      </w:pPr>
      <w:r w:rsidRPr="006553E4">
        <w:rPr>
          <w:rStyle w:val="EndnoteReference"/>
        </w:rPr>
        <w:endnoteRef/>
      </w:r>
      <w:r w:rsidRPr="006553E4">
        <w:t xml:space="preserve"> </w:t>
      </w:r>
      <w:hyperlink r:id="rId2" w:history="1">
        <w:r w:rsidRPr="006553E4">
          <w:rPr>
            <w:rStyle w:val="Hyperlink"/>
            <w:rFonts w:asciiTheme="minorHAnsi" w:hAnsiTheme="minorHAnsi"/>
          </w:rPr>
          <w:t>https://pubapp.dcma.mil/CASD/CasdSearch.do</w:t>
        </w:r>
      </w:hyperlink>
      <w:r w:rsidRPr="006553E4">
        <w:rPr>
          <w:rStyle w:val="Hyperlink"/>
          <w:rFonts w:asciiTheme="minorHAnsi" w:hAnsiTheme="minorHAnsi"/>
        </w:rPr>
        <w:t>.</w:t>
      </w:r>
    </w:p>
  </w:endnote>
  <w:endnote w:id="6">
    <w:p w14:paraId="326F8FD8" w14:textId="77777777" w:rsidR="00900C09" w:rsidRPr="006553E4" w:rsidRDefault="00900C09" w:rsidP="006C02D4">
      <w:pPr>
        <w:pStyle w:val="EndnoteText"/>
      </w:pPr>
      <w:r w:rsidRPr="006553E4">
        <w:rPr>
          <w:rStyle w:val="EndnoteReference"/>
        </w:rPr>
        <w:endnoteRef/>
      </w:r>
      <w:r w:rsidRPr="006553E4">
        <w:t xml:space="preserve"> </w:t>
      </w:r>
      <w:hyperlink r:id="rId3" w:history="1">
        <w:r w:rsidRPr="006553E4">
          <w:rPr>
            <w:rStyle w:val="Hyperlink"/>
            <w:rFonts w:asciiTheme="minorHAnsi" w:hAnsiTheme="minorHAnsi"/>
          </w:rPr>
          <w:t>http://www.onr.navy.mil/Contracts-Grants/Regional-Contacts.aspx</w:t>
        </w:r>
      </w:hyperlink>
      <w:r w:rsidRPr="006553E4">
        <w:rPr>
          <w:rStyle w:val="Hyperlink"/>
          <w:rFonts w:asciiTheme="minorHAnsi" w:hAnsiTheme="minorHAnsi"/>
        </w:rPr>
        <w:t>.</w:t>
      </w:r>
    </w:p>
  </w:endnote>
  <w:endnote w:id="7">
    <w:p w14:paraId="1D213F37" w14:textId="77777777" w:rsidR="00900C09" w:rsidRDefault="00900C09" w:rsidP="006C02D4">
      <w:pPr>
        <w:pStyle w:val="EndnoteText"/>
      </w:pPr>
      <w:r w:rsidRPr="006553E4">
        <w:rPr>
          <w:rStyle w:val="EndnoteReference"/>
        </w:rPr>
        <w:endnoteRef/>
      </w:r>
      <w:r w:rsidRPr="006553E4">
        <w:t xml:space="preserve"> </w:t>
      </w:r>
      <w:hyperlink r:id="rId4" w:history="1">
        <w:r w:rsidRPr="006553E4">
          <w:rPr>
            <w:rStyle w:val="Hyperlink"/>
          </w:rPr>
          <w:t>http://www.dcaa.mil/Home/Locator?title=Locator</w:t>
        </w:r>
      </w:hyperlink>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Yu Gothic"/>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607704"/>
      <w:docPartObj>
        <w:docPartGallery w:val="Page Numbers (Bottom of Page)"/>
        <w:docPartUnique/>
      </w:docPartObj>
    </w:sdtPr>
    <w:sdtEndPr>
      <w:rPr>
        <w:rFonts w:asciiTheme="minorHAnsi" w:hAnsiTheme="minorHAnsi" w:cstheme="minorBidi"/>
        <w:color w:val="7F7F7F" w:themeColor="background1" w:themeShade="7F"/>
        <w:spacing w:val="60"/>
      </w:rPr>
    </w:sdtEndPr>
    <w:sdtContent>
      <w:p w14:paraId="0A82CA55" w14:textId="3DE7D475" w:rsidR="00900C09" w:rsidRPr="00900C09" w:rsidRDefault="00900C09">
        <w:pPr>
          <w:pStyle w:val="Footer"/>
          <w:pBdr>
            <w:top w:val="single" w:sz="4" w:space="1" w:color="D9D9D9" w:themeColor="background1" w:themeShade="D9"/>
          </w:pBdr>
          <w:jc w:val="right"/>
          <w:rPr>
            <w:rFonts w:asciiTheme="minorHAnsi" w:hAnsiTheme="minorHAnsi" w:cstheme="minorHAnsi"/>
            <w:szCs w:val="24"/>
          </w:rPr>
        </w:pPr>
        <w:r w:rsidRPr="00900C09">
          <w:rPr>
            <w:rFonts w:asciiTheme="minorHAnsi" w:hAnsiTheme="minorHAnsi" w:cstheme="minorHAnsi"/>
            <w:szCs w:val="24"/>
          </w:rPr>
          <w:fldChar w:fldCharType="begin"/>
        </w:r>
        <w:r w:rsidRPr="00900C09">
          <w:rPr>
            <w:rFonts w:asciiTheme="minorHAnsi" w:hAnsiTheme="minorHAnsi" w:cstheme="minorHAnsi"/>
            <w:szCs w:val="24"/>
          </w:rPr>
          <w:instrText xml:space="preserve"> PAGE   \* MERGEFORMAT </w:instrText>
        </w:r>
        <w:r w:rsidRPr="00900C09">
          <w:rPr>
            <w:rFonts w:asciiTheme="minorHAnsi" w:hAnsiTheme="minorHAnsi" w:cstheme="minorHAnsi"/>
            <w:szCs w:val="24"/>
          </w:rPr>
          <w:fldChar w:fldCharType="separate"/>
        </w:r>
        <w:r w:rsidRPr="00900C09">
          <w:rPr>
            <w:rFonts w:asciiTheme="minorHAnsi" w:hAnsiTheme="minorHAnsi" w:cstheme="minorHAnsi"/>
            <w:noProof/>
            <w:szCs w:val="24"/>
          </w:rPr>
          <w:t>2</w:t>
        </w:r>
        <w:r w:rsidRPr="00900C09">
          <w:rPr>
            <w:rFonts w:asciiTheme="minorHAnsi" w:hAnsiTheme="minorHAnsi" w:cstheme="minorHAnsi"/>
            <w:noProof/>
            <w:szCs w:val="24"/>
          </w:rPr>
          <w:fldChar w:fldCharType="end"/>
        </w:r>
        <w:r w:rsidRPr="00900C09">
          <w:rPr>
            <w:rFonts w:asciiTheme="minorHAnsi" w:hAnsiTheme="minorHAnsi" w:cstheme="minorHAnsi"/>
            <w:szCs w:val="24"/>
          </w:rPr>
          <w:t xml:space="preserve"> | </w:t>
        </w:r>
        <w:r w:rsidRPr="00900C09">
          <w:rPr>
            <w:rFonts w:asciiTheme="minorHAnsi" w:hAnsiTheme="minorHAnsi" w:cstheme="minorHAnsi"/>
            <w:color w:val="7F7F7F" w:themeColor="background1" w:themeShade="7F"/>
            <w:spacing w:val="60"/>
            <w:szCs w:val="24"/>
          </w:rPr>
          <w:t>Page</w:t>
        </w:r>
      </w:p>
    </w:sdtContent>
  </w:sdt>
  <w:p w14:paraId="7088D0ED" w14:textId="46AD898D" w:rsidR="00C13EAB" w:rsidRPr="004F2B2A" w:rsidRDefault="00C13EAB" w:rsidP="00F270AB">
    <w:pPr>
      <w:pStyle w:val="Footer"/>
      <w:spacing w:after="0"/>
      <w:jc w:val="right"/>
      <w:rPr>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8E720" w14:textId="77777777" w:rsidR="004D6D21" w:rsidRDefault="004D6D21" w:rsidP="00F96729">
      <w:pPr>
        <w:spacing w:after="0" w:line="240" w:lineRule="auto"/>
      </w:pPr>
      <w:r>
        <w:separator/>
      </w:r>
    </w:p>
  </w:footnote>
  <w:footnote w:type="continuationSeparator" w:id="0">
    <w:p w14:paraId="06955125" w14:textId="77777777" w:rsidR="004D6D21" w:rsidRDefault="004D6D21" w:rsidP="00F96729">
      <w:pPr>
        <w:spacing w:after="0" w:line="240" w:lineRule="auto"/>
      </w:pPr>
      <w:r>
        <w:continuationSeparator/>
      </w:r>
    </w:p>
  </w:footnote>
  <w:footnote w:type="continuationNotice" w:id="1">
    <w:p w14:paraId="7AE08121" w14:textId="77777777" w:rsidR="004D6D21" w:rsidRDefault="004D6D2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193E2" w14:textId="560E28D6" w:rsidR="00900C09" w:rsidRDefault="00373B67" w:rsidP="008A10F2">
    <w:pPr>
      <w:pStyle w:val="Header"/>
      <w:spacing w:after="0" w:line="240" w:lineRule="auto"/>
      <w:jc w:val="center"/>
      <w:rPr>
        <w:sz w:val="20"/>
        <w:szCs w:val="20"/>
      </w:rPr>
    </w:pPr>
    <w:r>
      <w:rPr>
        <w:sz w:val="20"/>
        <w:szCs w:val="20"/>
      </w:rPr>
      <w:t>DARPA-PA-26-05</w:t>
    </w:r>
    <w:r w:rsidR="00900C09" w:rsidRPr="00722198">
      <w:rPr>
        <w:sz w:val="20"/>
        <w:szCs w:val="20"/>
      </w:rPr>
      <w:t xml:space="preserve"> </w:t>
    </w:r>
    <w:r w:rsidR="00900C09">
      <w:rPr>
        <w:sz w:val="20"/>
        <w:szCs w:val="20"/>
      </w:rPr>
      <w:t xml:space="preserve">Volume I: Technical and Management Proposal Template </w:t>
    </w:r>
  </w:p>
  <w:p w14:paraId="52C629AC" w14:textId="376E06CA" w:rsidR="001826D9" w:rsidRPr="00900C09" w:rsidRDefault="00900C09" w:rsidP="002C7AFD">
    <w:pPr>
      <w:pStyle w:val="Header"/>
      <w:spacing w:after="0" w:line="240" w:lineRule="auto"/>
      <w:jc w:val="center"/>
    </w:pPr>
    <w:r>
      <w:rPr>
        <w:sz w:val="20"/>
        <w:szCs w:val="20"/>
      </w:rPr>
      <w:t xml:space="preserve">Source Selection Sensitive – </w:t>
    </w:r>
    <w:r w:rsidR="0095161D">
      <w:rPr>
        <w:sz w:val="20"/>
        <w:szCs w:val="20"/>
      </w:rPr>
      <w:t>Distribution with Agreement Officer’s authorization only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7957"/>
    <w:multiLevelType w:val="hybridMultilevel"/>
    <w:tmpl w:val="BF7EC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D168A1"/>
    <w:multiLevelType w:val="hybridMultilevel"/>
    <w:tmpl w:val="578629A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99039C"/>
    <w:multiLevelType w:val="hybridMultilevel"/>
    <w:tmpl w:val="F0EE80AC"/>
    <w:lvl w:ilvl="0" w:tplc="EC94A23A">
      <w:start w:val="1"/>
      <w:numFmt w:val="decimal"/>
      <w:pStyle w:val="Heading1"/>
      <w:lvlText w:val="%1."/>
      <w:lvlJc w:val="left"/>
      <w:pPr>
        <w:ind w:left="720" w:hanging="360"/>
      </w:pPr>
    </w:lvl>
    <w:lvl w:ilvl="1" w:tplc="F12A7E7E">
      <w:numFmt w:val="bullet"/>
      <w:lvlText w:val=""/>
      <w:lvlJc w:val="left"/>
      <w:pPr>
        <w:ind w:left="1440" w:hanging="360"/>
      </w:pPr>
      <w:rPr>
        <w:rFonts w:ascii="Symbol" w:eastAsia="Calibri" w:hAnsi="Symbol" w:cs="Times New Roman" w:hint="default"/>
      </w:rPr>
    </w:lvl>
    <w:lvl w:ilvl="2" w:tplc="B6823152">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057622"/>
    <w:multiLevelType w:val="hybridMultilevel"/>
    <w:tmpl w:val="578629A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982580"/>
    <w:multiLevelType w:val="hybridMultilevel"/>
    <w:tmpl w:val="B8A052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8C7146"/>
    <w:multiLevelType w:val="hybridMultilevel"/>
    <w:tmpl w:val="7390C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337245"/>
    <w:multiLevelType w:val="hybridMultilevel"/>
    <w:tmpl w:val="CAB0528A"/>
    <w:lvl w:ilvl="0" w:tplc="C4E62E94">
      <w:start w:val="1"/>
      <w:numFmt w:val="bullet"/>
      <w:lvlText w:val=""/>
      <w:lvlJc w:val="left"/>
      <w:pPr>
        <w:ind w:left="1680" w:hanging="360"/>
      </w:pPr>
      <w:rPr>
        <w:rFonts w:ascii="Symbol" w:hAnsi="Symbol" w:hint="default"/>
      </w:rPr>
    </w:lvl>
    <w:lvl w:ilvl="1" w:tplc="2AE0492C">
      <w:start w:val="1"/>
      <w:numFmt w:val="bullet"/>
      <w:lvlText w:val="o"/>
      <w:lvlJc w:val="left"/>
      <w:pPr>
        <w:ind w:left="2400" w:hanging="360"/>
      </w:pPr>
      <w:rPr>
        <w:rFonts w:ascii="Courier New" w:hAnsi="Courier New" w:cs="Courier New" w:hint="default"/>
      </w:rPr>
    </w:lvl>
    <w:lvl w:ilvl="2" w:tplc="A4A4BCAE">
      <w:start w:val="1"/>
      <w:numFmt w:val="bullet"/>
      <w:lvlText w:val=""/>
      <w:lvlJc w:val="left"/>
      <w:pPr>
        <w:ind w:left="3120" w:hanging="360"/>
      </w:pPr>
      <w:rPr>
        <w:rFonts w:ascii="Wingdings" w:hAnsi="Wingdings" w:hint="default"/>
      </w:rPr>
    </w:lvl>
    <w:lvl w:ilvl="3" w:tplc="DD1622F2" w:tentative="1">
      <w:start w:val="1"/>
      <w:numFmt w:val="bullet"/>
      <w:lvlText w:val=""/>
      <w:lvlJc w:val="left"/>
      <w:pPr>
        <w:ind w:left="3840" w:hanging="360"/>
      </w:pPr>
      <w:rPr>
        <w:rFonts w:ascii="Symbol" w:hAnsi="Symbol" w:hint="default"/>
      </w:rPr>
    </w:lvl>
    <w:lvl w:ilvl="4" w:tplc="10D29F38" w:tentative="1">
      <w:start w:val="1"/>
      <w:numFmt w:val="bullet"/>
      <w:lvlText w:val="o"/>
      <w:lvlJc w:val="left"/>
      <w:pPr>
        <w:ind w:left="4560" w:hanging="360"/>
      </w:pPr>
      <w:rPr>
        <w:rFonts w:ascii="Courier New" w:hAnsi="Courier New" w:cs="Courier New" w:hint="default"/>
      </w:rPr>
    </w:lvl>
    <w:lvl w:ilvl="5" w:tplc="A688559E" w:tentative="1">
      <w:start w:val="1"/>
      <w:numFmt w:val="bullet"/>
      <w:lvlText w:val=""/>
      <w:lvlJc w:val="left"/>
      <w:pPr>
        <w:ind w:left="5280" w:hanging="360"/>
      </w:pPr>
      <w:rPr>
        <w:rFonts w:ascii="Wingdings" w:hAnsi="Wingdings" w:hint="default"/>
      </w:rPr>
    </w:lvl>
    <w:lvl w:ilvl="6" w:tplc="F6B88C9E" w:tentative="1">
      <w:start w:val="1"/>
      <w:numFmt w:val="bullet"/>
      <w:lvlText w:val=""/>
      <w:lvlJc w:val="left"/>
      <w:pPr>
        <w:ind w:left="6000" w:hanging="360"/>
      </w:pPr>
      <w:rPr>
        <w:rFonts w:ascii="Symbol" w:hAnsi="Symbol" w:hint="default"/>
      </w:rPr>
    </w:lvl>
    <w:lvl w:ilvl="7" w:tplc="EFA886D6" w:tentative="1">
      <w:start w:val="1"/>
      <w:numFmt w:val="bullet"/>
      <w:lvlText w:val="o"/>
      <w:lvlJc w:val="left"/>
      <w:pPr>
        <w:ind w:left="6720" w:hanging="360"/>
      </w:pPr>
      <w:rPr>
        <w:rFonts w:ascii="Courier New" w:hAnsi="Courier New" w:cs="Courier New" w:hint="default"/>
      </w:rPr>
    </w:lvl>
    <w:lvl w:ilvl="8" w:tplc="56AC897E" w:tentative="1">
      <w:start w:val="1"/>
      <w:numFmt w:val="bullet"/>
      <w:lvlText w:val=""/>
      <w:lvlJc w:val="left"/>
      <w:pPr>
        <w:ind w:left="7440" w:hanging="360"/>
      </w:pPr>
      <w:rPr>
        <w:rFonts w:ascii="Wingdings" w:hAnsi="Wingdings" w:hint="default"/>
      </w:rPr>
    </w:lvl>
  </w:abstractNum>
  <w:abstractNum w:abstractNumId="7" w15:restartNumberingAfterBreak="0">
    <w:nsid w:val="316B0D46"/>
    <w:multiLevelType w:val="hybridMultilevel"/>
    <w:tmpl w:val="9B826514"/>
    <w:lvl w:ilvl="0" w:tplc="42C8869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48213F"/>
    <w:multiLevelType w:val="hybridMultilevel"/>
    <w:tmpl w:val="578629A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DAE19D6"/>
    <w:multiLevelType w:val="multilevel"/>
    <w:tmpl w:val="19229796"/>
    <w:styleLink w:val="StyleBulletedGreen"/>
    <w:lvl w:ilvl="0">
      <w:numFmt w:val="bullet"/>
      <w:lvlText w:val=""/>
      <w:lvlJc w:val="left"/>
      <w:pPr>
        <w:ind w:left="720" w:hanging="360"/>
      </w:pPr>
      <w:rPr>
        <w:rFonts w:ascii="Symbol" w:hAnsi="Symbol"/>
        <w:i/>
        <w:iCs/>
        <w:color w:val="00B050"/>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665A69E9"/>
    <w:multiLevelType w:val="hybridMultilevel"/>
    <w:tmpl w:val="A84E5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F1A150E"/>
    <w:multiLevelType w:val="multilevel"/>
    <w:tmpl w:val="A1FE110A"/>
    <w:styleLink w:val="CurrentList1"/>
    <w:lvl w:ilvl="0">
      <w:start w:val="1"/>
      <w:numFmt w:val="upperRoman"/>
      <w:lvlText w:val="%1."/>
      <w:lvlJc w:val="left"/>
      <w:pPr>
        <w:tabs>
          <w:tab w:val="num" w:pos="1080"/>
        </w:tabs>
        <w:ind w:left="1080" w:hanging="720"/>
      </w:pPr>
      <w:rPr>
        <w:rFonts w:hint="default"/>
      </w:rPr>
    </w:lvl>
    <w:lvl w:ilvl="1">
      <w:start w:val="1"/>
      <w:numFmt w:val="upperLetter"/>
      <w:lvlText w:val="%2."/>
      <w:lvlJc w:val="left"/>
      <w:pPr>
        <w:tabs>
          <w:tab w:val="num" w:pos="1440"/>
        </w:tabs>
        <w:ind w:left="1440" w:hanging="360"/>
      </w:pPr>
      <w:rPr>
        <w:rFonts w:hint="default"/>
        <w:color w:val="auto"/>
      </w:rPr>
    </w:lvl>
    <w:lvl w:ilvl="2">
      <w:start w:val="1"/>
      <w:numFmt w:val="decimal"/>
      <w:lvlText w:val="%3."/>
      <w:lvlJc w:val="left"/>
      <w:pPr>
        <w:tabs>
          <w:tab w:val="num" w:pos="2340"/>
        </w:tabs>
        <w:ind w:left="2340" w:hanging="360"/>
      </w:pPr>
      <w:rPr>
        <w:rFonts w:hint="default"/>
        <w:b/>
        <w:color w:val="008000"/>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197238866">
    <w:abstractNumId w:val="2"/>
  </w:num>
  <w:num w:numId="2" w16cid:durableId="890573269">
    <w:abstractNumId w:val="9"/>
  </w:num>
  <w:num w:numId="3" w16cid:durableId="168101320">
    <w:abstractNumId w:val="11"/>
  </w:num>
  <w:num w:numId="4" w16cid:durableId="629631068">
    <w:abstractNumId w:val="5"/>
  </w:num>
  <w:num w:numId="5" w16cid:durableId="901676995">
    <w:abstractNumId w:val="4"/>
  </w:num>
  <w:num w:numId="6" w16cid:durableId="551582360">
    <w:abstractNumId w:val="8"/>
  </w:num>
  <w:num w:numId="7" w16cid:durableId="290792812">
    <w:abstractNumId w:val="1"/>
  </w:num>
  <w:num w:numId="8" w16cid:durableId="2065981994">
    <w:abstractNumId w:val="3"/>
  </w:num>
  <w:num w:numId="9" w16cid:durableId="586042799">
    <w:abstractNumId w:val="6"/>
  </w:num>
  <w:num w:numId="10" w16cid:durableId="2012172404">
    <w:abstractNumId w:val="7"/>
  </w:num>
  <w:num w:numId="11" w16cid:durableId="589777210">
    <w:abstractNumId w:val="0"/>
  </w:num>
  <w:num w:numId="12" w16cid:durableId="1715304108">
    <w:abstractNumId w:val="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stylePaneFormatFilter w:val="1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AwMDQ1MzMwtTQ2NzRU0lEKTi0uzszPAykwrAUAtKTACywAAAA="/>
  </w:docVars>
  <w:rsids>
    <w:rsidRoot w:val="00C432DF"/>
    <w:rsid w:val="00004838"/>
    <w:rsid w:val="00017932"/>
    <w:rsid w:val="00025090"/>
    <w:rsid w:val="00036A27"/>
    <w:rsid w:val="000404E7"/>
    <w:rsid w:val="00043065"/>
    <w:rsid w:val="00045546"/>
    <w:rsid w:val="0004632E"/>
    <w:rsid w:val="000475FA"/>
    <w:rsid w:val="0005109C"/>
    <w:rsid w:val="000542CF"/>
    <w:rsid w:val="00054E83"/>
    <w:rsid w:val="00057660"/>
    <w:rsid w:val="00060362"/>
    <w:rsid w:val="000610CB"/>
    <w:rsid w:val="0006569C"/>
    <w:rsid w:val="00070D18"/>
    <w:rsid w:val="00081DF3"/>
    <w:rsid w:val="00081E54"/>
    <w:rsid w:val="000821AD"/>
    <w:rsid w:val="00082514"/>
    <w:rsid w:val="00091404"/>
    <w:rsid w:val="00091D10"/>
    <w:rsid w:val="000A1C34"/>
    <w:rsid w:val="000A589F"/>
    <w:rsid w:val="000B11D0"/>
    <w:rsid w:val="000B1E23"/>
    <w:rsid w:val="000B33D9"/>
    <w:rsid w:val="000B5025"/>
    <w:rsid w:val="000B5648"/>
    <w:rsid w:val="000C5BAA"/>
    <w:rsid w:val="000C6912"/>
    <w:rsid w:val="000C6BF0"/>
    <w:rsid w:val="000C6CDE"/>
    <w:rsid w:val="000C7202"/>
    <w:rsid w:val="000C7FB1"/>
    <w:rsid w:val="000D2C07"/>
    <w:rsid w:val="000E0517"/>
    <w:rsid w:val="000E14CB"/>
    <w:rsid w:val="000E6520"/>
    <w:rsid w:val="000F03A5"/>
    <w:rsid w:val="000F06E2"/>
    <w:rsid w:val="000F2769"/>
    <w:rsid w:val="000F3BDE"/>
    <w:rsid w:val="000F5FD6"/>
    <w:rsid w:val="000F6DE2"/>
    <w:rsid w:val="000F7DF1"/>
    <w:rsid w:val="001005BB"/>
    <w:rsid w:val="00107511"/>
    <w:rsid w:val="00110250"/>
    <w:rsid w:val="00110C8A"/>
    <w:rsid w:val="00114F36"/>
    <w:rsid w:val="00115C8F"/>
    <w:rsid w:val="001163A6"/>
    <w:rsid w:val="00116C5D"/>
    <w:rsid w:val="0011730D"/>
    <w:rsid w:val="001306A7"/>
    <w:rsid w:val="00134195"/>
    <w:rsid w:val="001366C7"/>
    <w:rsid w:val="00136875"/>
    <w:rsid w:val="00136DC9"/>
    <w:rsid w:val="001377A7"/>
    <w:rsid w:val="00137A5D"/>
    <w:rsid w:val="001427F3"/>
    <w:rsid w:val="001443FC"/>
    <w:rsid w:val="00155991"/>
    <w:rsid w:val="00157893"/>
    <w:rsid w:val="00161F0C"/>
    <w:rsid w:val="00177438"/>
    <w:rsid w:val="00180A8C"/>
    <w:rsid w:val="001826D9"/>
    <w:rsid w:val="00183A31"/>
    <w:rsid w:val="0018543B"/>
    <w:rsid w:val="0018583C"/>
    <w:rsid w:val="001866EF"/>
    <w:rsid w:val="001A13EC"/>
    <w:rsid w:val="001A31A2"/>
    <w:rsid w:val="001A72DC"/>
    <w:rsid w:val="001B3717"/>
    <w:rsid w:val="001B4BA5"/>
    <w:rsid w:val="001B5C14"/>
    <w:rsid w:val="001C1990"/>
    <w:rsid w:val="001D0B0D"/>
    <w:rsid w:val="001D0BC1"/>
    <w:rsid w:val="001D23D9"/>
    <w:rsid w:val="001E0066"/>
    <w:rsid w:val="001E0443"/>
    <w:rsid w:val="001E0583"/>
    <w:rsid w:val="001E1905"/>
    <w:rsid w:val="001E2BCB"/>
    <w:rsid w:val="001E3418"/>
    <w:rsid w:val="001E3B04"/>
    <w:rsid w:val="001E7420"/>
    <w:rsid w:val="001F298F"/>
    <w:rsid w:val="001F7037"/>
    <w:rsid w:val="001F79F1"/>
    <w:rsid w:val="0020025B"/>
    <w:rsid w:val="002013AC"/>
    <w:rsid w:val="00210928"/>
    <w:rsid w:val="00212D66"/>
    <w:rsid w:val="00214505"/>
    <w:rsid w:val="00220120"/>
    <w:rsid w:val="00233448"/>
    <w:rsid w:val="00240669"/>
    <w:rsid w:val="00247CB5"/>
    <w:rsid w:val="00256968"/>
    <w:rsid w:val="00256D0D"/>
    <w:rsid w:val="00272561"/>
    <w:rsid w:val="00276363"/>
    <w:rsid w:val="00281505"/>
    <w:rsid w:val="0028302A"/>
    <w:rsid w:val="00287554"/>
    <w:rsid w:val="002909C4"/>
    <w:rsid w:val="002933AB"/>
    <w:rsid w:val="002941F0"/>
    <w:rsid w:val="00297940"/>
    <w:rsid w:val="002A1331"/>
    <w:rsid w:val="002A7D3B"/>
    <w:rsid w:val="002B073E"/>
    <w:rsid w:val="002B379E"/>
    <w:rsid w:val="002B382A"/>
    <w:rsid w:val="002B4667"/>
    <w:rsid w:val="002B71E8"/>
    <w:rsid w:val="002C3BF7"/>
    <w:rsid w:val="002C6583"/>
    <w:rsid w:val="002C7AFD"/>
    <w:rsid w:val="002D5CB1"/>
    <w:rsid w:val="002E05FF"/>
    <w:rsid w:val="002E3059"/>
    <w:rsid w:val="002E3E1D"/>
    <w:rsid w:val="002E4731"/>
    <w:rsid w:val="002E494F"/>
    <w:rsid w:val="002F3021"/>
    <w:rsid w:val="002F470D"/>
    <w:rsid w:val="00303F95"/>
    <w:rsid w:val="0031174E"/>
    <w:rsid w:val="00313003"/>
    <w:rsid w:val="00313171"/>
    <w:rsid w:val="00313A11"/>
    <w:rsid w:val="00314D42"/>
    <w:rsid w:val="00315B72"/>
    <w:rsid w:val="003171C3"/>
    <w:rsid w:val="003235F4"/>
    <w:rsid w:val="003320FD"/>
    <w:rsid w:val="00333282"/>
    <w:rsid w:val="00333C40"/>
    <w:rsid w:val="00333E7F"/>
    <w:rsid w:val="0033661F"/>
    <w:rsid w:val="00344218"/>
    <w:rsid w:val="00344750"/>
    <w:rsid w:val="00352F25"/>
    <w:rsid w:val="0036240F"/>
    <w:rsid w:val="00365360"/>
    <w:rsid w:val="00367412"/>
    <w:rsid w:val="00371705"/>
    <w:rsid w:val="00373B67"/>
    <w:rsid w:val="00374CA3"/>
    <w:rsid w:val="0037509A"/>
    <w:rsid w:val="00376BF9"/>
    <w:rsid w:val="003770ED"/>
    <w:rsid w:val="003814A4"/>
    <w:rsid w:val="00382BA2"/>
    <w:rsid w:val="00383E15"/>
    <w:rsid w:val="0038665C"/>
    <w:rsid w:val="00392C17"/>
    <w:rsid w:val="00396988"/>
    <w:rsid w:val="00396B87"/>
    <w:rsid w:val="00397D82"/>
    <w:rsid w:val="003A03D8"/>
    <w:rsid w:val="003A2AF0"/>
    <w:rsid w:val="003A674D"/>
    <w:rsid w:val="003A7DBA"/>
    <w:rsid w:val="003B4BD8"/>
    <w:rsid w:val="003D187D"/>
    <w:rsid w:val="003D76D2"/>
    <w:rsid w:val="003E00A4"/>
    <w:rsid w:val="003E0604"/>
    <w:rsid w:val="003F0A70"/>
    <w:rsid w:val="003F155D"/>
    <w:rsid w:val="00401059"/>
    <w:rsid w:val="00411150"/>
    <w:rsid w:val="00411F52"/>
    <w:rsid w:val="004129C4"/>
    <w:rsid w:val="00414C98"/>
    <w:rsid w:val="00415409"/>
    <w:rsid w:val="004208BF"/>
    <w:rsid w:val="004254E8"/>
    <w:rsid w:val="004264CB"/>
    <w:rsid w:val="0043046B"/>
    <w:rsid w:val="00432D1C"/>
    <w:rsid w:val="00434C30"/>
    <w:rsid w:val="00440C78"/>
    <w:rsid w:val="00443F60"/>
    <w:rsid w:val="004461C0"/>
    <w:rsid w:val="00453892"/>
    <w:rsid w:val="0047431D"/>
    <w:rsid w:val="0048398D"/>
    <w:rsid w:val="00487700"/>
    <w:rsid w:val="00487A83"/>
    <w:rsid w:val="00490C34"/>
    <w:rsid w:val="00495A04"/>
    <w:rsid w:val="0049710D"/>
    <w:rsid w:val="004A0A49"/>
    <w:rsid w:val="004A48A8"/>
    <w:rsid w:val="004B01B0"/>
    <w:rsid w:val="004B1582"/>
    <w:rsid w:val="004B3C14"/>
    <w:rsid w:val="004B3F78"/>
    <w:rsid w:val="004B6270"/>
    <w:rsid w:val="004C6150"/>
    <w:rsid w:val="004D2059"/>
    <w:rsid w:val="004D5B02"/>
    <w:rsid w:val="004D6D21"/>
    <w:rsid w:val="004E4033"/>
    <w:rsid w:val="004F2B2A"/>
    <w:rsid w:val="004F5320"/>
    <w:rsid w:val="00500522"/>
    <w:rsid w:val="00503F78"/>
    <w:rsid w:val="00506F04"/>
    <w:rsid w:val="005114C6"/>
    <w:rsid w:val="00515559"/>
    <w:rsid w:val="005200EC"/>
    <w:rsid w:val="00540BF6"/>
    <w:rsid w:val="00541E8D"/>
    <w:rsid w:val="0054326A"/>
    <w:rsid w:val="00544CBD"/>
    <w:rsid w:val="00546D44"/>
    <w:rsid w:val="00547D39"/>
    <w:rsid w:val="00551853"/>
    <w:rsid w:val="00561EB4"/>
    <w:rsid w:val="005636D6"/>
    <w:rsid w:val="00586B9F"/>
    <w:rsid w:val="00590839"/>
    <w:rsid w:val="0059164E"/>
    <w:rsid w:val="00593086"/>
    <w:rsid w:val="00593326"/>
    <w:rsid w:val="005940D1"/>
    <w:rsid w:val="00595FD0"/>
    <w:rsid w:val="00596696"/>
    <w:rsid w:val="005A0351"/>
    <w:rsid w:val="005A3824"/>
    <w:rsid w:val="005A5326"/>
    <w:rsid w:val="005B0134"/>
    <w:rsid w:val="005B0A0C"/>
    <w:rsid w:val="005B2EF3"/>
    <w:rsid w:val="005B4170"/>
    <w:rsid w:val="005C48E5"/>
    <w:rsid w:val="005C76E0"/>
    <w:rsid w:val="005E287B"/>
    <w:rsid w:val="005E3A99"/>
    <w:rsid w:val="005E708C"/>
    <w:rsid w:val="005F079B"/>
    <w:rsid w:val="00600545"/>
    <w:rsid w:val="0060360A"/>
    <w:rsid w:val="00603DBB"/>
    <w:rsid w:val="00616E74"/>
    <w:rsid w:val="006244A5"/>
    <w:rsid w:val="006303D7"/>
    <w:rsid w:val="0063364B"/>
    <w:rsid w:val="006352E7"/>
    <w:rsid w:val="006412C6"/>
    <w:rsid w:val="006419A8"/>
    <w:rsid w:val="006462C4"/>
    <w:rsid w:val="00647F22"/>
    <w:rsid w:val="006512E7"/>
    <w:rsid w:val="0065481B"/>
    <w:rsid w:val="006553E4"/>
    <w:rsid w:val="006608BD"/>
    <w:rsid w:val="00660EEA"/>
    <w:rsid w:val="006614C8"/>
    <w:rsid w:val="006631BF"/>
    <w:rsid w:val="00665261"/>
    <w:rsid w:val="00666E6F"/>
    <w:rsid w:val="00667321"/>
    <w:rsid w:val="00670973"/>
    <w:rsid w:val="006738D6"/>
    <w:rsid w:val="006752C8"/>
    <w:rsid w:val="00696BCD"/>
    <w:rsid w:val="006A283F"/>
    <w:rsid w:val="006A6FD3"/>
    <w:rsid w:val="006B37D2"/>
    <w:rsid w:val="006B3FC8"/>
    <w:rsid w:val="006B485A"/>
    <w:rsid w:val="006B4E65"/>
    <w:rsid w:val="006B5A89"/>
    <w:rsid w:val="006B7B3E"/>
    <w:rsid w:val="006C02D4"/>
    <w:rsid w:val="006C0507"/>
    <w:rsid w:val="006C0DA3"/>
    <w:rsid w:val="006C13E6"/>
    <w:rsid w:val="006C14DD"/>
    <w:rsid w:val="006C53E7"/>
    <w:rsid w:val="006C5871"/>
    <w:rsid w:val="006D41D4"/>
    <w:rsid w:val="006D4846"/>
    <w:rsid w:val="006D561A"/>
    <w:rsid w:val="006D58F6"/>
    <w:rsid w:val="006D5A59"/>
    <w:rsid w:val="006E0436"/>
    <w:rsid w:val="006E4BF9"/>
    <w:rsid w:val="006E5E16"/>
    <w:rsid w:val="006F08AE"/>
    <w:rsid w:val="006F6D91"/>
    <w:rsid w:val="00706E71"/>
    <w:rsid w:val="007141F7"/>
    <w:rsid w:val="0071460A"/>
    <w:rsid w:val="00714C9B"/>
    <w:rsid w:val="00717ED6"/>
    <w:rsid w:val="0072350C"/>
    <w:rsid w:val="00726415"/>
    <w:rsid w:val="00733E90"/>
    <w:rsid w:val="00734F06"/>
    <w:rsid w:val="007437B1"/>
    <w:rsid w:val="00743C15"/>
    <w:rsid w:val="00744456"/>
    <w:rsid w:val="00744A71"/>
    <w:rsid w:val="007470BB"/>
    <w:rsid w:val="007526EF"/>
    <w:rsid w:val="00754B48"/>
    <w:rsid w:val="0075574A"/>
    <w:rsid w:val="00761F54"/>
    <w:rsid w:val="00765F06"/>
    <w:rsid w:val="00782151"/>
    <w:rsid w:val="00782A93"/>
    <w:rsid w:val="007948C4"/>
    <w:rsid w:val="00796C4A"/>
    <w:rsid w:val="007A20F5"/>
    <w:rsid w:val="007A22F3"/>
    <w:rsid w:val="007A42EA"/>
    <w:rsid w:val="007A5F25"/>
    <w:rsid w:val="007B395F"/>
    <w:rsid w:val="007C26BC"/>
    <w:rsid w:val="007C4BCF"/>
    <w:rsid w:val="007D6567"/>
    <w:rsid w:val="007D7251"/>
    <w:rsid w:val="007D73CB"/>
    <w:rsid w:val="007E102B"/>
    <w:rsid w:val="007E2B6A"/>
    <w:rsid w:val="007E2FD8"/>
    <w:rsid w:val="007E391B"/>
    <w:rsid w:val="007F0F46"/>
    <w:rsid w:val="007F73B1"/>
    <w:rsid w:val="007F76FC"/>
    <w:rsid w:val="008028A6"/>
    <w:rsid w:val="00806C5B"/>
    <w:rsid w:val="008074AC"/>
    <w:rsid w:val="008108F5"/>
    <w:rsid w:val="00810D81"/>
    <w:rsid w:val="00811BA5"/>
    <w:rsid w:val="00814E0B"/>
    <w:rsid w:val="0082173E"/>
    <w:rsid w:val="008218E2"/>
    <w:rsid w:val="00834572"/>
    <w:rsid w:val="00840AEC"/>
    <w:rsid w:val="008411B2"/>
    <w:rsid w:val="0084167C"/>
    <w:rsid w:val="00862E30"/>
    <w:rsid w:val="00865EA1"/>
    <w:rsid w:val="00872783"/>
    <w:rsid w:val="00873FF8"/>
    <w:rsid w:val="00875BF2"/>
    <w:rsid w:val="00875CCC"/>
    <w:rsid w:val="00885ACD"/>
    <w:rsid w:val="00890BB5"/>
    <w:rsid w:val="00891AA7"/>
    <w:rsid w:val="00891DA9"/>
    <w:rsid w:val="0089675D"/>
    <w:rsid w:val="0089697C"/>
    <w:rsid w:val="00897BAC"/>
    <w:rsid w:val="008A10F2"/>
    <w:rsid w:val="008A17F4"/>
    <w:rsid w:val="008A2485"/>
    <w:rsid w:val="008A2ED8"/>
    <w:rsid w:val="008A455E"/>
    <w:rsid w:val="008A6E34"/>
    <w:rsid w:val="008B7A41"/>
    <w:rsid w:val="008C3160"/>
    <w:rsid w:val="008D0986"/>
    <w:rsid w:val="008D2EDC"/>
    <w:rsid w:val="008D320A"/>
    <w:rsid w:val="008E0C53"/>
    <w:rsid w:val="008E4ADC"/>
    <w:rsid w:val="008E6D5F"/>
    <w:rsid w:val="008E7123"/>
    <w:rsid w:val="008F63FB"/>
    <w:rsid w:val="008F6712"/>
    <w:rsid w:val="008F70D8"/>
    <w:rsid w:val="00900C09"/>
    <w:rsid w:val="00901D08"/>
    <w:rsid w:val="00911F7D"/>
    <w:rsid w:val="00922A71"/>
    <w:rsid w:val="00922F32"/>
    <w:rsid w:val="00930479"/>
    <w:rsid w:val="00930516"/>
    <w:rsid w:val="00930A45"/>
    <w:rsid w:val="0093152F"/>
    <w:rsid w:val="00934373"/>
    <w:rsid w:val="009466B0"/>
    <w:rsid w:val="00947217"/>
    <w:rsid w:val="0095161D"/>
    <w:rsid w:val="009537D0"/>
    <w:rsid w:val="009559F1"/>
    <w:rsid w:val="00956876"/>
    <w:rsid w:val="00956DE7"/>
    <w:rsid w:val="00963FAF"/>
    <w:rsid w:val="0096524D"/>
    <w:rsid w:val="00967D5E"/>
    <w:rsid w:val="00970160"/>
    <w:rsid w:val="00970325"/>
    <w:rsid w:val="00971A34"/>
    <w:rsid w:val="00976330"/>
    <w:rsid w:val="00982C6F"/>
    <w:rsid w:val="009847B2"/>
    <w:rsid w:val="0098577C"/>
    <w:rsid w:val="0099319D"/>
    <w:rsid w:val="009A0849"/>
    <w:rsid w:val="009A34CF"/>
    <w:rsid w:val="009A3BA2"/>
    <w:rsid w:val="009A461E"/>
    <w:rsid w:val="009B1F1A"/>
    <w:rsid w:val="009B4488"/>
    <w:rsid w:val="009C0F35"/>
    <w:rsid w:val="009C4153"/>
    <w:rsid w:val="009C519A"/>
    <w:rsid w:val="009C6745"/>
    <w:rsid w:val="009C73F3"/>
    <w:rsid w:val="009C7A61"/>
    <w:rsid w:val="009C7F6E"/>
    <w:rsid w:val="009D39A1"/>
    <w:rsid w:val="009E0CA7"/>
    <w:rsid w:val="009E5E39"/>
    <w:rsid w:val="009E635C"/>
    <w:rsid w:val="009E63F4"/>
    <w:rsid w:val="009F61A1"/>
    <w:rsid w:val="00A01058"/>
    <w:rsid w:val="00A02782"/>
    <w:rsid w:val="00A04C87"/>
    <w:rsid w:val="00A068BF"/>
    <w:rsid w:val="00A100C1"/>
    <w:rsid w:val="00A11914"/>
    <w:rsid w:val="00A14000"/>
    <w:rsid w:val="00A1532F"/>
    <w:rsid w:val="00A16CA1"/>
    <w:rsid w:val="00A20A50"/>
    <w:rsid w:val="00A31F04"/>
    <w:rsid w:val="00A41399"/>
    <w:rsid w:val="00A41952"/>
    <w:rsid w:val="00A46628"/>
    <w:rsid w:val="00A5223E"/>
    <w:rsid w:val="00A53624"/>
    <w:rsid w:val="00A575E3"/>
    <w:rsid w:val="00A6076D"/>
    <w:rsid w:val="00A66807"/>
    <w:rsid w:val="00A7144E"/>
    <w:rsid w:val="00A7353C"/>
    <w:rsid w:val="00A73BF7"/>
    <w:rsid w:val="00A758F5"/>
    <w:rsid w:val="00A76EC4"/>
    <w:rsid w:val="00A825CC"/>
    <w:rsid w:val="00A849A1"/>
    <w:rsid w:val="00A8773C"/>
    <w:rsid w:val="00A901C3"/>
    <w:rsid w:val="00A90761"/>
    <w:rsid w:val="00A9286E"/>
    <w:rsid w:val="00A92F2D"/>
    <w:rsid w:val="00A94D56"/>
    <w:rsid w:val="00AB11A9"/>
    <w:rsid w:val="00AB775C"/>
    <w:rsid w:val="00AC6216"/>
    <w:rsid w:val="00AD1D62"/>
    <w:rsid w:val="00AD27FF"/>
    <w:rsid w:val="00AD34F2"/>
    <w:rsid w:val="00AD450D"/>
    <w:rsid w:val="00AD539E"/>
    <w:rsid w:val="00AD74B0"/>
    <w:rsid w:val="00AE04D5"/>
    <w:rsid w:val="00AE28F6"/>
    <w:rsid w:val="00AE3933"/>
    <w:rsid w:val="00AE7CA0"/>
    <w:rsid w:val="00AF32B6"/>
    <w:rsid w:val="00AF3F1D"/>
    <w:rsid w:val="00B0391C"/>
    <w:rsid w:val="00B04607"/>
    <w:rsid w:val="00B04E24"/>
    <w:rsid w:val="00B068F6"/>
    <w:rsid w:val="00B129D8"/>
    <w:rsid w:val="00B135B7"/>
    <w:rsid w:val="00B152F2"/>
    <w:rsid w:val="00B22924"/>
    <w:rsid w:val="00B2565D"/>
    <w:rsid w:val="00B26D67"/>
    <w:rsid w:val="00B328C3"/>
    <w:rsid w:val="00B47019"/>
    <w:rsid w:val="00B62271"/>
    <w:rsid w:val="00B64A88"/>
    <w:rsid w:val="00B67EFC"/>
    <w:rsid w:val="00B71D61"/>
    <w:rsid w:val="00B75EC5"/>
    <w:rsid w:val="00B763CE"/>
    <w:rsid w:val="00B814EE"/>
    <w:rsid w:val="00B95B43"/>
    <w:rsid w:val="00BA162D"/>
    <w:rsid w:val="00BA3743"/>
    <w:rsid w:val="00BA43B4"/>
    <w:rsid w:val="00BB516F"/>
    <w:rsid w:val="00BC7AF0"/>
    <w:rsid w:val="00BC7DEB"/>
    <w:rsid w:val="00BD27FB"/>
    <w:rsid w:val="00BD449B"/>
    <w:rsid w:val="00BD491D"/>
    <w:rsid w:val="00BE749E"/>
    <w:rsid w:val="00BE7677"/>
    <w:rsid w:val="00BF23FF"/>
    <w:rsid w:val="00BF254C"/>
    <w:rsid w:val="00BF78B6"/>
    <w:rsid w:val="00BF7E9A"/>
    <w:rsid w:val="00C0562D"/>
    <w:rsid w:val="00C05773"/>
    <w:rsid w:val="00C13EAB"/>
    <w:rsid w:val="00C20493"/>
    <w:rsid w:val="00C247EB"/>
    <w:rsid w:val="00C252EE"/>
    <w:rsid w:val="00C34E8B"/>
    <w:rsid w:val="00C36063"/>
    <w:rsid w:val="00C432DF"/>
    <w:rsid w:val="00C44642"/>
    <w:rsid w:val="00C503A7"/>
    <w:rsid w:val="00C50450"/>
    <w:rsid w:val="00C54173"/>
    <w:rsid w:val="00C66AA2"/>
    <w:rsid w:val="00C74968"/>
    <w:rsid w:val="00C74B9E"/>
    <w:rsid w:val="00C829E5"/>
    <w:rsid w:val="00C83C40"/>
    <w:rsid w:val="00C84355"/>
    <w:rsid w:val="00C86954"/>
    <w:rsid w:val="00C92937"/>
    <w:rsid w:val="00CA7B6E"/>
    <w:rsid w:val="00CB1305"/>
    <w:rsid w:val="00CB33AD"/>
    <w:rsid w:val="00CB454F"/>
    <w:rsid w:val="00CC4D4A"/>
    <w:rsid w:val="00CD058B"/>
    <w:rsid w:val="00CE2200"/>
    <w:rsid w:val="00CE2D8D"/>
    <w:rsid w:val="00CE52F5"/>
    <w:rsid w:val="00CE577E"/>
    <w:rsid w:val="00CE7033"/>
    <w:rsid w:val="00CF13E0"/>
    <w:rsid w:val="00CF3A2F"/>
    <w:rsid w:val="00CF4012"/>
    <w:rsid w:val="00D01775"/>
    <w:rsid w:val="00D032BC"/>
    <w:rsid w:val="00D03641"/>
    <w:rsid w:val="00D03A19"/>
    <w:rsid w:val="00D043F7"/>
    <w:rsid w:val="00D06066"/>
    <w:rsid w:val="00D110DE"/>
    <w:rsid w:val="00D239EE"/>
    <w:rsid w:val="00D23C1B"/>
    <w:rsid w:val="00D24B33"/>
    <w:rsid w:val="00D2614E"/>
    <w:rsid w:val="00D26760"/>
    <w:rsid w:val="00D27B97"/>
    <w:rsid w:val="00D3430F"/>
    <w:rsid w:val="00D36CBE"/>
    <w:rsid w:val="00D4225C"/>
    <w:rsid w:val="00D44A56"/>
    <w:rsid w:val="00D462ED"/>
    <w:rsid w:val="00D502BA"/>
    <w:rsid w:val="00D6405E"/>
    <w:rsid w:val="00D66831"/>
    <w:rsid w:val="00D702BD"/>
    <w:rsid w:val="00D70D6E"/>
    <w:rsid w:val="00D722E8"/>
    <w:rsid w:val="00D74DDE"/>
    <w:rsid w:val="00D8425C"/>
    <w:rsid w:val="00D854D8"/>
    <w:rsid w:val="00D859B7"/>
    <w:rsid w:val="00D91BC1"/>
    <w:rsid w:val="00D91D1C"/>
    <w:rsid w:val="00D969F1"/>
    <w:rsid w:val="00DB150D"/>
    <w:rsid w:val="00DB6C6C"/>
    <w:rsid w:val="00DC17C7"/>
    <w:rsid w:val="00DC2397"/>
    <w:rsid w:val="00DD0E8D"/>
    <w:rsid w:val="00DD1075"/>
    <w:rsid w:val="00DD38CF"/>
    <w:rsid w:val="00DD6BDE"/>
    <w:rsid w:val="00DD7D97"/>
    <w:rsid w:val="00DE0022"/>
    <w:rsid w:val="00DE0B49"/>
    <w:rsid w:val="00DE5DBE"/>
    <w:rsid w:val="00E02D80"/>
    <w:rsid w:val="00E03D56"/>
    <w:rsid w:val="00E10362"/>
    <w:rsid w:val="00E1062B"/>
    <w:rsid w:val="00E10CB6"/>
    <w:rsid w:val="00E13102"/>
    <w:rsid w:val="00E136C9"/>
    <w:rsid w:val="00E1769B"/>
    <w:rsid w:val="00E26BBA"/>
    <w:rsid w:val="00E2716D"/>
    <w:rsid w:val="00E31171"/>
    <w:rsid w:val="00E35AC8"/>
    <w:rsid w:val="00E35D7B"/>
    <w:rsid w:val="00E406E9"/>
    <w:rsid w:val="00E45DD7"/>
    <w:rsid w:val="00E46243"/>
    <w:rsid w:val="00E46581"/>
    <w:rsid w:val="00E50BF3"/>
    <w:rsid w:val="00E535CC"/>
    <w:rsid w:val="00E623BD"/>
    <w:rsid w:val="00E62B1C"/>
    <w:rsid w:val="00E66518"/>
    <w:rsid w:val="00E77E1E"/>
    <w:rsid w:val="00E81FD7"/>
    <w:rsid w:val="00E82B88"/>
    <w:rsid w:val="00E840FA"/>
    <w:rsid w:val="00E87328"/>
    <w:rsid w:val="00E90EF4"/>
    <w:rsid w:val="00E937CE"/>
    <w:rsid w:val="00EA2055"/>
    <w:rsid w:val="00EA21E2"/>
    <w:rsid w:val="00EB0E45"/>
    <w:rsid w:val="00EB4C1A"/>
    <w:rsid w:val="00EB55A3"/>
    <w:rsid w:val="00EB59C5"/>
    <w:rsid w:val="00EB60B0"/>
    <w:rsid w:val="00EC0133"/>
    <w:rsid w:val="00EC305D"/>
    <w:rsid w:val="00EC4404"/>
    <w:rsid w:val="00ED0635"/>
    <w:rsid w:val="00ED227C"/>
    <w:rsid w:val="00ED3D9E"/>
    <w:rsid w:val="00ED626C"/>
    <w:rsid w:val="00EE33E8"/>
    <w:rsid w:val="00EE498F"/>
    <w:rsid w:val="00EE5D18"/>
    <w:rsid w:val="00EF4566"/>
    <w:rsid w:val="00EF4A2D"/>
    <w:rsid w:val="00F0275C"/>
    <w:rsid w:val="00F03EE2"/>
    <w:rsid w:val="00F072E2"/>
    <w:rsid w:val="00F103CA"/>
    <w:rsid w:val="00F130DA"/>
    <w:rsid w:val="00F270AB"/>
    <w:rsid w:val="00F32714"/>
    <w:rsid w:val="00F41268"/>
    <w:rsid w:val="00F4287E"/>
    <w:rsid w:val="00F4357C"/>
    <w:rsid w:val="00F440DB"/>
    <w:rsid w:val="00F442D1"/>
    <w:rsid w:val="00F51DC1"/>
    <w:rsid w:val="00F56EC8"/>
    <w:rsid w:val="00F60BFF"/>
    <w:rsid w:val="00F6287E"/>
    <w:rsid w:val="00F65141"/>
    <w:rsid w:val="00F65B9B"/>
    <w:rsid w:val="00F6634A"/>
    <w:rsid w:val="00F67A1A"/>
    <w:rsid w:val="00F73CBC"/>
    <w:rsid w:val="00F76D10"/>
    <w:rsid w:val="00F80D45"/>
    <w:rsid w:val="00F81163"/>
    <w:rsid w:val="00F82D9A"/>
    <w:rsid w:val="00F949AA"/>
    <w:rsid w:val="00F96729"/>
    <w:rsid w:val="00F97484"/>
    <w:rsid w:val="00FA06C2"/>
    <w:rsid w:val="00FA4623"/>
    <w:rsid w:val="00FB1952"/>
    <w:rsid w:val="00FB2D8A"/>
    <w:rsid w:val="00FB3CB8"/>
    <w:rsid w:val="00FB7E96"/>
    <w:rsid w:val="00FC1B5B"/>
    <w:rsid w:val="00FC607A"/>
    <w:rsid w:val="00FD7147"/>
    <w:rsid w:val="00FE1330"/>
    <w:rsid w:val="00FE25E5"/>
    <w:rsid w:val="00FE2870"/>
    <w:rsid w:val="00FE4560"/>
    <w:rsid w:val="00FE7055"/>
    <w:rsid w:val="00FE7AB8"/>
    <w:rsid w:val="00FF1FDE"/>
    <w:rsid w:val="00FF2B28"/>
    <w:rsid w:val="00FF5CB9"/>
    <w:rsid w:val="0727B7DD"/>
    <w:rsid w:val="10B1B7C4"/>
    <w:rsid w:val="12ACA3F7"/>
    <w:rsid w:val="342EB317"/>
    <w:rsid w:val="3E5B386F"/>
    <w:rsid w:val="3F4ADF42"/>
    <w:rsid w:val="433F5FEB"/>
    <w:rsid w:val="4C1D47D7"/>
    <w:rsid w:val="7EDADD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F0B979D"/>
  <w15:docId w15:val="{2ADB813C-6A20-4EFD-AED5-A5EA5F35D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94F"/>
    <w:pPr>
      <w:spacing w:after="200" w:line="276" w:lineRule="auto"/>
    </w:pPr>
    <w:rPr>
      <w:sz w:val="24"/>
      <w:szCs w:val="22"/>
    </w:rPr>
  </w:style>
  <w:style w:type="paragraph" w:styleId="Heading1">
    <w:name w:val="heading 1"/>
    <w:basedOn w:val="Normal"/>
    <w:next w:val="Normal"/>
    <w:link w:val="Heading1Char"/>
    <w:uiPriority w:val="9"/>
    <w:qFormat/>
    <w:rsid w:val="00367412"/>
    <w:pPr>
      <w:keepNext/>
      <w:numPr>
        <w:numId w:val="1"/>
      </w:numPr>
      <w:spacing w:before="240" w:after="60"/>
      <w:outlineLvl w:val="0"/>
    </w:pPr>
    <w:rPr>
      <w:rFonts w:eastAsia="Times New Roman"/>
      <w:b/>
      <w:bCs/>
      <w:kern w:val="32"/>
      <w:sz w:val="32"/>
      <w:szCs w:val="32"/>
    </w:rPr>
  </w:style>
  <w:style w:type="paragraph" w:styleId="Heading2">
    <w:name w:val="heading 2"/>
    <w:basedOn w:val="Normal"/>
    <w:next w:val="BodyText"/>
    <w:link w:val="Heading2Char"/>
    <w:uiPriority w:val="9"/>
    <w:qFormat/>
    <w:rsid w:val="00367412"/>
    <w:pPr>
      <w:keepNext/>
      <w:spacing w:before="240" w:after="60"/>
      <w:outlineLvl w:val="1"/>
    </w:pPr>
    <w:rPr>
      <w:rFonts w:eastAsia="Times New Roman"/>
      <w:b/>
      <w:bCs/>
      <w:i/>
      <w:iCs/>
      <w:sz w:val="28"/>
      <w:szCs w:val="28"/>
    </w:rPr>
  </w:style>
  <w:style w:type="paragraph" w:styleId="Heading3">
    <w:name w:val="heading 3"/>
    <w:basedOn w:val="Normal"/>
    <w:next w:val="Normal"/>
    <w:link w:val="Heading3Char"/>
    <w:uiPriority w:val="9"/>
    <w:qFormat/>
    <w:rsid w:val="00367412"/>
    <w:pPr>
      <w:keepNext/>
      <w:spacing w:before="240" w:after="60"/>
      <w:outlineLvl w:val="2"/>
    </w:pPr>
    <w:rPr>
      <w:rFonts w:eastAsia="Times New Roman"/>
      <w:b/>
      <w:bCs/>
      <w:sz w:val="26"/>
      <w:szCs w:val="26"/>
    </w:rPr>
  </w:style>
  <w:style w:type="paragraph" w:styleId="Heading4">
    <w:name w:val="heading 4"/>
    <w:basedOn w:val="Normal"/>
    <w:next w:val="Normal"/>
    <w:link w:val="Heading4Char"/>
    <w:uiPriority w:val="9"/>
    <w:qFormat/>
    <w:rsid w:val="00ED3D9E"/>
    <w:pPr>
      <w:keepNext/>
      <w:spacing w:before="240" w:after="60"/>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E1330"/>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FE1330"/>
    <w:rPr>
      <w:rFonts w:ascii="Tahoma" w:hAnsi="Tahoma" w:cs="Tahoma"/>
      <w:sz w:val="16"/>
      <w:szCs w:val="16"/>
    </w:rPr>
  </w:style>
  <w:style w:type="paragraph" w:styleId="NoSpacing">
    <w:name w:val="No Spacing"/>
    <w:basedOn w:val="BodyText"/>
    <w:uiPriority w:val="1"/>
    <w:qFormat/>
    <w:rsid w:val="001E2BCB"/>
    <w:pPr>
      <w:spacing w:after="0"/>
    </w:pPr>
  </w:style>
  <w:style w:type="character" w:customStyle="1" w:styleId="Heading1Char">
    <w:name w:val="Heading 1 Char"/>
    <w:link w:val="Heading1"/>
    <w:uiPriority w:val="9"/>
    <w:rsid w:val="00367412"/>
    <w:rPr>
      <w:rFonts w:eastAsia="Times New Roman"/>
      <w:b/>
      <w:bCs/>
      <w:kern w:val="32"/>
      <w:sz w:val="32"/>
      <w:szCs w:val="32"/>
    </w:rPr>
  </w:style>
  <w:style w:type="character" w:customStyle="1" w:styleId="Heading2Char">
    <w:name w:val="Heading 2 Char"/>
    <w:link w:val="Heading2"/>
    <w:uiPriority w:val="9"/>
    <w:rsid w:val="00367412"/>
    <w:rPr>
      <w:rFonts w:ascii="Calibri" w:eastAsia="Times New Roman" w:hAnsi="Calibri"/>
      <w:b/>
      <w:bCs/>
      <w:i/>
      <w:iCs/>
      <w:sz w:val="28"/>
      <w:szCs w:val="28"/>
    </w:rPr>
  </w:style>
  <w:style w:type="character" w:customStyle="1" w:styleId="Heading3Char">
    <w:name w:val="Heading 3 Char"/>
    <w:link w:val="Heading3"/>
    <w:uiPriority w:val="9"/>
    <w:rsid w:val="00367412"/>
    <w:rPr>
      <w:rFonts w:ascii="Calibri" w:eastAsia="Times New Roman" w:hAnsi="Calibri"/>
      <w:b/>
      <w:bCs/>
      <w:sz w:val="26"/>
      <w:szCs w:val="26"/>
    </w:rPr>
  </w:style>
  <w:style w:type="character" w:customStyle="1" w:styleId="Heading4Char">
    <w:name w:val="Heading 4 Char"/>
    <w:link w:val="Heading4"/>
    <w:uiPriority w:val="9"/>
    <w:rsid w:val="00ED3D9E"/>
    <w:rPr>
      <w:rFonts w:ascii="Calibri" w:eastAsia="Times New Roman" w:hAnsi="Calibri" w:cs="Times New Roman"/>
      <w:b/>
      <w:bCs/>
      <w:sz w:val="28"/>
      <w:szCs w:val="28"/>
    </w:rPr>
  </w:style>
  <w:style w:type="table" w:styleId="TableGrid">
    <w:name w:val="Table Grid"/>
    <w:aliases w:val="DARPA_SOW"/>
    <w:basedOn w:val="TableNormal"/>
    <w:uiPriority w:val="59"/>
    <w:rsid w:val="003A674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rFonts w:ascii="Helvetica" w:hAnsi="Helvetica"/>
        <w:b/>
        <w:i w:val="0"/>
        <w:sz w:val="20"/>
      </w:rPr>
      <w:tblPr/>
      <w:tcPr>
        <w:tcBorders>
          <w:top w:val="nil"/>
          <w:left w:val="nil"/>
          <w:bottom w:val="nil"/>
          <w:right w:val="nil"/>
          <w:insideH w:val="nil"/>
          <w:insideV w:val="nil"/>
          <w:tl2br w:val="nil"/>
          <w:tr2bl w:val="nil"/>
        </w:tcBorders>
        <w:shd w:val="solid" w:color="17365D" w:fill="auto"/>
      </w:tcPr>
    </w:tblStylePr>
  </w:style>
  <w:style w:type="paragraph" w:styleId="Title">
    <w:name w:val="Title"/>
    <w:basedOn w:val="Normal"/>
    <w:next w:val="Normal"/>
    <w:link w:val="TitleChar"/>
    <w:uiPriority w:val="10"/>
    <w:qFormat/>
    <w:rsid w:val="00367412"/>
    <w:pPr>
      <w:spacing w:before="240" w:after="60"/>
      <w:jc w:val="center"/>
      <w:outlineLvl w:val="0"/>
    </w:pPr>
    <w:rPr>
      <w:rFonts w:eastAsia="Times New Roman"/>
      <w:b/>
      <w:bCs/>
      <w:kern w:val="28"/>
      <w:sz w:val="32"/>
      <w:szCs w:val="32"/>
    </w:rPr>
  </w:style>
  <w:style w:type="character" w:customStyle="1" w:styleId="TitleChar">
    <w:name w:val="Title Char"/>
    <w:link w:val="Title"/>
    <w:uiPriority w:val="10"/>
    <w:rsid w:val="00367412"/>
    <w:rPr>
      <w:rFonts w:ascii="Calibri" w:eastAsia="Times New Roman" w:hAnsi="Calibri"/>
      <w:b/>
      <w:bCs/>
      <w:kern w:val="28"/>
      <w:sz w:val="32"/>
      <w:szCs w:val="32"/>
    </w:rPr>
  </w:style>
  <w:style w:type="paragraph" w:styleId="Header">
    <w:name w:val="header"/>
    <w:basedOn w:val="Normal"/>
    <w:link w:val="HeaderChar"/>
    <w:uiPriority w:val="99"/>
    <w:unhideWhenUsed/>
    <w:rsid w:val="00F96729"/>
    <w:pPr>
      <w:tabs>
        <w:tab w:val="center" w:pos="4680"/>
        <w:tab w:val="right" w:pos="9360"/>
      </w:tabs>
    </w:pPr>
  </w:style>
  <w:style w:type="character" w:customStyle="1" w:styleId="HeaderChar">
    <w:name w:val="Header Char"/>
    <w:link w:val="Header"/>
    <w:uiPriority w:val="99"/>
    <w:rsid w:val="00F96729"/>
    <w:rPr>
      <w:sz w:val="24"/>
      <w:szCs w:val="22"/>
    </w:rPr>
  </w:style>
  <w:style w:type="paragraph" w:styleId="Footer">
    <w:name w:val="footer"/>
    <w:basedOn w:val="Normal"/>
    <w:link w:val="FooterChar"/>
    <w:uiPriority w:val="99"/>
    <w:unhideWhenUsed/>
    <w:rsid w:val="00F96729"/>
    <w:pPr>
      <w:tabs>
        <w:tab w:val="center" w:pos="4680"/>
        <w:tab w:val="right" w:pos="9360"/>
      </w:tabs>
    </w:pPr>
  </w:style>
  <w:style w:type="character" w:customStyle="1" w:styleId="FooterChar">
    <w:name w:val="Footer Char"/>
    <w:link w:val="Footer"/>
    <w:uiPriority w:val="99"/>
    <w:rsid w:val="00F96729"/>
    <w:rPr>
      <w:sz w:val="24"/>
      <w:szCs w:val="22"/>
    </w:rPr>
  </w:style>
  <w:style w:type="paragraph" w:styleId="TOCHeading">
    <w:name w:val="TOC Heading"/>
    <w:basedOn w:val="Heading1"/>
    <w:next w:val="Normal"/>
    <w:uiPriority w:val="39"/>
    <w:qFormat/>
    <w:rsid w:val="00F130DA"/>
    <w:pPr>
      <w:keepLines/>
      <w:spacing w:before="480" w:after="0"/>
      <w:outlineLvl w:val="9"/>
    </w:pPr>
    <w:rPr>
      <w:color w:val="365F91"/>
      <w:kern w:val="0"/>
      <w:sz w:val="28"/>
      <w:szCs w:val="28"/>
    </w:rPr>
  </w:style>
  <w:style w:type="paragraph" w:styleId="TOC1">
    <w:name w:val="toc 1"/>
    <w:basedOn w:val="BodyText"/>
    <w:next w:val="BodyText"/>
    <w:autoRedefine/>
    <w:uiPriority w:val="39"/>
    <w:unhideWhenUsed/>
    <w:rsid w:val="001E2BCB"/>
    <w:pPr>
      <w:tabs>
        <w:tab w:val="left" w:pos="480"/>
        <w:tab w:val="right" w:leader="dot" w:pos="9350"/>
      </w:tabs>
    </w:pPr>
  </w:style>
  <w:style w:type="character" w:styleId="Hyperlink">
    <w:name w:val="Hyperlink"/>
    <w:uiPriority w:val="99"/>
    <w:unhideWhenUsed/>
    <w:qFormat/>
    <w:rsid w:val="00F130DA"/>
    <w:rPr>
      <w:color w:val="0000FF"/>
      <w:u w:val="single"/>
    </w:rPr>
  </w:style>
  <w:style w:type="character" w:customStyle="1" w:styleId="ProposalRequirements">
    <w:name w:val="ProposalRequirements"/>
    <w:qFormat/>
    <w:rsid w:val="00F130DA"/>
    <w:rPr>
      <w:i/>
      <w:iCs/>
      <w:color w:val="00B050"/>
    </w:rPr>
  </w:style>
  <w:style w:type="paragraph" w:styleId="TOC2">
    <w:name w:val="toc 2"/>
    <w:basedOn w:val="BodyText"/>
    <w:next w:val="BodyText"/>
    <w:autoRedefine/>
    <w:uiPriority w:val="39"/>
    <w:unhideWhenUsed/>
    <w:rsid w:val="00115C8F"/>
    <w:pPr>
      <w:ind w:left="240"/>
    </w:pPr>
  </w:style>
  <w:style w:type="paragraph" w:styleId="TOC3">
    <w:name w:val="toc 3"/>
    <w:basedOn w:val="BodyText"/>
    <w:next w:val="BodyText"/>
    <w:autoRedefine/>
    <w:uiPriority w:val="39"/>
    <w:unhideWhenUsed/>
    <w:rsid w:val="00115C8F"/>
    <w:pPr>
      <w:ind w:left="480"/>
    </w:pPr>
  </w:style>
  <w:style w:type="table" w:styleId="LightList-Accent3">
    <w:name w:val="Light List Accent 3"/>
    <w:basedOn w:val="TableNormal"/>
    <w:uiPriority w:val="61"/>
    <w:rsid w:val="00F4287E"/>
    <w:rPr>
      <w:rFonts w:eastAsia="Times New Roman"/>
      <w:sz w:val="22"/>
      <w:szCs w:val="22"/>
      <w:lang w:bidi="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11">
    <w:name w:val="Light List - Accent 11"/>
    <w:basedOn w:val="TableNormal"/>
    <w:uiPriority w:val="61"/>
    <w:rsid w:val="00F4287E"/>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TableHeading">
    <w:name w:val="Table_Heading"/>
    <w:basedOn w:val="NoSpacing"/>
    <w:rsid w:val="003A674D"/>
    <w:pPr>
      <w:jc w:val="center"/>
    </w:pPr>
    <w:rPr>
      <w:rFonts w:eastAsia="Times New Roman"/>
      <w:b/>
      <w:bCs/>
      <w:szCs w:val="20"/>
    </w:rPr>
  </w:style>
  <w:style w:type="paragraph" w:customStyle="1" w:styleId="TableText">
    <w:name w:val="Table_Text"/>
    <w:basedOn w:val="NoSpacing"/>
    <w:rsid w:val="008074AC"/>
    <w:rPr>
      <w:sz w:val="20"/>
    </w:rPr>
  </w:style>
  <w:style w:type="character" w:customStyle="1" w:styleId="ProposalRequirementsTable">
    <w:name w:val="ProposalRequirements_Table"/>
    <w:rsid w:val="008074AC"/>
    <w:rPr>
      <w:i/>
      <w:iCs/>
      <w:color w:val="00B050"/>
      <w:sz w:val="20"/>
    </w:rPr>
  </w:style>
  <w:style w:type="paragraph" w:customStyle="1" w:styleId="TabeTextCenteredBold">
    <w:name w:val="Tabe_Text_Centered_Bold"/>
    <w:basedOn w:val="TableText"/>
    <w:next w:val="TableText"/>
    <w:rsid w:val="008074AC"/>
    <w:pPr>
      <w:jc w:val="center"/>
    </w:pPr>
    <w:rPr>
      <w:rFonts w:eastAsia="Times New Roman"/>
      <w:szCs w:val="20"/>
    </w:rPr>
  </w:style>
  <w:style w:type="paragraph" w:customStyle="1" w:styleId="TableTextCenteredBold">
    <w:name w:val="Table_Text_Centered_Bold"/>
    <w:basedOn w:val="TableText"/>
    <w:next w:val="TableText"/>
    <w:rsid w:val="008074AC"/>
    <w:pPr>
      <w:jc w:val="center"/>
    </w:pPr>
    <w:rPr>
      <w:rFonts w:eastAsia="Times New Roman"/>
      <w:b/>
      <w:bCs/>
      <w:szCs w:val="20"/>
    </w:rPr>
  </w:style>
  <w:style w:type="paragraph" w:customStyle="1" w:styleId="TableTextLeftBold">
    <w:name w:val="Table_Text_Left_Bold"/>
    <w:basedOn w:val="TableText"/>
    <w:next w:val="TableText"/>
    <w:rsid w:val="008074AC"/>
    <w:rPr>
      <w:b/>
      <w:bCs/>
    </w:rPr>
  </w:style>
  <w:style w:type="paragraph" w:customStyle="1" w:styleId="TableText0">
    <w:name w:val="TableText"/>
    <w:basedOn w:val="NoSpacing"/>
    <w:rsid w:val="008074AC"/>
    <w:rPr>
      <w:sz w:val="20"/>
    </w:rPr>
  </w:style>
  <w:style w:type="paragraph" w:customStyle="1" w:styleId="Default">
    <w:name w:val="Default"/>
    <w:rsid w:val="008218E2"/>
    <w:pPr>
      <w:autoSpaceDE w:val="0"/>
      <w:autoSpaceDN w:val="0"/>
      <w:adjustRightInd w:val="0"/>
    </w:pPr>
    <w:rPr>
      <w:rFonts w:cs="Calibri"/>
      <w:color w:val="000000"/>
      <w:sz w:val="24"/>
      <w:szCs w:val="24"/>
    </w:rPr>
  </w:style>
  <w:style w:type="paragraph" w:customStyle="1" w:styleId="TableText8pt">
    <w:name w:val="Table_Text_8pt"/>
    <w:basedOn w:val="TableText"/>
    <w:rsid w:val="008218E2"/>
    <w:rPr>
      <w:sz w:val="16"/>
    </w:rPr>
  </w:style>
  <w:style w:type="paragraph" w:styleId="Caption">
    <w:name w:val="caption"/>
    <w:basedOn w:val="BodyText"/>
    <w:next w:val="BodyText"/>
    <w:uiPriority w:val="35"/>
    <w:qFormat/>
    <w:rsid w:val="002C6583"/>
    <w:rPr>
      <w:b/>
      <w:bCs/>
      <w:sz w:val="20"/>
      <w:szCs w:val="20"/>
    </w:rPr>
  </w:style>
  <w:style w:type="character" w:customStyle="1" w:styleId="CrossRefs">
    <w:name w:val="CrossRefs"/>
    <w:uiPriority w:val="1"/>
    <w:qFormat/>
    <w:rsid w:val="006F6D91"/>
    <w:rPr>
      <w:color w:val="0070C0"/>
      <w:u w:val="single"/>
    </w:rPr>
  </w:style>
  <w:style w:type="character" w:customStyle="1" w:styleId="StyleBlueUnderline">
    <w:name w:val="Style Blue Underline"/>
    <w:rsid w:val="0089697C"/>
    <w:rPr>
      <w:color w:val="0000FF"/>
      <w:u w:val="single"/>
    </w:rPr>
  </w:style>
  <w:style w:type="character" w:styleId="FollowedHyperlink">
    <w:name w:val="FollowedHyperlink"/>
    <w:uiPriority w:val="99"/>
    <w:semiHidden/>
    <w:unhideWhenUsed/>
    <w:rsid w:val="00782A93"/>
    <w:rPr>
      <w:color w:val="800080"/>
      <w:u w:val="single"/>
    </w:rPr>
  </w:style>
  <w:style w:type="character" w:customStyle="1" w:styleId="StyleBold">
    <w:name w:val="Style Bold"/>
    <w:rsid w:val="00DE5DBE"/>
    <w:rPr>
      <w:b/>
      <w:bCs/>
    </w:rPr>
  </w:style>
  <w:style w:type="numbering" w:customStyle="1" w:styleId="StyleBulletedGreen">
    <w:name w:val="Style Bulleted Green"/>
    <w:basedOn w:val="NoList"/>
    <w:rsid w:val="00DE5DBE"/>
    <w:pPr>
      <w:numPr>
        <w:numId w:val="2"/>
      </w:numPr>
    </w:pPr>
  </w:style>
  <w:style w:type="character" w:styleId="BookTitle">
    <w:name w:val="Book Title"/>
    <w:uiPriority w:val="33"/>
    <w:qFormat/>
    <w:rsid w:val="00CE52F5"/>
    <w:rPr>
      <w:b/>
      <w:bCs/>
      <w:smallCaps/>
      <w:spacing w:val="5"/>
    </w:rPr>
  </w:style>
  <w:style w:type="paragraph" w:styleId="Subtitle">
    <w:name w:val="Subtitle"/>
    <w:basedOn w:val="Normal"/>
    <w:next w:val="Normal"/>
    <w:link w:val="SubtitleChar"/>
    <w:uiPriority w:val="11"/>
    <w:qFormat/>
    <w:rsid w:val="00367412"/>
    <w:pPr>
      <w:spacing w:after="60"/>
      <w:jc w:val="center"/>
      <w:outlineLvl w:val="1"/>
    </w:pPr>
    <w:rPr>
      <w:rFonts w:eastAsia="Times New Roman"/>
      <w:szCs w:val="24"/>
    </w:rPr>
  </w:style>
  <w:style w:type="character" w:customStyle="1" w:styleId="SubtitleChar">
    <w:name w:val="Subtitle Char"/>
    <w:link w:val="Subtitle"/>
    <w:uiPriority w:val="11"/>
    <w:rsid w:val="00367412"/>
    <w:rPr>
      <w:rFonts w:ascii="Calibri" w:eastAsia="Times New Roman" w:hAnsi="Calibri" w:cs="Times New Roman"/>
      <w:sz w:val="24"/>
      <w:szCs w:val="24"/>
    </w:rPr>
  </w:style>
  <w:style w:type="paragraph" w:customStyle="1" w:styleId="TitleNoOutline">
    <w:name w:val="Title_No_Outline"/>
    <w:basedOn w:val="BodyText"/>
    <w:next w:val="BodyText"/>
    <w:qFormat/>
    <w:rsid w:val="007D6567"/>
    <w:pPr>
      <w:spacing w:before="240" w:after="60"/>
      <w:jc w:val="center"/>
    </w:pPr>
    <w:rPr>
      <w:b/>
      <w:sz w:val="32"/>
    </w:rPr>
  </w:style>
  <w:style w:type="paragraph" w:customStyle="1" w:styleId="SubtitleNoOutline">
    <w:name w:val="Subtitle_No_Outline"/>
    <w:basedOn w:val="TitleNoOutline"/>
    <w:next w:val="BodyText"/>
    <w:qFormat/>
    <w:rsid w:val="007D6567"/>
    <w:rPr>
      <w:b w:val="0"/>
      <w:sz w:val="28"/>
    </w:rPr>
  </w:style>
  <w:style w:type="paragraph" w:customStyle="1" w:styleId="BodyText">
    <w:name w:val="BodyText"/>
    <w:qFormat/>
    <w:rsid w:val="00544CBD"/>
    <w:pPr>
      <w:spacing w:after="120"/>
    </w:pPr>
    <w:rPr>
      <w:sz w:val="24"/>
      <w:szCs w:val="22"/>
    </w:rPr>
  </w:style>
  <w:style w:type="paragraph" w:styleId="ListParagraph">
    <w:name w:val="List Paragraph"/>
    <w:basedOn w:val="BodyText"/>
    <w:link w:val="ListParagraphChar"/>
    <w:uiPriority w:val="34"/>
    <w:qFormat/>
    <w:rsid w:val="00FF2B28"/>
    <w:pPr>
      <w:ind w:left="720"/>
    </w:pPr>
  </w:style>
  <w:style w:type="paragraph" w:customStyle="1" w:styleId="Heading3NoOutline">
    <w:name w:val="Heading3_No_Outline"/>
    <w:basedOn w:val="BodyText"/>
    <w:next w:val="BodyText"/>
    <w:rsid w:val="007F0F46"/>
    <w:pPr>
      <w:spacing w:before="240" w:after="0"/>
    </w:pPr>
    <w:rPr>
      <w:b/>
      <w:sz w:val="26"/>
    </w:rPr>
  </w:style>
  <w:style w:type="character" w:styleId="CommentReference">
    <w:name w:val="annotation reference"/>
    <w:uiPriority w:val="99"/>
    <w:semiHidden/>
    <w:unhideWhenUsed/>
    <w:rsid w:val="000C5BAA"/>
    <w:rPr>
      <w:sz w:val="16"/>
      <w:szCs w:val="16"/>
    </w:rPr>
  </w:style>
  <w:style w:type="paragraph" w:styleId="CommentText">
    <w:name w:val="annotation text"/>
    <w:basedOn w:val="Normal"/>
    <w:link w:val="CommentTextChar"/>
    <w:uiPriority w:val="99"/>
    <w:unhideWhenUsed/>
    <w:rsid w:val="000C5BAA"/>
    <w:rPr>
      <w:sz w:val="20"/>
      <w:szCs w:val="20"/>
    </w:rPr>
  </w:style>
  <w:style w:type="character" w:customStyle="1" w:styleId="CommentTextChar">
    <w:name w:val="Comment Text Char"/>
    <w:basedOn w:val="DefaultParagraphFont"/>
    <w:link w:val="CommentText"/>
    <w:uiPriority w:val="99"/>
    <w:rsid w:val="000C5BAA"/>
  </w:style>
  <w:style w:type="paragraph" w:styleId="CommentSubject">
    <w:name w:val="annotation subject"/>
    <w:basedOn w:val="CommentText"/>
    <w:next w:val="CommentText"/>
    <w:link w:val="CommentSubjectChar"/>
    <w:uiPriority w:val="99"/>
    <w:semiHidden/>
    <w:unhideWhenUsed/>
    <w:rsid w:val="000C5BAA"/>
    <w:rPr>
      <w:b/>
      <w:bCs/>
    </w:rPr>
  </w:style>
  <w:style w:type="character" w:customStyle="1" w:styleId="CommentSubjectChar">
    <w:name w:val="Comment Subject Char"/>
    <w:link w:val="CommentSubject"/>
    <w:uiPriority w:val="99"/>
    <w:semiHidden/>
    <w:rsid w:val="000C5BAA"/>
    <w:rPr>
      <w:b/>
      <w:bCs/>
    </w:rPr>
  </w:style>
  <w:style w:type="paragraph" w:styleId="TOC4">
    <w:name w:val="toc 4"/>
    <w:basedOn w:val="Normal"/>
    <w:next w:val="Normal"/>
    <w:autoRedefine/>
    <w:uiPriority w:val="39"/>
    <w:rsid w:val="00A66807"/>
    <w:pPr>
      <w:spacing w:after="100" w:line="240" w:lineRule="auto"/>
      <w:ind w:left="720"/>
    </w:pPr>
    <w:rPr>
      <w:rFonts w:ascii="Times New Roman" w:eastAsia="Times New Roman" w:hAnsi="Times New Roman"/>
      <w:szCs w:val="24"/>
    </w:rPr>
  </w:style>
  <w:style w:type="table" w:customStyle="1" w:styleId="TableGrid1">
    <w:name w:val="Table Grid1"/>
    <w:basedOn w:val="TableNormal"/>
    <w:next w:val="TableGrid"/>
    <w:uiPriority w:val="39"/>
    <w:rsid w:val="00D859B7"/>
    <w:rPr>
      <w:rFonts w:ascii="Times New Roman" w:eastAsia="Times New Roman" w:hAnsi="Times New Roman"/>
      <w:sz w:val="24"/>
      <w:szCs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
    <w:name w:val="Current List1"/>
    <w:rsid w:val="000B1E23"/>
    <w:pPr>
      <w:numPr>
        <w:numId w:val="3"/>
      </w:numPr>
    </w:pPr>
  </w:style>
  <w:style w:type="table" w:customStyle="1" w:styleId="TableGrid2">
    <w:name w:val="Table Grid2"/>
    <w:basedOn w:val="TableNormal"/>
    <w:next w:val="TableGrid"/>
    <w:rsid w:val="00F270AB"/>
    <w:rPr>
      <w:rFonts w:ascii="Times New Roman" w:eastAsia="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lainText">
    <w:name w:val="Plain Text"/>
    <w:basedOn w:val="Normal"/>
    <w:link w:val="PlainTextChar"/>
    <w:uiPriority w:val="99"/>
    <w:unhideWhenUsed/>
    <w:rsid w:val="008D0986"/>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D0986"/>
    <w:rPr>
      <w:rFonts w:ascii="Consolas" w:hAnsi="Consolas"/>
      <w:sz w:val="21"/>
      <w:szCs w:val="21"/>
    </w:rPr>
  </w:style>
  <w:style w:type="paragraph" w:styleId="Revision">
    <w:name w:val="Revision"/>
    <w:hidden/>
    <w:uiPriority w:val="99"/>
    <w:semiHidden/>
    <w:rsid w:val="00AF32B6"/>
    <w:rPr>
      <w:sz w:val="24"/>
      <w:szCs w:val="22"/>
    </w:rPr>
  </w:style>
  <w:style w:type="paragraph" w:customStyle="1" w:styleId="comments">
    <w:name w:val="comments"/>
    <w:basedOn w:val="CommentText"/>
    <w:link w:val="commentsChar"/>
    <w:qFormat/>
    <w:rsid w:val="00667321"/>
    <w:pPr>
      <w:spacing w:after="0" w:line="240" w:lineRule="auto"/>
    </w:pPr>
    <w:rPr>
      <w:rFonts w:ascii="Arial" w:eastAsia="Times New Roman" w:hAnsi="Arial" w:cs="Arial"/>
    </w:rPr>
  </w:style>
  <w:style w:type="character" w:customStyle="1" w:styleId="commentsChar">
    <w:name w:val="comments Char"/>
    <w:basedOn w:val="DefaultParagraphFont"/>
    <w:link w:val="comments"/>
    <w:rsid w:val="00667321"/>
    <w:rPr>
      <w:rFonts w:ascii="Arial" w:eastAsia="Times New Roman" w:hAnsi="Arial" w:cs="Arial"/>
    </w:rPr>
  </w:style>
  <w:style w:type="table" w:customStyle="1" w:styleId="TableGrid3">
    <w:name w:val="Table Grid3"/>
    <w:basedOn w:val="TableNormal"/>
    <w:next w:val="TableGrid"/>
    <w:rsid w:val="009A0849"/>
    <w:rPr>
      <w:rFonts w:ascii="Times New Roman" w:eastAsia="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istParagraphChar">
    <w:name w:val="List Paragraph Char"/>
    <w:basedOn w:val="DefaultParagraphFont"/>
    <w:link w:val="ListParagraph"/>
    <w:uiPriority w:val="34"/>
    <w:rsid w:val="000C6BF0"/>
    <w:rPr>
      <w:sz w:val="24"/>
      <w:szCs w:val="22"/>
    </w:rPr>
  </w:style>
  <w:style w:type="table" w:customStyle="1" w:styleId="TableGrid11">
    <w:name w:val="Table Grid11"/>
    <w:basedOn w:val="TableNormal"/>
    <w:next w:val="TableGrid"/>
    <w:rsid w:val="00E02D80"/>
    <w:rPr>
      <w:rFonts w:ascii="Times New Roman" w:eastAsia="Times New Roman" w:hAnsi="Times New Roman"/>
      <w:sz w:val="24"/>
      <w:szCs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EndnoteText">
    <w:name w:val="endnote text"/>
    <w:basedOn w:val="Normal"/>
    <w:link w:val="EndnoteTextChar"/>
    <w:uiPriority w:val="99"/>
    <w:semiHidden/>
    <w:unhideWhenUsed/>
    <w:rsid w:val="00810D8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10D81"/>
  </w:style>
  <w:style w:type="character" w:styleId="EndnoteReference">
    <w:name w:val="endnote reference"/>
    <w:basedOn w:val="DefaultParagraphFont"/>
    <w:uiPriority w:val="99"/>
    <w:semiHidden/>
    <w:unhideWhenUsed/>
    <w:rsid w:val="00810D81"/>
    <w:rPr>
      <w:vertAlign w:val="superscript"/>
    </w:rPr>
  </w:style>
  <w:style w:type="character" w:styleId="Mention">
    <w:name w:val="Mention"/>
    <w:basedOn w:val="DefaultParagraphFont"/>
    <w:uiPriority w:val="99"/>
    <w:unhideWhenUsed/>
    <w:rsid w:val="00161F0C"/>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82319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darpa.mil/work-with-us/proposer-instructions"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endnotes.xml.rels><?xml version='1.0' encoding='UTF-8' standalone='yes'?>
<Relationships xmlns="http://schemas.openxmlformats.org/package/2006/relationships"><Relationship Id="rId3" Type="http://schemas.openxmlformats.org/officeDocument/2006/relationships/hyperlink" Target="http://www.onr.navy.mil/Contracts-Grants/Regional-Contacts.aspx" TargetMode="External"/><Relationship Id="rId2" Type="http://schemas.openxmlformats.org/officeDocument/2006/relationships/hyperlink" Target="https://pubapp.dcma.mil/CASD/CasdSearch.do" TargetMode="External"/><Relationship Id="rId1" Type="http://schemas.openxmlformats.org/officeDocument/2006/relationships/hyperlink" Target="https://www.irs.gov/individuals/international-taxpayers/taxpayer-identification-numbers-tin" TargetMode="External"/><Relationship Id="rId4" Type="http://schemas.openxmlformats.org/officeDocument/2006/relationships/hyperlink" Target="http://www.dcaa.mil/Home/Locator?title=Loca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50b59d1c-721b-47d3-9451-b79b30f3c7bf" xsi:nil="true"/>
    <Hyperlink xmlns="0cd26ea9-6aaa-409c-ab6d-4ad08ad0145d">
      <Url xsi:nil="true"/>
      <Description xsi:nil="true"/>
    </Hyperlink>
    <lcf76f155ced4ddcb4097134ff3c332f xmlns="0cd26ea9-6aaa-409c-ab6d-4ad08ad0145d">
      <Terms xmlns="http://schemas.microsoft.com/office/infopath/2007/PartnerControls"/>
    </lcf76f155ced4ddcb4097134ff3c332f>
    <SortOrder xmlns="0cd26ea9-6aaa-409c-ab6d-4ad08ad0145d" xsi:nil="true"/>
    <dateandtime xmlns="0cd26ea9-6aaa-409c-ab6d-4ad08ad0145d"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6C9B658FCD9924439C41A369948A4EE0" ma:contentTypeVersion="20" ma:contentTypeDescription="Create a new document." ma:contentTypeScope="" ma:versionID="ecc61cc3cf998f1fca6509d688254880">
  <xsd:schema xmlns:xsd="http://www.w3.org/2001/XMLSchema" xmlns:xs="http://www.w3.org/2001/XMLSchema" xmlns:p="http://schemas.microsoft.com/office/2006/metadata/properties" xmlns:ns2="0cd26ea9-6aaa-409c-ab6d-4ad08ad0145d" xmlns:ns3="50b59d1c-721b-47d3-9451-b79b30f3c7bf" targetNamespace="http://schemas.microsoft.com/office/2006/metadata/properties" ma:root="true" ma:fieldsID="e51bb972127214d2108b82b0f260f630" ns2:_="" ns3:_="">
    <xsd:import namespace="0cd26ea9-6aaa-409c-ab6d-4ad08ad0145d"/>
    <xsd:import namespace="50b59d1c-721b-47d3-9451-b79b30f3c7b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Hyperlink"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Location" minOccurs="0"/>
                <xsd:element ref="ns2:MediaLengthInSeconds" minOccurs="0"/>
                <xsd:element ref="ns2:SortOrder" minOccurs="0"/>
                <xsd:element ref="ns2:dateandtim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d26ea9-6aaa-409c-ab6d-4ad08ad014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Hyperlink" ma:index="12"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9aa863f-a18b-4de0-9c78-b693d194da8f"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SortOrder" ma:index="22" nillable="true" ma:displayName="Sort Order" ma:decimals="0" ma:format="Dropdown" ma:internalName="SortOrder" ma:percentage="FALSE">
      <xsd:simpleType>
        <xsd:restriction base="dms:Number"/>
      </xsd:simpleType>
    </xsd:element>
    <xsd:element name="dateandtime" ma:index="23" nillable="true" ma:displayName="date and time" ma:format="DateOnly" ma:internalName="dateandtime">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0b59d1c-721b-47d3-9451-b79b30f3c7b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eb10b894-4339-4970-9fe9-a3addb5e1d27}" ma:internalName="TaxCatchAll" ma:showField="CatchAllData" ma:web="50b59d1c-721b-47d3-9451-b79b30f3c7b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AC31851-BCED-4508-9B83-50FC695F1414}">
  <ds:schemaRefs>
    <ds:schemaRef ds:uri="http://schemas.microsoft.com/sharepoint/v3/contenttype/forms"/>
  </ds:schemaRefs>
</ds:datastoreItem>
</file>

<file path=customXml/itemProps2.xml><?xml version="1.0" encoding="utf-8"?>
<ds:datastoreItem xmlns:ds="http://schemas.openxmlformats.org/officeDocument/2006/customXml" ds:itemID="{E85392AD-84D0-4102-9EC8-2689E697B2A4}">
  <ds:schemaRefs>
    <ds:schemaRef ds:uri="http://schemas.microsoft.com/office/2006/metadata/properties"/>
    <ds:schemaRef ds:uri="http://schemas.microsoft.com/office/infopath/2007/PartnerControls"/>
    <ds:schemaRef ds:uri="50b59d1c-721b-47d3-9451-b79b30f3c7bf"/>
    <ds:schemaRef ds:uri="0cd26ea9-6aaa-409c-ab6d-4ad08ad0145d"/>
  </ds:schemaRefs>
</ds:datastoreItem>
</file>

<file path=customXml/itemProps3.xml><?xml version="1.0" encoding="utf-8"?>
<ds:datastoreItem xmlns:ds="http://schemas.openxmlformats.org/officeDocument/2006/customXml" ds:itemID="{9830F00B-4210-42E8-859E-E327044E35CB}">
  <ds:schemaRefs>
    <ds:schemaRef ds:uri="http://schemas.openxmlformats.org/officeDocument/2006/bibliography"/>
  </ds:schemaRefs>
</ds:datastoreItem>
</file>

<file path=customXml/itemProps4.xml><?xml version="1.0" encoding="utf-8"?>
<ds:datastoreItem xmlns:ds="http://schemas.openxmlformats.org/officeDocument/2006/customXml" ds:itemID="{62C50CF8-DAF3-4E05-A98C-5775B7BB07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d26ea9-6aaa-409c-ab6d-4ad08ad0145d"/>
    <ds:schemaRef ds:uri="50b59d1c-721b-47d3-9451-b79b30f3c7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84814b5-f44e-4690-9314-553e36b5f585}" enabled="0" method="" siteId="{f84814b5-f44e-4690-9314-553e36b5f585}" removed="1"/>
</clbl:labelList>
</file>

<file path=docProps/app.xml><?xml version="1.0" encoding="utf-8"?>
<Properties xmlns="http://schemas.openxmlformats.org/officeDocument/2006/extended-properties" xmlns:vt="http://schemas.openxmlformats.org/officeDocument/2006/docPropsVTypes">
  <Template>Normal</Template>
  <TotalTime>0</TotalTime>
  <Pages>8</Pages>
  <Words>2127</Words>
  <Characters>11639</Characters>
  <Application>Microsoft Office Word</Application>
  <DocSecurity>0</DocSecurity>
  <Lines>228</Lines>
  <Paragraphs>86</Paragraphs>
  <ScaleCrop>false</ScaleCrop>
  <Company>Wyle Information Systems - DARPA</Company>
  <LinksUpToDate>false</LinksUpToDate>
  <CharactersWithSpaces>13680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mheneberry</dc:creator>
  <cp:keywords/>
  <dc:description/>
  <cp:lastModifiedBy>Gifford, Kelly (contr-dso)</cp:lastModifiedBy>
  <cp:revision>19</cp:revision>
  <cp:lastPrinted>2011-10-21T20:40:00Z</cp:lastPrinted>
  <dcterms:created xsi:type="dcterms:W3CDTF">2026-03-19T19:50:00Z</dcterms:created>
  <dcterms:modified xsi:type="dcterms:W3CDTF">2026-04-07T15:56:00Z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0x0101006C9B658FCD9924439C41A369948A4EE0</vt:lpwstr>
  </property>
  <property fmtid="{D5CDD505-2E9C-101B-9397-08002B2CF9AE}" pid="3" name="MediaServiceImageTags">
    <vt:lpwstr/>
  </property>
</Properties>
</file>