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6528" w:rsidRDefault="00796528">
      <w:pPr>
        <w:spacing w:before="1600"/>
      </w:pPr>
    </w:p>
    <w:p w:rsidR="0019418A" w:rsidRDefault="0019418A">
      <w:pPr>
        <w:spacing w:before="1600"/>
      </w:pPr>
    </w:p>
    <w:p w:rsidR="00796528" w:rsidRDefault="00734CDC" w:rsidP="004E65E8">
      <w:pPr>
        <w:ind w:left="2124" w:firstLine="708"/>
      </w:pPr>
      <w:r w:rsidRPr="0019418A">
        <w:rPr>
          <w:b/>
          <w:bCs/>
          <w:color w:val="595959"/>
          <w:highlight w:val="yellow"/>
        </w:rPr>
        <w:t>PROJET DE FIN DE COURS · CISCO DEVNET</w:t>
      </w:r>
    </w:p>
    <w:p w:rsidR="004E65E8" w:rsidRDefault="00734CDC" w:rsidP="004E65E8">
      <w:pPr>
        <w:spacing w:before="300" w:after="300"/>
        <w:jc w:val="center"/>
      </w:pPr>
      <w:r>
        <w:rPr>
          <w:b/>
          <w:bCs/>
          <w:color w:val="1F3864"/>
          <w:sz w:val="40"/>
          <w:szCs w:val="40"/>
        </w:rPr>
        <w:t>Automatisation d'un réseau campus multi-sites</w:t>
      </w:r>
    </w:p>
    <w:p w:rsidR="00796528" w:rsidRPr="004E65E8" w:rsidRDefault="00734CDC" w:rsidP="004E65E8">
      <w:pPr>
        <w:spacing w:before="300" w:after="300"/>
        <w:ind w:left="2832" w:firstLine="708"/>
      </w:pPr>
      <w:r w:rsidRPr="0019418A">
        <w:rPr>
          <w:b/>
          <w:bCs/>
          <w:color w:val="595959"/>
          <w:sz w:val="26"/>
          <w:szCs w:val="26"/>
          <w:u w:val="single"/>
        </w:rPr>
        <w:t>Rapport technique</w:t>
      </w:r>
    </w:p>
    <w:p w:rsidR="00796528" w:rsidRPr="0019418A" w:rsidRDefault="00734CDC">
      <w:pPr>
        <w:spacing w:after="800"/>
        <w:jc w:val="center"/>
        <w:rPr>
          <w:b/>
          <w:bCs/>
          <w:u w:val="single"/>
        </w:rPr>
      </w:pPr>
      <w:r w:rsidRPr="0019418A">
        <w:rPr>
          <w:b/>
          <w:bCs/>
          <w:color w:val="595959"/>
          <w:u w:val="single"/>
        </w:rPr>
        <w:t>Programmab</w:t>
      </w:r>
      <w:r w:rsidR="004E65E8">
        <w:rPr>
          <w:b/>
          <w:bCs/>
          <w:color w:val="595959"/>
          <w:u w:val="single"/>
        </w:rPr>
        <w:t xml:space="preserve">ilité &amp; automatisation réseau  </w:t>
      </w:r>
    </w:p>
    <w:p w:rsidR="00796528" w:rsidRDefault="00734CDC">
      <w:pPr>
        <w:jc w:val="center"/>
      </w:pPr>
      <w:r w:rsidRPr="0019418A">
        <w:rPr>
          <w:i/>
          <w:iCs/>
          <w:color w:val="595959"/>
          <w:sz w:val="20"/>
          <w:szCs w:val="20"/>
          <w:highlight w:val="yellow"/>
        </w:rPr>
        <w:t>3 sites · 1 processus d'automatisation</w:t>
      </w:r>
    </w:p>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4E65E8" w:rsidRDefault="004E65E8" w:rsidP="004E65E8"/>
    <w:p w:rsidR="00796528" w:rsidRDefault="00734CDC">
      <w:pPr>
        <w:pStyle w:val="Titre1"/>
        <w:spacing w:before="400" w:after="200"/>
      </w:pPr>
      <w:r w:rsidRPr="00506B84">
        <w:rPr>
          <w:b/>
          <w:bCs/>
          <w:color w:val="1F3864"/>
          <w:highlight w:val="yellow"/>
        </w:rPr>
        <w:lastRenderedPageBreak/>
        <w:t>1. Introduction et objectifs</w:t>
      </w:r>
    </w:p>
    <w:p w:rsidR="00796528" w:rsidRDefault="00734CDC">
      <w:pPr>
        <w:spacing w:after="160"/>
      </w:pPr>
      <w:r>
        <w:t>Ce projet de fin de cours du module « Cisco DevNet — Programmabilité &amp; Automatisation Réseau » vise à automatiser de bout en bout le déploiement, la sécurisation et la vérification d'une infrastructure réseau campus répartie sur trois sites : Dakar, Abidjan et Saint-Louis.</w:t>
      </w:r>
    </w:p>
    <w:p w:rsidR="00796528" w:rsidRDefault="00734CDC">
      <w:pPr>
        <w:spacing w:after="160"/>
      </w:pPr>
      <w:r>
        <w:t>L'objectif central est d'éliminer la configuration manuelle répé</w:t>
      </w:r>
      <w:r w:rsidR="00C575AF">
        <w:t xml:space="preserve">titive : l'ensemble du réseau : </w:t>
      </w:r>
      <w:r>
        <w:t>VLAN, routage, sé</w:t>
      </w:r>
      <w:r w:rsidR="00C575AF">
        <w:t xml:space="preserve">curité des ports, sauvegardes </w:t>
      </w:r>
      <w:r>
        <w:t>est piloté par un script Python (Netmiko) et un inventaire externalisé, capable de traiter un nombre quelconque de sites sans modification du code.</w:t>
      </w:r>
    </w:p>
    <w:p w:rsidR="00796528" w:rsidRPr="00506B84" w:rsidRDefault="00734CDC">
      <w:pPr>
        <w:pStyle w:val="Titre2"/>
        <w:spacing w:before="300" w:after="150"/>
        <w:rPr>
          <w:color w:val="FF0000"/>
          <w:u w:val="single"/>
        </w:rPr>
      </w:pPr>
      <w:r w:rsidRPr="00506B84">
        <w:rPr>
          <w:b/>
          <w:bCs/>
          <w:color w:val="FF0000"/>
          <w:u w:val="single"/>
        </w:rPr>
        <w:t>1.1 Périmètre fonctionnel</w:t>
      </w:r>
    </w:p>
    <w:p w:rsidR="00796528" w:rsidRDefault="00734CDC">
      <w:pPr>
        <w:pStyle w:val="Paragraphedeliste"/>
        <w:numPr>
          <w:ilvl w:val="0"/>
          <w:numId w:val="1"/>
        </w:numPr>
        <w:spacing w:after="80"/>
      </w:pPr>
      <w:r>
        <w:t xml:space="preserve">3 sites interconnectés par un </w:t>
      </w:r>
      <w:r w:rsidR="00506B84">
        <w:t>backbone WAN commun (192.168.10</w:t>
      </w:r>
      <w:r>
        <w:t>.0/24).</w:t>
      </w:r>
    </w:p>
    <w:p w:rsidR="00796528" w:rsidRDefault="00734CDC">
      <w:pPr>
        <w:pStyle w:val="Paragraphedeliste"/>
        <w:numPr>
          <w:ilvl w:val="0"/>
          <w:numId w:val="1"/>
        </w:numPr>
        <w:spacing w:after="80"/>
      </w:pPr>
      <w:r>
        <w:t>1 VLAN utilisateur dédié par site.</w:t>
      </w:r>
    </w:p>
    <w:p w:rsidR="00796528" w:rsidRDefault="00734CDC">
      <w:pPr>
        <w:pStyle w:val="Paragraphedeliste"/>
        <w:numPr>
          <w:ilvl w:val="0"/>
          <w:numId w:val="1"/>
        </w:numPr>
        <w:spacing w:after="80"/>
      </w:pPr>
      <w:r>
        <w:t>Routage dynamique (migration OSPF → EIGRP), sécurité périmétrique des ports d'accès et vérification post-déploiement.</w:t>
      </w:r>
    </w:p>
    <w:p w:rsidR="00796528" w:rsidRDefault="00734CDC">
      <w:pPr>
        <w:pStyle w:val="Paragraphedeliste"/>
        <w:numPr>
          <w:ilvl w:val="0"/>
          <w:numId w:val="1"/>
        </w:numPr>
        <w:spacing w:after="80"/>
      </w:pPr>
      <w:r>
        <w:t>Déploiement sans configuration manuelle répétitive, piloté par l'inventaire YAML.</w:t>
      </w:r>
    </w:p>
    <w:p w:rsidR="00796528" w:rsidRDefault="00734CDC">
      <w:pPr>
        <w:pStyle w:val="Titre1"/>
        <w:spacing w:before="400" w:after="200"/>
      </w:pPr>
      <w:r w:rsidRPr="00506B84">
        <w:rPr>
          <w:b/>
          <w:bCs/>
          <w:color w:val="1F3864"/>
          <w:highlight w:val="yellow"/>
        </w:rPr>
        <w:t>2. Architecture réseau</w:t>
      </w:r>
    </w:p>
    <w:p w:rsidR="00796528" w:rsidRPr="00506B84" w:rsidRDefault="00734CDC">
      <w:pPr>
        <w:pStyle w:val="Titre2"/>
        <w:spacing w:before="300" w:after="150"/>
        <w:rPr>
          <w:color w:val="FF0000"/>
          <w:u w:val="single"/>
        </w:rPr>
      </w:pPr>
      <w:r w:rsidRPr="00506B84">
        <w:rPr>
          <w:b/>
          <w:bCs/>
          <w:color w:val="FF0000"/>
          <w:u w:val="single"/>
        </w:rPr>
        <w:t>2.1 Architecture logique cible</w:t>
      </w:r>
    </w:p>
    <w:p w:rsidR="00796528" w:rsidRDefault="00734CDC">
      <w:pPr>
        <w:spacing w:after="160"/>
      </w:pPr>
      <w:r>
        <w:t>Chaque site conserve son isolement au niveau 2 grâce à son VLAN dédié ; les routeurs de passerelle assurent la connectivité inter-sites via le backbone WAN, initialement en OSPF puis basculé en EIGRP (AS 100) par l'outil d'automatisation.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2407"/>
        <w:gridCol w:w="2407"/>
        <w:gridCol w:w="2407"/>
      </w:tblGrid>
      <w:tr w:rsidR="00796528">
        <w:tc>
          <w:tcPr>
            <w:tcW w:w="1250" w:type="pct"/>
            <w:shd w:val="clear" w:color="auto" w:fill="1F3864"/>
          </w:tcPr>
          <w:p w:rsidR="00796528" w:rsidRDefault="00734CDC">
            <w:r>
              <w:rPr>
                <w:b/>
                <w:bCs/>
                <w:color w:val="FFFFFF"/>
                <w:sz w:val="20"/>
                <w:szCs w:val="20"/>
              </w:rPr>
              <w:t>Site</w:t>
            </w:r>
          </w:p>
        </w:tc>
        <w:tc>
          <w:tcPr>
            <w:tcW w:w="1250" w:type="pct"/>
            <w:shd w:val="clear" w:color="auto" w:fill="1F3864"/>
          </w:tcPr>
          <w:p w:rsidR="00796528" w:rsidRDefault="00734CDC">
            <w:r>
              <w:rPr>
                <w:b/>
                <w:bCs/>
                <w:color w:val="FFFFFF"/>
                <w:sz w:val="20"/>
                <w:szCs w:val="20"/>
              </w:rPr>
              <w:t>Routeur passerelle</w:t>
            </w:r>
          </w:p>
        </w:tc>
        <w:tc>
          <w:tcPr>
            <w:tcW w:w="1250" w:type="pct"/>
            <w:shd w:val="clear" w:color="auto" w:fill="1F3864"/>
          </w:tcPr>
          <w:p w:rsidR="00796528" w:rsidRDefault="00734CDC">
            <w:r>
              <w:rPr>
                <w:b/>
                <w:bCs/>
                <w:color w:val="FFFFFF"/>
                <w:sz w:val="20"/>
                <w:szCs w:val="20"/>
              </w:rPr>
              <w:t>VLAN</w:t>
            </w:r>
          </w:p>
        </w:tc>
        <w:tc>
          <w:tcPr>
            <w:tcW w:w="1250" w:type="pct"/>
            <w:shd w:val="clear" w:color="auto" w:fill="1F3864"/>
          </w:tcPr>
          <w:p w:rsidR="00796528" w:rsidRDefault="00734CDC">
            <w:r>
              <w:rPr>
                <w:b/>
                <w:bCs/>
                <w:color w:val="FFFFFF"/>
                <w:sz w:val="20"/>
                <w:szCs w:val="20"/>
              </w:rPr>
              <w:t>Réseau</w:t>
            </w:r>
          </w:p>
        </w:tc>
      </w:tr>
      <w:tr w:rsidR="00796528">
        <w:tc>
          <w:tcPr>
            <w:tcW w:w="1250" w:type="pct"/>
          </w:tcPr>
          <w:p w:rsidR="00796528" w:rsidRDefault="00734CDC">
            <w:r>
              <w:rPr>
                <w:color w:val="000000"/>
                <w:sz w:val="20"/>
                <w:szCs w:val="20"/>
              </w:rPr>
              <w:t>Dakar</w:t>
            </w:r>
          </w:p>
        </w:tc>
        <w:tc>
          <w:tcPr>
            <w:tcW w:w="1250" w:type="pct"/>
          </w:tcPr>
          <w:p w:rsidR="00796528" w:rsidRDefault="00734CDC">
            <w:r>
              <w:rPr>
                <w:color w:val="000000"/>
                <w:sz w:val="20"/>
                <w:szCs w:val="20"/>
              </w:rPr>
              <w:t>R1-DKR (10.10.10.1)</w:t>
            </w:r>
          </w:p>
        </w:tc>
        <w:tc>
          <w:tcPr>
            <w:tcW w:w="1250" w:type="pct"/>
          </w:tcPr>
          <w:p w:rsidR="00796528" w:rsidRDefault="00734CDC">
            <w:r>
              <w:rPr>
                <w:color w:val="000000"/>
                <w:sz w:val="20"/>
                <w:szCs w:val="20"/>
              </w:rPr>
              <w:t>10</w:t>
            </w:r>
          </w:p>
        </w:tc>
        <w:tc>
          <w:tcPr>
            <w:tcW w:w="1250" w:type="pct"/>
          </w:tcPr>
          <w:p w:rsidR="00796528" w:rsidRDefault="00734CDC">
            <w:r>
              <w:rPr>
                <w:color w:val="000000"/>
                <w:sz w:val="20"/>
                <w:szCs w:val="20"/>
              </w:rPr>
              <w:t>10.10.10.0/24</w:t>
            </w:r>
          </w:p>
        </w:tc>
      </w:tr>
      <w:tr w:rsidR="00796528">
        <w:tc>
          <w:tcPr>
            <w:tcW w:w="1250" w:type="pct"/>
          </w:tcPr>
          <w:p w:rsidR="00796528" w:rsidRDefault="00734CDC">
            <w:r>
              <w:rPr>
                <w:color w:val="000000"/>
                <w:sz w:val="20"/>
                <w:szCs w:val="20"/>
              </w:rPr>
              <w:t>Abidjan</w:t>
            </w:r>
          </w:p>
        </w:tc>
        <w:tc>
          <w:tcPr>
            <w:tcW w:w="1250" w:type="pct"/>
          </w:tcPr>
          <w:p w:rsidR="00796528" w:rsidRDefault="00734CDC">
            <w:r>
              <w:rPr>
                <w:color w:val="000000"/>
                <w:sz w:val="20"/>
                <w:szCs w:val="20"/>
              </w:rPr>
              <w:t>R2-ABJ (10.20.20.1)</w:t>
            </w:r>
          </w:p>
        </w:tc>
        <w:tc>
          <w:tcPr>
            <w:tcW w:w="1250" w:type="pct"/>
          </w:tcPr>
          <w:p w:rsidR="00796528" w:rsidRDefault="00734CDC">
            <w:r>
              <w:rPr>
                <w:color w:val="000000"/>
                <w:sz w:val="20"/>
                <w:szCs w:val="20"/>
              </w:rPr>
              <w:t>20</w:t>
            </w:r>
          </w:p>
        </w:tc>
        <w:tc>
          <w:tcPr>
            <w:tcW w:w="1250" w:type="pct"/>
          </w:tcPr>
          <w:p w:rsidR="00796528" w:rsidRDefault="00734CDC">
            <w:r>
              <w:rPr>
                <w:color w:val="000000"/>
                <w:sz w:val="20"/>
                <w:szCs w:val="20"/>
              </w:rPr>
              <w:t>10.20.20.0/24</w:t>
            </w:r>
          </w:p>
        </w:tc>
      </w:tr>
      <w:tr w:rsidR="00796528">
        <w:tc>
          <w:tcPr>
            <w:tcW w:w="1250" w:type="pct"/>
          </w:tcPr>
          <w:p w:rsidR="00796528" w:rsidRDefault="00734CDC">
            <w:r>
              <w:rPr>
                <w:color w:val="000000"/>
                <w:sz w:val="20"/>
                <w:szCs w:val="20"/>
              </w:rPr>
              <w:t>Saint-Louis</w:t>
            </w:r>
          </w:p>
        </w:tc>
        <w:tc>
          <w:tcPr>
            <w:tcW w:w="1250" w:type="pct"/>
          </w:tcPr>
          <w:p w:rsidR="00796528" w:rsidRDefault="00734CDC">
            <w:r>
              <w:rPr>
                <w:color w:val="000000"/>
                <w:sz w:val="20"/>
                <w:szCs w:val="20"/>
              </w:rPr>
              <w:t>R3-SL (10.30.30.1)</w:t>
            </w:r>
          </w:p>
        </w:tc>
        <w:tc>
          <w:tcPr>
            <w:tcW w:w="1250" w:type="pct"/>
          </w:tcPr>
          <w:p w:rsidR="00796528" w:rsidRDefault="00734CDC">
            <w:r>
              <w:rPr>
                <w:color w:val="000000"/>
                <w:sz w:val="20"/>
                <w:szCs w:val="20"/>
              </w:rPr>
              <w:t>30</w:t>
            </w:r>
          </w:p>
        </w:tc>
        <w:tc>
          <w:tcPr>
            <w:tcW w:w="1250" w:type="pct"/>
          </w:tcPr>
          <w:p w:rsidR="00796528" w:rsidRDefault="00734CDC">
            <w:r>
              <w:rPr>
                <w:color w:val="000000"/>
                <w:sz w:val="20"/>
                <w:szCs w:val="20"/>
              </w:rPr>
              <w:t>10.30.30.0/24</w:t>
            </w:r>
          </w:p>
        </w:tc>
      </w:tr>
    </w:tbl>
    <w:p w:rsidR="00796528" w:rsidRDefault="00734CDC">
      <w:pPr>
        <w:spacing w:after="160"/>
      </w:pPr>
      <w:r>
        <w:t>Chaque site combine un switch cœur et un ou plusieurs switches d'accès (ex. SW1-CORE + SW3-ACC pour Dakar, SW2-CORE + SW4-ACC pour Abidjan).</w:t>
      </w:r>
    </w:p>
    <w:p w:rsidR="00796528" w:rsidRPr="00506B84" w:rsidRDefault="00734CDC">
      <w:pPr>
        <w:pStyle w:val="Titre2"/>
        <w:spacing w:before="300" w:after="150"/>
        <w:rPr>
          <w:color w:val="FF0000"/>
          <w:u w:val="single"/>
        </w:rPr>
      </w:pPr>
      <w:r w:rsidRPr="00506B84">
        <w:rPr>
          <w:b/>
          <w:bCs/>
          <w:color w:val="FF0000"/>
          <w:u w:val="single"/>
        </w:rPr>
        <w:t>2.2 Plan d'adressage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3209"/>
        <w:gridCol w:w="3210"/>
      </w:tblGrid>
      <w:tr w:rsidR="00796528">
        <w:tc>
          <w:tcPr>
            <w:tcW w:w="1250" w:type="pct"/>
            <w:shd w:val="clear" w:color="auto" w:fill="1F3864"/>
          </w:tcPr>
          <w:p w:rsidR="00796528" w:rsidRDefault="00734CDC">
            <w:r>
              <w:rPr>
                <w:b/>
                <w:bCs/>
                <w:color w:val="FFFFFF"/>
                <w:sz w:val="20"/>
                <w:szCs w:val="20"/>
              </w:rPr>
              <w:t>Zone / VLAN</w:t>
            </w:r>
          </w:p>
        </w:tc>
        <w:tc>
          <w:tcPr>
            <w:tcW w:w="1250" w:type="pct"/>
            <w:shd w:val="clear" w:color="auto" w:fill="1F3864"/>
          </w:tcPr>
          <w:p w:rsidR="00796528" w:rsidRDefault="00734CDC">
            <w:r>
              <w:rPr>
                <w:b/>
                <w:bCs/>
                <w:color w:val="FFFFFF"/>
                <w:sz w:val="20"/>
                <w:szCs w:val="20"/>
              </w:rPr>
              <w:t>Réseau IP</w:t>
            </w:r>
          </w:p>
        </w:tc>
        <w:tc>
          <w:tcPr>
            <w:tcW w:w="1250" w:type="pct"/>
            <w:shd w:val="clear" w:color="auto" w:fill="1F3864"/>
          </w:tcPr>
          <w:p w:rsidR="00796528" w:rsidRDefault="00734CDC">
            <w:r>
              <w:rPr>
                <w:b/>
                <w:bCs/>
                <w:color w:val="FFFFFF"/>
                <w:sz w:val="20"/>
                <w:szCs w:val="20"/>
              </w:rPr>
              <w:t>Exemple d'adresse</w:t>
            </w:r>
          </w:p>
        </w:tc>
      </w:tr>
      <w:tr w:rsidR="00796528">
        <w:tc>
          <w:tcPr>
            <w:tcW w:w="1250" w:type="pct"/>
          </w:tcPr>
          <w:p w:rsidR="00796528" w:rsidRDefault="00734CDC">
            <w:r>
              <w:rPr>
                <w:color w:val="000000"/>
                <w:sz w:val="20"/>
                <w:szCs w:val="20"/>
              </w:rPr>
              <w:t>Dakar (VLAN 10)</w:t>
            </w:r>
          </w:p>
        </w:tc>
        <w:tc>
          <w:tcPr>
            <w:tcW w:w="1250" w:type="pct"/>
          </w:tcPr>
          <w:p w:rsidR="00796528" w:rsidRDefault="00734CDC">
            <w:r>
              <w:rPr>
                <w:color w:val="000000"/>
                <w:sz w:val="20"/>
                <w:szCs w:val="20"/>
              </w:rPr>
              <w:t>10.10.10.0/24</w:t>
            </w:r>
          </w:p>
        </w:tc>
        <w:tc>
          <w:tcPr>
            <w:tcW w:w="1250" w:type="pct"/>
          </w:tcPr>
          <w:p w:rsidR="00796528" w:rsidRDefault="00734CDC">
            <w:r>
              <w:rPr>
                <w:color w:val="000000"/>
                <w:sz w:val="20"/>
                <w:szCs w:val="20"/>
              </w:rPr>
              <w:t>PC1: .10 | PC2: .20</w:t>
            </w:r>
          </w:p>
        </w:tc>
      </w:tr>
      <w:tr w:rsidR="00796528">
        <w:tc>
          <w:tcPr>
            <w:tcW w:w="1250" w:type="pct"/>
          </w:tcPr>
          <w:p w:rsidR="00796528" w:rsidRDefault="00734CDC">
            <w:r>
              <w:rPr>
                <w:color w:val="000000"/>
                <w:sz w:val="20"/>
                <w:szCs w:val="20"/>
              </w:rPr>
              <w:t>Abidjan (VLAN 20)</w:t>
            </w:r>
          </w:p>
        </w:tc>
        <w:tc>
          <w:tcPr>
            <w:tcW w:w="1250" w:type="pct"/>
          </w:tcPr>
          <w:p w:rsidR="00796528" w:rsidRDefault="00734CDC">
            <w:r>
              <w:rPr>
                <w:color w:val="000000"/>
                <w:sz w:val="20"/>
                <w:szCs w:val="20"/>
              </w:rPr>
              <w:t>10.20.20.0/24</w:t>
            </w:r>
          </w:p>
        </w:tc>
        <w:tc>
          <w:tcPr>
            <w:tcW w:w="1250" w:type="pct"/>
          </w:tcPr>
          <w:p w:rsidR="00796528" w:rsidRDefault="00734CDC">
            <w:r>
              <w:rPr>
                <w:color w:val="000000"/>
                <w:sz w:val="20"/>
                <w:szCs w:val="20"/>
              </w:rPr>
              <w:t>PC1: .10 | PC2: .20</w:t>
            </w:r>
          </w:p>
        </w:tc>
      </w:tr>
      <w:tr w:rsidR="00796528">
        <w:tc>
          <w:tcPr>
            <w:tcW w:w="1250" w:type="pct"/>
          </w:tcPr>
          <w:p w:rsidR="00796528" w:rsidRDefault="00734CDC">
            <w:r>
              <w:rPr>
                <w:color w:val="000000"/>
                <w:sz w:val="20"/>
                <w:szCs w:val="20"/>
              </w:rPr>
              <w:t>Saint-Louis (VLAN 30)</w:t>
            </w:r>
          </w:p>
        </w:tc>
        <w:tc>
          <w:tcPr>
            <w:tcW w:w="1250" w:type="pct"/>
          </w:tcPr>
          <w:p w:rsidR="00796528" w:rsidRDefault="00734CDC">
            <w:r>
              <w:rPr>
                <w:color w:val="000000"/>
                <w:sz w:val="20"/>
                <w:szCs w:val="20"/>
              </w:rPr>
              <w:t>10.30.30.0/24</w:t>
            </w:r>
          </w:p>
        </w:tc>
        <w:tc>
          <w:tcPr>
            <w:tcW w:w="1250" w:type="pct"/>
          </w:tcPr>
          <w:p w:rsidR="00796528" w:rsidRDefault="00734CDC">
            <w:r>
              <w:rPr>
                <w:color w:val="000000"/>
                <w:sz w:val="20"/>
                <w:szCs w:val="20"/>
              </w:rPr>
              <w:t>PC1: .10 | PC2: .20</w:t>
            </w:r>
          </w:p>
        </w:tc>
      </w:tr>
      <w:tr w:rsidR="00796528">
        <w:tc>
          <w:tcPr>
            <w:tcW w:w="1250" w:type="pct"/>
          </w:tcPr>
          <w:p w:rsidR="00796528" w:rsidRDefault="00734CDC">
            <w:r>
              <w:rPr>
                <w:color w:val="000000"/>
                <w:sz w:val="20"/>
                <w:szCs w:val="20"/>
              </w:rPr>
              <w:t>Backbone WAN</w:t>
            </w:r>
          </w:p>
        </w:tc>
        <w:tc>
          <w:tcPr>
            <w:tcW w:w="1250" w:type="pct"/>
          </w:tcPr>
          <w:p w:rsidR="00796528" w:rsidRDefault="00755F98">
            <w:r>
              <w:rPr>
                <w:color w:val="000000"/>
                <w:sz w:val="20"/>
                <w:szCs w:val="20"/>
              </w:rPr>
              <w:t>192.168.1</w:t>
            </w:r>
            <w:r w:rsidR="00734CDC">
              <w:rPr>
                <w:color w:val="000000"/>
                <w:sz w:val="20"/>
                <w:szCs w:val="20"/>
              </w:rPr>
              <w:t>0.0/24</w:t>
            </w:r>
          </w:p>
        </w:tc>
        <w:tc>
          <w:tcPr>
            <w:tcW w:w="1250" w:type="pct"/>
          </w:tcPr>
          <w:p w:rsidR="00796528" w:rsidRDefault="00734CDC">
            <w:r>
              <w:rPr>
                <w:color w:val="000000"/>
                <w:sz w:val="20"/>
                <w:szCs w:val="20"/>
              </w:rPr>
              <w:t>R1: .1 | R2: .2 | R3: .3</w:t>
            </w:r>
          </w:p>
        </w:tc>
      </w:tr>
      <w:tr w:rsidR="00796528">
        <w:tc>
          <w:tcPr>
            <w:tcW w:w="1250" w:type="pct"/>
          </w:tcPr>
          <w:p w:rsidR="00796528" w:rsidRDefault="00734CDC">
            <w:r>
              <w:rPr>
                <w:color w:val="000000"/>
                <w:sz w:val="20"/>
                <w:szCs w:val="20"/>
              </w:rPr>
              <w:t>DMZ (documentée, non automatisée)</w:t>
            </w:r>
          </w:p>
        </w:tc>
        <w:tc>
          <w:tcPr>
            <w:tcW w:w="1250" w:type="pct"/>
          </w:tcPr>
          <w:p w:rsidR="00796528" w:rsidRDefault="004B377B">
            <w:r>
              <w:rPr>
                <w:color w:val="000000"/>
                <w:sz w:val="20"/>
                <w:szCs w:val="20"/>
              </w:rPr>
              <w:t>192.168.2</w:t>
            </w:r>
            <w:r w:rsidR="00734CDC">
              <w:rPr>
                <w:color w:val="000000"/>
                <w:sz w:val="20"/>
                <w:szCs w:val="20"/>
              </w:rPr>
              <w:t>0</w:t>
            </w:r>
            <w:r w:rsidR="005439B7">
              <w:rPr>
                <w:color w:val="000000"/>
                <w:sz w:val="20"/>
                <w:szCs w:val="20"/>
              </w:rPr>
              <w:t>0</w:t>
            </w:r>
            <w:r w:rsidR="00734CDC">
              <w:rPr>
                <w:color w:val="000000"/>
                <w:sz w:val="20"/>
                <w:szCs w:val="20"/>
              </w:rPr>
              <w:t>.0/24</w:t>
            </w:r>
          </w:p>
        </w:tc>
        <w:tc>
          <w:tcPr>
            <w:tcW w:w="1250" w:type="pct"/>
          </w:tcPr>
          <w:p w:rsidR="00796528" w:rsidRDefault="00734CDC">
            <w:r>
              <w:rPr>
                <w:color w:val="000000"/>
                <w:sz w:val="20"/>
                <w:szCs w:val="20"/>
              </w:rPr>
              <w:t>Pare-feu: .254</w:t>
            </w:r>
          </w:p>
        </w:tc>
      </w:tr>
    </w:tbl>
    <w:p w:rsidR="00796528" w:rsidRDefault="00734CDC">
      <w:pPr>
        <w:spacing w:after="160"/>
      </w:pPr>
      <w:r>
        <w:t>Note : toutes les passerelles par défaut des sites utilisent l'adresse .1 de leur réseau respectif. La DMZ et le pare-feu périmétrique font partie de l'architecture cible mais restent hors du périmètre automat</w:t>
      </w:r>
      <w:r w:rsidR="00DF2DDB">
        <w:t>isé</w:t>
      </w:r>
      <w:r>
        <w:t>.</w:t>
      </w:r>
    </w:p>
    <w:p w:rsidR="00796528" w:rsidRDefault="00734CDC">
      <w:pPr>
        <w:pStyle w:val="Titre1"/>
        <w:spacing w:before="400" w:after="200"/>
      </w:pPr>
      <w:r w:rsidRPr="00506B84">
        <w:rPr>
          <w:b/>
          <w:bCs/>
          <w:color w:val="1F3864"/>
          <w:highlight w:val="yellow"/>
        </w:rPr>
        <w:t>3. Architecture logicielle</w:t>
      </w:r>
    </w:p>
    <w:p w:rsidR="00796528" w:rsidRDefault="00734CDC">
      <w:pPr>
        <w:spacing w:after="160"/>
      </w:pPr>
      <w:r>
        <w:t>L'outil est piloté par les données, et non par du code spécifique à un site : toute la logique métier lit ses paramètres depuis inventory.yaml.</w:t>
      </w:r>
    </w:p>
    <w:p w:rsidR="00796528" w:rsidRPr="00506B84" w:rsidRDefault="00734CDC">
      <w:pPr>
        <w:pStyle w:val="Titre2"/>
        <w:spacing w:before="300" w:after="150"/>
        <w:rPr>
          <w:color w:val="FF0000"/>
          <w:u w:val="single"/>
        </w:rPr>
      </w:pPr>
      <w:r w:rsidRPr="00506B84">
        <w:rPr>
          <w:b/>
          <w:bCs/>
          <w:color w:val="FF0000"/>
          <w:u w:val="single"/>
        </w:rPr>
        <w:t>3.1 Inventaire YAML externalisé</w:t>
      </w:r>
    </w:p>
    <w:p w:rsidR="00796528" w:rsidRPr="00854F0B" w:rsidRDefault="00734CDC">
      <w:pPr>
        <w:spacing w:after="160"/>
      </w:pPr>
      <w:r>
        <w:t xml:space="preserve">Les variables (IP, VLAN, noms d'équipements) sont isolées du code pour une maintenance simplifiée. </w:t>
      </w:r>
    </w:p>
    <w:p w:rsidR="00035C00" w:rsidRPr="00854F0B" w:rsidRDefault="00035C00">
      <w:pPr>
        <w:spacing w:after="160"/>
      </w:pPr>
    </w:p>
    <w:p w:rsidR="00796528" w:rsidRPr="00DF2DDB" w:rsidRDefault="00734CDC">
      <w:pPr>
        <w:pBdr>
          <w:top w:val="single" w:sz="2" w:space="0" w:color="CCCCCC"/>
          <w:left w:val="single" w:sz="2" w:space="0" w:color="CCCCCC"/>
          <w:bottom w:val="single" w:sz="2" w:space="0" w:color="CCCCCC"/>
          <w:right w:val="single" w:sz="2" w:space="0" w:color="CCCCCC"/>
        </w:pBdr>
        <w:shd w:val="clear" w:color="auto" w:fill="F2F2F2"/>
        <w:spacing w:before="120" w:after="200"/>
        <w:rPr>
          <w:lang w:val="en-US"/>
        </w:rPr>
      </w:pPr>
      <w:r w:rsidRPr="00DF2DDB">
        <w:rPr>
          <w:rFonts w:ascii="Consolas" w:eastAsia="Consolas" w:hAnsi="Consolas" w:cs="Consolas"/>
          <w:sz w:val="18"/>
          <w:szCs w:val="18"/>
          <w:lang w:val="en-US"/>
        </w:rPr>
        <w:lastRenderedPageBreak/>
        <w:t>sites:</w:t>
      </w:r>
      <w:r w:rsidRPr="00DF2DDB">
        <w:rPr>
          <w:rFonts w:ascii="Consolas" w:eastAsia="Consolas" w:hAnsi="Consolas" w:cs="Consolas"/>
          <w:sz w:val="18"/>
          <w:szCs w:val="18"/>
          <w:lang w:val="en-US"/>
        </w:rPr>
        <w:br/>
        <w:t xml:space="preserve">  - name: Dakar</w:t>
      </w:r>
      <w:r w:rsidRPr="00DF2DDB">
        <w:rPr>
          <w:rFonts w:ascii="Consolas" w:eastAsia="Consolas" w:hAnsi="Consolas" w:cs="Consolas"/>
          <w:sz w:val="18"/>
          <w:szCs w:val="18"/>
          <w:lang w:val="en-US"/>
        </w:rPr>
        <w:br/>
        <w:t xml:space="preserve">    router: R1-DKR</w:t>
      </w:r>
      <w:r w:rsidRPr="00DF2DDB">
        <w:rPr>
          <w:rFonts w:ascii="Consolas" w:eastAsia="Consolas" w:hAnsi="Consolas" w:cs="Consolas"/>
          <w:sz w:val="18"/>
          <w:szCs w:val="18"/>
          <w:lang w:val="en-US"/>
        </w:rPr>
        <w:br/>
        <w:t xml:space="preserve">    network: 10.10.10.0/24</w:t>
      </w:r>
      <w:r w:rsidRPr="00DF2DDB">
        <w:rPr>
          <w:rFonts w:ascii="Consolas" w:eastAsia="Consolas" w:hAnsi="Consolas" w:cs="Consolas"/>
          <w:sz w:val="18"/>
          <w:szCs w:val="18"/>
          <w:lang w:val="en-US"/>
        </w:rPr>
        <w:br/>
        <w:t xml:space="preserve">    </w:t>
      </w:r>
      <w:proofErr w:type="spellStart"/>
      <w:r w:rsidRPr="00DF2DDB">
        <w:rPr>
          <w:rFonts w:ascii="Consolas" w:eastAsia="Consolas" w:hAnsi="Consolas" w:cs="Consolas"/>
          <w:sz w:val="18"/>
          <w:szCs w:val="18"/>
          <w:lang w:val="en-US"/>
        </w:rPr>
        <w:t>vlan</w:t>
      </w:r>
      <w:proofErr w:type="spellEnd"/>
      <w:r w:rsidRPr="00DF2DDB">
        <w:rPr>
          <w:rFonts w:ascii="Consolas" w:eastAsia="Consolas" w:hAnsi="Consolas" w:cs="Consolas"/>
          <w:sz w:val="18"/>
          <w:szCs w:val="18"/>
          <w:lang w:val="en-US"/>
        </w:rPr>
        <w:t>: 10</w:t>
      </w:r>
      <w:r w:rsidRPr="00DF2DDB">
        <w:rPr>
          <w:rFonts w:ascii="Consolas" w:eastAsia="Consolas" w:hAnsi="Consolas" w:cs="Consolas"/>
          <w:sz w:val="18"/>
          <w:szCs w:val="18"/>
          <w:lang w:val="en-US"/>
        </w:rPr>
        <w:br/>
        <w:t xml:space="preserve">  - name: Abidjan</w:t>
      </w:r>
      <w:r w:rsidRPr="00DF2DDB">
        <w:rPr>
          <w:rFonts w:ascii="Consolas" w:eastAsia="Consolas" w:hAnsi="Consolas" w:cs="Consolas"/>
          <w:sz w:val="18"/>
          <w:szCs w:val="18"/>
          <w:lang w:val="en-US"/>
        </w:rPr>
        <w:br/>
        <w:t xml:space="preserve">    router: R2-ABJ</w:t>
      </w:r>
      <w:r w:rsidRPr="00DF2DDB">
        <w:rPr>
          <w:rFonts w:ascii="Consolas" w:eastAsia="Consolas" w:hAnsi="Consolas" w:cs="Consolas"/>
          <w:sz w:val="18"/>
          <w:szCs w:val="18"/>
          <w:lang w:val="en-US"/>
        </w:rPr>
        <w:br/>
        <w:t xml:space="preserve">    network: 10.20.20.0/24</w:t>
      </w:r>
      <w:r w:rsidRPr="00DF2DDB">
        <w:rPr>
          <w:rFonts w:ascii="Consolas" w:eastAsia="Consolas" w:hAnsi="Consolas" w:cs="Consolas"/>
          <w:sz w:val="18"/>
          <w:szCs w:val="18"/>
          <w:lang w:val="en-US"/>
        </w:rPr>
        <w:br/>
        <w:t xml:space="preserve">    </w:t>
      </w:r>
      <w:proofErr w:type="spellStart"/>
      <w:r w:rsidRPr="00DF2DDB">
        <w:rPr>
          <w:rFonts w:ascii="Consolas" w:eastAsia="Consolas" w:hAnsi="Consolas" w:cs="Consolas"/>
          <w:sz w:val="18"/>
          <w:szCs w:val="18"/>
          <w:lang w:val="en-US"/>
        </w:rPr>
        <w:t>vlan</w:t>
      </w:r>
      <w:proofErr w:type="spellEnd"/>
      <w:r w:rsidRPr="00DF2DDB">
        <w:rPr>
          <w:rFonts w:ascii="Consolas" w:eastAsia="Consolas" w:hAnsi="Consolas" w:cs="Consolas"/>
          <w:sz w:val="18"/>
          <w:szCs w:val="18"/>
          <w:lang w:val="en-US"/>
        </w:rPr>
        <w:t>: 20</w:t>
      </w:r>
      <w:r w:rsidRPr="00DF2DDB">
        <w:rPr>
          <w:rFonts w:ascii="Consolas" w:eastAsia="Consolas" w:hAnsi="Consolas" w:cs="Consolas"/>
          <w:sz w:val="18"/>
          <w:szCs w:val="18"/>
          <w:lang w:val="en-US"/>
        </w:rPr>
        <w:br/>
        <w:t>settings:</w:t>
      </w:r>
      <w:r w:rsidRPr="00DF2DDB">
        <w:rPr>
          <w:rFonts w:ascii="Consolas" w:eastAsia="Consolas" w:hAnsi="Consolas" w:cs="Consolas"/>
          <w:sz w:val="18"/>
          <w:szCs w:val="18"/>
          <w:lang w:val="en-US"/>
        </w:rPr>
        <w:br/>
        <w:t xml:space="preserve">  </w:t>
      </w:r>
      <w:proofErr w:type="spellStart"/>
      <w:r w:rsidRPr="00DF2DDB">
        <w:rPr>
          <w:rFonts w:ascii="Consolas" w:eastAsia="Consolas" w:hAnsi="Consolas" w:cs="Consolas"/>
          <w:sz w:val="18"/>
          <w:szCs w:val="18"/>
          <w:lang w:val="en-US"/>
        </w:rPr>
        <w:t>eigrp_as</w:t>
      </w:r>
      <w:proofErr w:type="spellEnd"/>
      <w:r w:rsidRPr="00DF2DDB">
        <w:rPr>
          <w:rFonts w:ascii="Consolas" w:eastAsia="Consolas" w:hAnsi="Consolas" w:cs="Consolas"/>
          <w:sz w:val="18"/>
          <w:szCs w:val="18"/>
          <w:lang w:val="en-US"/>
        </w:rPr>
        <w:t>: 100</w:t>
      </w:r>
      <w:r w:rsidRPr="00DF2DDB">
        <w:rPr>
          <w:rFonts w:ascii="Consolas" w:eastAsia="Consolas" w:hAnsi="Consolas" w:cs="Consolas"/>
          <w:sz w:val="18"/>
          <w:szCs w:val="18"/>
          <w:lang w:val="en-US"/>
        </w:rPr>
        <w:br/>
        <w:t xml:space="preserve">  </w:t>
      </w:r>
      <w:proofErr w:type="spellStart"/>
      <w:r w:rsidRPr="00DF2DDB">
        <w:rPr>
          <w:rFonts w:ascii="Consolas" w:eastAsia="Consolas" w:hAnsi="Consolas" w:cs="Consolas"/>
          <w:sz w:val="18"/>
          <w:szCs w:val="18"/>
          <w:lang w:val="en-US"/>
        </w:rPr>
        <w:t>backup_dir</w:t>
      </w:r>
      <w:proofErr w:type="spellEnd"/>
      <w:r w:rsidRPr="00DF2DDB">
        <w:rPr>
          <w:rFonts w:ascii="Consolas" w:eastAsia="Consolas" w:hAnsi="Consolas" w:cs="Consolas"/>
          <w:sz w:val="18"/>
          <w:szCs w:val="18"/>
          <w:lang w:val="en-US"/>
        </w:rPr>
        <w:t>: backups/</w:t>
      </w:r>
    </w:p>
    <w:p w:rsidR="00796528" w:rsidRPr="00506B84" w:rsidRDefault="00734CDC">
      <w:pPr>
        <w:pStyle w:val="Titre2"/>
        <w:spacing w:before="300" w:after="150"/>
        <w:rPr>
          <w:color w:val="FF0000"/>
          <w:u w:val="single"/>
        </w:rPr>
      </w:pPr>
      <w:r w:rsidRPr="00506B84">
        <w:rPr>
          <w:b/>
          <w:bCs/>
          <w:color w:val="FF0000"/>
          <w:u w:val="single"/>
        </w:rPr>
        <w:t>3.2 Généricité multi-sites</w:t>
      </w:r>
    </w:p>
    <w:p w:rsidR="00796528" w:rsidRDefault="00734CDC">
      <w:pPr>
        <w:spacing w:after="160"/>
      </w:pPr>
      <w:r>
        <w:t>Le script traite N sites dynamiquement : ajouter un site (ex. Saint-Louis, extension bonus retenue) n'exige aucune modification du code, uniquement un bloc supplémentaire dans l'inventaire.</w:t>
      </w:r>
    </w:p>
    <w:p w:rsidR="00796528" w:rsidRPr="00506B84" w:rsidRDefault="00734CDC">
      <w:pPr>
        <w:pStyle w:val="Titre2"/>
        <w:spacing w:before="300" w:after="150"/>
        <w:rPr>
          <w:color w:val="FF0000"/>
          <w:u w:val="single"/>
        </w:rPr>
      </w:pPr>
      <w:r w:rsidRPr="00506B84">
        <w:rPr>
          <w:b/>
          <w:bCs/>
          <w:color w:val="FF0000"/>
          <w:u w:val="single"/>
        </w:rPr>
        <w:t>3.3 Sécurité des secrets</w:t>
      </w:r>
    </w:p>
    <w:p w:rsidR="00796528" w:rsidRDefault="00734CDC">
      <w:pPr>
        <w:spacing w:after="160"/>
      </w:pPr>
      <w:r>
        <w:t>Les identifiants sont lus depuis des variables d'environnement (</w:t>
      </w:r>
      <w:proofErr w:type="gramStart"/>
      <w:r>
        <w:t>fichier .</w:t>
      </w:r>
      <w:proofErr w:type="spellStart"/>
      <w:r>
        <w:t>env</w:t>
      </w:r>
      <w:proofErr w:type="spellEnd"/>
      <w:proofErr w:type="gramEnd"/>
      <w:r>
        <w:t>, exclu du dépôt Git via .gitignore) — aucun mot de passe en clair dans le code ni dans l'inventaire.</w:t>
      </w:r>
    </w:p>
    <w:p w:rsidR="00796528" w:rsidRDefault="00734CDC">
      <w:pPr>
        <w:pStyle w:val="Titre1"/>
        <w:spacing w:before="400" w:after="200"/>
      </w:pPr>
      <w:r w:rsidRPr="00680B6E">
        <w:rPr>
          <w:b/>
          <w:bCs/>
          <w:color w:val="1F3864"/>
          <w:highlight w:val="yellow"/>
        </w:rPr>
        <w:t>4. Autodétection et robustesse (Netmiko)</w:t>
      </w:r>
    </w:p>
    <w:p w:rsidR="00796528" w:rsidRDefault="00734CDC">
      <w:pPr>
        <w:spacing w:after="160"/>
      </w:pPr>
      <w:r>
        <w:t>L'autodétection sécurise le traitement de chaque équipement, en quatre étapes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4"/>
        <w:gridCol w:w="4814"/>
      </w:tblGrid>
      <w:tr w:rsidR="00796528">
        <w:tc>
          <w:tcPr>
            <w:tcW w:w="1250" w:type="pct"/>
            <w:shd w:val="clear" w:color="auto" w:fill="1F3864"/>
          </w:tcPr>
          <w:p w:rsidR="00796528" w:rsidRDefault="00734CDC">
            <w:r>
              <w:rPr>
                <w:b/>
                <w:bCs/>
                <w:color w:val="FFFFFF"/>
                <w:sz w:val="20"/>
                <w:szCs w:val="20"/>
              </w:rPr>
              <w:t>Étape</w:t>
            </w:r>
          </w:p>
        </w:tc>
        <w:tc>
          <w:tcPr>
            <w:tcW w:w="1250" w:type="pct"/>
            <w:shd w:val="clear" w:color="auto" w:fill="1F3864"/>
          </w:tcPr>
          <w:p w:rsidR="00796528" w:rsidRDefault="00734CDC">
            <w:r>
              <w:rPr>
                <w:b/>
                <w:bCs/>
                <w:color w:val="FFFFFF"/>
                <w:sz w:val="20"/>
                <w:szCs w:val="20"/>
              </w:rPr>
              <w:t>Description</w:t>
            </w:r>
          </w:p>
        </w:tc>
      </w:tr>
      <w:tr w:rsidR="00796528">
        <w:tc>
          <w:tcPr>
            <w:tcW w:w="1250" w:type="pct"/>
          </w:tcPr>
          <w:p w:rsidR="00796528" w:rsidRDefault="00734CDC">
            <w:r>
              <w:rPr>
                <w:color w:val="000000"/>
                <w:sz w:val="20"/>
                <w:szCs w:val="20"/>
              </w:rPr>
              <w:t>1. SSHDetect</w:t>
            </w:r>
          </w:p>
        </w:tc>
        <w:tc>
          <w:tcPr>
            <w:tcW w:w="1250" w:type="pct"/>
          </w:tcPr>
          <w:p w:rsidR="00796528" w:rsidRDefault="00734CDC">
            <w:r>
              <w:rPr>
                <w:color w:val="000000"/>
                <w:sz w:val="20"/>
                <w:szCs w:val="20"/>
              </w:rPr>
              <w:t>Identification dynamique du device_type (Cisco IOS, Arista, etc.) sans saisie manuelle.</w:t>
            </w:r>
          </w:p>
        </w:tc>
      </w:tr>
      <w:tr w:rsidR="00796528">
        <w:tc>
          <w:tcPr>
            <w:tcW w:w="1250" w:type="pct"/>
          </w:tcPr>
          <w:p w:rsidR="00796528" w:rsidRDefault="00734CDC">
            <w:r>
              <w:rPr>
                <w:color w:val="000000"/>
                <w:sz w:val="20"/>
                <w:szCs w:val="20"/>
              </w:rPr>
              <w:t>2. Hostname réel</w:t>
            </w:r>
          </w:p>
        </w:tc>
        <w:tc>
          <w:tcPr>
            <w:tcW w:w="1250" w:type="pct"/>
          </w:tcPr>
          <w:p w:rsidR="00796528" w:rsidRDefault="00734CDC">
            <w:r>
              <w:rPr>
                <w:color w:val="000000"/>
                <w:sz w:val="20"/>
                <w:szCs w:val="20"/>
              </w:rPr>
              <w:t>Lecture du prompt via find_prompt() pour obtenir l'identité physique de l'équipement.</w:t>
            </w:r>
          </w:p>
        </w:tc>
      </w:tr>
      <w:tr w:rsidR="00796528">
        <w:tc>
          <w:tcPr>
            <w:tcW w:w="1250" w:type="pct"/>
          </w:tcPr>
          <w:p w:rsidR="00796528" w:rsidRDefault="00734CDC">
            <w:r>
              <w:rPr>
                <w:color w:val="000000"/>
                <w:sz w:val="20"/>
                <w:szCs w:val="20"/>
              </w:rPr>
              <w:t>3. Déduction du rôle</w:t>
            </w:r>
          </w:p>
        </w:tc>
        <w:tc>
          <w:tcPr>
            <w:tcW w:w="1250" w:type="pct"/>
          </w:tcPr>
          <w:p w:rsidR="00796528" w:rsidRDefault="00734CDC">
            <w:r>
              <w:rPr>
                <w:color w:val="000000"/>
                <w:sz w:val="20"/>
                <w:szCs w:val="20"/>
              </w:rPr>
              <w:t>Logique métier : R* = routeur, *CORE* = switch cœur, *ACC* = switch d'accès.</w:t>
            </w:r>
          </w:p>
        </w:tc>
      </w:tr>
      <w:tr w:rsidR="00796528">
        <w:tc>
          <w:tcPr>
            <w:tcW w:w="1250" w:type="pct"/>
          </w:tcPr>
          <w:p w:rsidR="00796528" w:rsidRDefault="00734CDC">
            <w:r>
              <w:rPr>
                <w:color w:val="000000"/>
                <w:sz w:val="20"/>
                <w:szCs w:val="20"/>
              </w:rPr>
              <w:t>4. Isolation des pannes</w:t>
            </w:r>
          </w:p>
        </w:tc>
        <w:tc>
          <w:tcPr>
            <w:tcW w:w="1250" w:type="pct"/>
          </w:tcPr>
          <w:p w:rsidR="00796528" w:rsidRDefault="00734CDC">
            <w:r>
              <w:rPr>
                <w:color w:val="000000"/>
                <w:sz w:val="20"/>
                <w:szCs w:val="20"/>
              </w:rPr>
              <w:t>Gestion des exceptions : une panne SSH ne bloque pas le déploiement des autres sites.</w:t>
            </w:r>
          </w:p>
        </w:tc>
      </w:tr>
    </w:tbl>
    <w:p w:rsidR="00796528" w:rsidRDefault="00734CDC">
      <w:pPr>
        <w:spacing w:after="160"/>
      </w:pPr>
      <w:r>
        <w:t>Logique de robustesse (extrait) :</w:t>
      </w:r>
    </w:p>
    <w:p w:rsidR="00796528" w:rsidRDefault="00734CDC">
      <w:pPr>
        <w:pBdr>
          <w:top w:val="single" w:sz="2" w:space="0" w:color="CCCCCC"/>
          <w:left w:val="single" w:sz="2" w:space="0" w:color="CCCCCC"/>
          <w:bottom w:val="single" w:sz="2" w:space="0" w:color="CCCCCC"/>
          <w:right w:val="single" w:sz="2" w:space="0" w:color="CCCCCC"/>
        </w:pBdr>
        <w:shd w:val="clear" w:color="auto" w:fill="F2F2F2"/>
        <w:spacing w:before="120" w:after="200"/>
      </w:pPr>
      <w:proofErr w:type="spellStart"/>
      <w:r>
        <w:rPr>
          <w:rFonts w:ascii="Consolas" w:eastAsia="Consolas" w:hAnsi="Consolas" w:cs="Consolas"/>
          <w:sz w:val="18"/>
          <w:szCs w:val="18"/>
        </w:rPr>
        <w:t>try</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ConnectHandler</w:t>
      </w:r>
      <w:proofErr w:type="spellEnd"/>
      <w:r>
        <w:rPr>
          <w:rFonts w:ascii="Consolas" w:eastAsia="Consolas" w:hAnsi="Consolas" w:cs="Consolas"/>
          <w:sz w:val="18"/>
          <w:szCs w:val="18"/>
        </w:rPr>
        <w:t>(**</w:t>
      </w:r>
      <w:proofErr w:type="spellStart"/>
      <w:r>
        <w:rPr>
          <w:rFonts w:ascii="Consolas" w:eastAsia="Consolas" w:hAnsi="Consolas" w:cs="Consolas"/>
          <w:sz w:val="18"/>
          <w:szCs w:val="18"/>
        </w:rPr>
        <w:t>device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net_connect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real_hostname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net_connect.find_prompt</w:t>
      </w:r>
      <w:proofErr w:type="spellEnd"/>
      <w:r>
        <w:rPr>
          <w:rFonts w:ascii="Consolas" w:eastAsia="Consolas" w:hAnsi="Consolas" w:cs="Consolas"/>
          <w:sz w:val="18"/>
          <w:szCs w:val="18"/>
        </w:rPr>
        <w:t>().</w:t>
      </w:r>
      <w:proofErr w:type="spellStart"/>
      <w:r>
        <w:rPr>
          <w:rFonts w:ascii="Consolas" w:eastAsia="Consolas" w:hAnsi="Consolas" w:cs="Consolas"/>
          <w:sz w:val="18"/>
          <w:szCs w:val="18"/>
        </w:rPr>
        <w:t>strip</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role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detect_role</w:t>
      </w:r>
      <w:proofErr w:type="spellEnd"/>
      <w:r>
        <w:rPr>
          <w:rFonts w:ascii="Consolas" w:eastAsia="Consolas" w:hAnsi="Consolas" w:cs="Consolas"/>
          <w:sz w:val="18"/>
          <w:szCs w:val="18"/>
        </w:rPr>
        <w:t>(</w:t>
      </w:r>
      <w:proofErr w:type="spellStart"/>
      <w:r>
        <w:rPr>
          <w:rFonts w:ascii="Consolas" w:eastAsia="Consolas" w:hAnsi="Consolas" w:cs="Consolas"/>
          <w:sz w:val="18"/>
          <w:szCs w:val="18"/>
        </w:rPr>
        <w:t>real_hostname</w:t>
      </w:r>
      <w:proofErr w:type="spellEnd"/>
      <w:r>
        <w:rPr>
          <w:rFonts w:ascii="Consolas" w:eastAsia="Consolas" w:hAnsi="Consolas" w:cs="Consolas"/>
          <w:sz w:val="18"/>
          <w:szCs w:val="18"/>
        </w:rPr>
        <w:t>)</w:t>
      </w:r>
      <w:r>
        <w:rPr>
          <w:rFonts w:ascii="Consolas" w:eastAsia="Consolas" w:hAnsi="Consolas" w:cs="Consolas"/>
          <w:sz w:val="18"/>
          <w:szCs w:val="18"/>
        </w:rPr>
        <w:br/>
        <w:t xml:space="preserve">        # ... application de la configuration ...</w:t>
      </w:r>
      <w:r>
        <w:rPr>
          <w:rFonts w:ascii="Consolas" w:eastAsia="Consolas" w:hAnsi="Consolas" w:cs="Consolas"/>
          <w:sz w:val="18"/>
          <w:szCs w:val="18"/>
        </w:rPr>
        <w:br/>
      </w:r>
      <w:proofErr w:type="spellStart"/>
      <w:r>
        <w:rPr>
          <w:rFonts w:ascii="Consolas" w:eastAsia="Consolas" w:hAnsi="Consolas" w:cs="Consolas"/>
          <w:sz w:val="18"/>
          <w:szCs w:val="18"/>
        </w:rPr>
        <w:t>except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NetmikoTimeoutException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NetmikoAuthenticationException</w:t>
      </w:r>
      <w:proofErr w:type="spellEnd"/>
      <w:r>
        <w:rPr>
          <w:rFonts w:ascii="Consolas" w:eastAsia="Consolas" w:hAnsi="Consolas" w:cs="Consolas"/>
          <w:sz w:val="18"/>
          <w:szCs w:val="18"/>
        </w:rPr>
        <w:t>) as e:</w:t>
      </w:r>
      <w:r>
        <w:rPr>
          <w:rFonts w:ascii="Consolas" w:eastAsia="Consolas" w:hAnsi="Consolas" w:cs="Consolas"/>
          <w:sz w:val="18"/>
          <w:szCs w:val="18"/>
        </w:rPr>
        <w:br/>
        <w:t xml:space="preserve">    </w:t>
      </w:r>
      <w:proofErr w:type="spellStart"/>
      <w:r>
        <w:rPr>
          <w:rFonts w:ascii="Consolas" w:eastAsia="Consolas" w:hAnsi="Consolas" w:cs="Consolas"/>
          <w:sz w:val="18"/>
          <w:szCs w:val="18"/>
        </w:rPr>
        <w:t>logging.error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f"Échec</w:t>
      </w:r>
      <w:proofErr w:type="spellEnd"/>
      <w:r>
        <w:rPr>
          <w:rFonts w:ascii="Consolas" w:eastAsia="Consolas" w:hAnsi="Consolas" w:cs="Consolas"/>
          <w:sz w:val="18"/>
          <w:szCs w:val="18"/>
        </w:rPr>
        <w:t xml:space="preserve"> sur {</w:t>
      </w:r>
      <w:proofErr w:type="spellStart"/>
      <w:r>
        <w:rPr>
          <w:rFonts w:ascii="Consolas" w:eastAsia="Consolas" w:hAnsi="Consolas" w:cs="Consolas"/>
          <w:sz w:val="18"/>
          <w:szCs w:val="18"/>
        </w:rPr>
        <w:t>device</w:t>
      </w:r>
      <w:proofErr w:type="spellEnd"/>
      <w:r>
        <w:rPr>
          <w:rFonts w:ascii="Consolas" w:eastAsia="Consolas" w:hAnsi="Consolas" w:cs="Consolas"/>
          <w:sz w:val="18"/>
          <w:szCs w:val="18"/>
        </w:rPr>
        <w:t>['host']}: {e}")</w:t>
      </w:r>
    </w:p>
    <w:p w:rsidR="00796528" w:rsidRDefault="00734CDC">
      <w:pPr>
        <w:spacing w:after="160"/>
      </w:pPr>
      <w:r>
        <w:t>L'outil garantit l'intégrité du réseau en vérifiant l'identité de chaque cible avant toute modification.</w:t>
      </w:r>
    </w:p>
    <w:p w:rsidR="00796528" w:rsidRDefault="00734CDC">
      <w:pPr>
        <w:pStyle w:val="Titre1"/>
        <w:spacing w:before="400" w:after="200"/>
      </w:pPr>
      <w:r w:rsidRPr="00680B6E">
        <w:rPr>
          <w:b/>
          <w:bCs/>
          <w:color w:val="1F3864"/>
          <w:highlight w:val="yellow"/>
        </w:rPr>
        <w:t>5. Migration du routage : OSPF → EIGRP</w:t>
      </w:r>
    </w:p>
    <w:p w:rsidR="00796528" w:rsidRDefault="00734CDC">
      <w:pPr>
        <w:spacing w:after="160"/>
      </w:pPr>
      <w:r>
        <w:t>L'outil retire proprement OSPF avant la bascule vers EIGRP AS 100 sur chaque routeur de site.</w:t>
      </w:r>
    </w:p>
    <w:p w:rsidR="00796528" w:rsidRPr="00680B6E" w:rsidRDefault="00734CDC">
      <w:pPr>
        <w:pStyle w:val="Titre2"/>
        <w:spacing w:before="300" w:after="150"/>
        <w:rPr>
          <w:color w:val="FF0000"/>
          <w:u w:val="single"/>
          <w:lang w:val="en-US"/>
        </w:rPr>
      </w:pPr>
      <w:proofErr w:type="spellStart"/>
      <w:r w:rsidRPr="00680B6E">
        <w:rPr>
          <w:b/>
          <w:bCs/>
          <w:color w:val="FF0000"/>
          <w:u w:val="single"/>
          <w:lang w:val="en-US"/>
        </w:rPr>
        <w:t>État</w:t>
      </w:r>
      <w:proofErr w:type="spellEnd"/>
      <w:r w:rsidRPr="00680B6E">
        <w:rPr>
          <w:b/>
          <w:bCs/>
          <w:color w:val="FF0000"/>
          <w:u w:val="single"/>
          <w:lang w:val="en-US"/>
        </w:rPr>
        <w:t xml:space="preserve"> initial (OSPF area 0)</w:t>
      </w:r>
    </w:p>
    <w:p w:rsidR="00680B6E" w:rsidRDefault="00734CDC">
      <w:pPr>
        <w:pBdr>
          <w:top w:val="single" w:sz="2" w:space="0" w:color="CCCCCC"/>
          <w:left w:val="single" w:sz="2" w:space="0" w:color="CCCCCC"/>
          <w:bottom w:val="single" w:sz="2" w:space="0" w:color="CCCCCC"/>
          <w:right w:val="single" w:sz="2" w:space="0" w:color="CCCCCC"/>
        </w:pBdr>
        <w:shd w:val="clear" w:color="auto" w:fill="F2F2F2"/>
        <w:spacing w:before="120" w:after="200"/>
        <w:rPr>
          <w:rFonts w:ascii="Consolas" w:eastAsia="Consolas" w:hAnsi="Consolas" w:cs="Consolas"/>
          <w:sz w:val="18"/>
          <w:szCs w:val="18"/>
          <w:lang w:val="en-US"/>
        </w:rPr>
      </w:pPr>
      <w:r w:rsidRPr="00DF2DDB">
        <w:rPr>
          <w:rFonts w:ascii="Consolas" w:eastAsia="Consolas" w:hAnsi="Consolas" w:cs="Consolas"/>
          <w:sz w:val="18"/>
          <w:szCs w:val="18"/>
          <w:lang w:val="en-US"/>
        </w:rPr>
        <w:t>router ospf 1</w:t>
      </w:r>
      <w:r w:rsidRPr="00DF2DDB">
        <w:rPr>
          <w:rFonts w:ascii="Consolas" w:eastAsia="Consolas" w:hAnsi="Consolas" w:cs="Consolas"/>
          <w:sz w:val="18"/>
          <w:szCs w:val="18"/>
          <w:lang w:val="en-US"/>
        </w:rPr>
        <w:br/>
        <w:t xml:space="preserve"> network 10.10.10.0 0.0.0</w:t>
      </w:r>
      <w:r w:rsidR="005439B7">
        <w:rPr>
          <w:rFonts w:ascii="Consolas" w:eastAsia="Consolas" w:hAnsi="Consolas" w:cs="Consolas"/>
          <w:sz w:val="18"/>
          <w:szCs w:val="18"/>
          <w:lang w:val="en-US"/>
        </w:rPr>
        <w:t>.255 area 0</w:t>
      </w:r>
    </w:p>
    <w:p w:rsidR="00796528" w:rsidRPr="00755F98" w:rsidRDefault="00817239">
      <w:pPr>
        <w:pBdr>
          <w:top w:val="single" w:sz="2" w:space="0" w:color="CCCCCC"/>
          <w:left w:val="single" w:sz="2" w:space="0" w:color="CCCCCC"/>
          <w:bottom w:val="single" w:sz="2" w:space="0" w:color="CCCCCC"/>
          <w:right w:val="single" w:sz="2" w:space="0" w:color="CCCCCC"/>
        </w:pBdr>
        <w:shd w:val="clear" w:color="auto" w:fill="F2F2F2"/>
        <w:spacing w:before="120" w:after="200"/>
      </w:pPr>
      <w:r w:rsidRPr="00A07173">
        <w:rPr>
          <w:rFonts w:ascii="Consolas" w:eastAsia="Consolas" w:hAnsi="Consolas" w:cs="Consolas"/>
          <w:sz w:val="18"/>
          <w:szCs w:val="18"/>
          <w:lang w:val="en-US"/>
        </w:rPr>
        <w:br/>
        <w:t xml:space="preserve"> </w:t>
      </w:r>
      <w:proofErr w:type="gramStart"/>
      <w:r>
        <w:rPr>
          <w:rFonts w:ascii="Consolas" w:eastAsia="Consolas" w:hAnsi="Consolas" w:cs="Consolas"/>
          <w:sz w:val="18"/>
          <w:szCs w:val="18"/>
        </w:rPr>
        <w:t>network</w:t>
      </w:r>
      <w:proofErr w:type="gramEnd"/>
      <w:r>
        <w:rPr>
          <w:rFonts w:ascii="Consolas" w:eastAsia="Consolas" w:hAnsi="Consolas" w:cs="Consolas"/>
          <w:sz w:val="18"/>
          <w:szCs w:val="18"/>
        </w:rPr>
        <w:t xml:space="preserve"> 192.168.1</w:t>
      </w:r>
      <w:r w:rsidR="004B377B" w:rsidRPr="00755F98">
        <w:rPr>
          <w:rFonts w:ascii="Consolas" w:eastAsia="Consolas" w:hAnsi="Consolas" w:cs="Consolas"/>
          <w:sz w:val="18"/>
          <w:szCs w:val="18"/>
        </w:rPr>
        <w:t>0</w:t>
      </w:r>
      <w:r w:rsidR="00734CDC" w:rsidRPr="00755F98">
        <w:rPr>
          <w:rFonts w:ascii="Consolas" w:eastAsia="Consolas" w:hAnsi="Consolas" w:cs="Consolas"/>
          <w:sz w:val="18"/>
          <w:szCs w:val="18"/>
        </w:rPr>
        <w:t>.0 0.0.0.255 area 0</w:t>
      </w:r>
    </w:p>
    <w:p w:rsidR="00796528" w:rsidRPr="00680B6E" w:rsidRDefault="00734CDC">
      <w:pPr>
        <w:pStyle w:val="Titre2"/>
        <w:spacing w:before="300" w:after="150"/>
        <w:rPr>
          <w:color w:val="FF0000"/>
          <w:u w:val="single"/>
        </w:rPr>
      </w:pPr>
      <w:r w:rsidRPr="00680B6E">
        <w:rPr>
          <w:b/>
          <w:bCs/>
          <w:color w:val="FF0000"/>
          <w:u w:val="single"/>
        </w:rPr>
        <w:lastRenderedPageBreak/>
        <w:t>État final poussé par l'outil (EIGRP AS 100)</w:t>
      </w:r>
    </w:p>
    <w:p w:rsidR="00796528" w:rsidRPr="00DF2DDB" w:rsidRDefault="00734CDC">
      <w:pPr>
        <w:pBdr>
          <w:top w:val="single" w:sz="2" w:space="0" w:color="CCCCCC"/>
          <w:left w:val="single" w:sz="2" w:space="0" w:color="CCCCCC"/>
          <w:bottom w:val="single" w:sz="2" w:space="0" w:color="CCCCCC"/>
          <w:right w:val="single" w:sz="2" w:space="0" w:color="CCCCCC"/>
        </w:pBdr>
        <w:shd w:val="clear" w:color="auto" w:fill="F2F2F2"/>
        <w:spacing w:before="120" w:after="200"/>
        <w:rPr>
          <w:lang w:val="en-US"/>
        </w:rPr>
      </w:pPr>
      <w:r w:rsidRPr="00DF2DDB">
        <w:rPr>
          <w:rFonts w:ascii="Consolas" w:eastAsia="Consolas" w:hAnsi="Consolas" w:cs="Consolas"/>
          <w:sz w:val="18"/>
          <w:szCs w:val="18"/>
          <w:lang w:val="en-US"/>
        </w:rPr>
        <w:t>no router ospf 1</w:t>
      </w:r>
      <w:r w:rsidRPr="00DF2DDB">
        <w:rPr>
          <w:rFonts w:ascii="Consolas" w:eastAsia="Consolas" w:hAnsi="Consolas" w:cs="Consolas"/>
          <w:sz w:val="18"/>
          <w:szCs w:val="18"/>
          <w:lang w:val="en-US"/>
        </w:rPr>
        <w:br/>
        <w:t>router eigrp 100</w:t>
      </w:r>
      <w:r w:rsidRPr="00DF2DDB">
        <w:rPr>
          <w:rFonts w:ascii="Consolas" w:eastAsia="Consolas" w:hAnsi="Consolas" w:cs="Consolas"/>
          <w:sz w:val="18"/>
          <w:szCs w:val="18"/>
          <w:lang w:val="en-US"/>
        </w:rPr>
        <w:br/>
        <w:t xml:space="preserve"> network 10.10.10</w:t>
      </w:r>
      <w:r w:rsidR="00817239">
        <w:rPr>
          <w:rFonts w:ascii="Consolas" w:eastAsia="Consolas" w:hAnsi="Consolas" w:cs="Consolas"/>
          <w:sz w:val="18"/>
          <w:szCs w:val="18"/>
          <w:lang w:val="en-US"/>
        </w:rPr>
        <w:t>.0 0.0.0.255</w:t>
      </w:r>
      <w:r w:rsidR="00817239">
        <w:rPr>
          <w:rFonts w:ascii="Consolas" w:eastAsia="Consolas" w:hAnsi="Consolas" w:cs="Consolas"/>
          <w:sz w:val="18"/>
          <w:szCs w:val="18"/>
          <w:lang w:val="en-US"/>
        </w:rPr>
        <w:br/>
        <w:t xml:space="preserve"> network 192.168.1</w:t>
      </w:r>
      <w:r w:rsidRPr="00DF2DDB">
        <w:rPr>
          <w:rFonts w:ascii="Consolas" w:eastAsia="Consolas" w:hAnsi="Consolas" w:cs="Consolas"/>
          <w:sz w:val="18"/>
          <w:szCs w:val="18"/>
          <w:lang w:val="en-US"/>
        </w:rPr>
        <w:t>0.0 0.0.0.255</w:t>
      </w:r>
      <w:r w:rsidRPr="00DF2DDB">
        <w:rPr>
          <w:rFonts w:ascii="Consolas" w:eastAsia="Consolas" w:hAnsi="Consolas" w:cs="Consolas"/>
          <w:sz w:val="18"/>
          <w:szCs w:val="18"/>
          <w:lang w:val="en-US"/>
        </w:rPr>
        <w:br/>
        <w:t xml:space="preserve"> no auto-summary</w:t>
      </w:r>
    </w:p>
    <w:p w:rsidR="00796528" w:rsidRDefault="00734CDC">
      <w:pPr>
        <w:spacing w:after="160"/>
      </w:pPr>
      <w:r>
        <w:t xml:space="preserve">La bascule est vérifiée après coup via show </w:t>
      </w:r>
      <w:proofErr w:type="spellStart"/>
      <w:r>
        <w:t>ip</w:t>
      </w:r>
      <w:proofErr w:type="spellEnd"/>
      <w:r>
        <w:t xml:space="preserve"> </w:t>
      </w:r>
      <w:proofErr w:type="spellStart"/>
      <w:r>
        <w:t>eigrp</w:t>
      </w:r>
      <w:proofErr w:type="spellEnd"/>
      <w:r>
        <w:t xml:space="preserve"> </w:t>
      </w:r>
      <w:proofErr w:type="spellStart"/>
      <w:r>
        <w:t>neighbors</w:t>
      </w:r>
      <w:proofErr w:type="spellEnd"/>
      <w:r>
        <w:t xml:space="preserve">, show </w:t>
      </w:r>
      <w:proofErr w:type="spellStart"/>
      <w:r>
        <w:t>ip</w:t>
      </w:r>
      <w:proofErr w:type="spellEnd"/>
      <w:r>
        <w:t xml:space="preserve"> route </w:t>
      </w:r>
      <w:proofErr w:type="spellStart"/>
      <w:r>
        <w:t>eigrp</w:t>
      </w:r>
      <w:proofErr w:type="spellEnd"/>
      <w:r>
        <w:t>, et un test de ping inter-sites sur le backbone WAN.</w:t>
      </w:r>
    </w:p>
    <w:p w:rsidR="00796528" w:rsidRDefault="00734CDC">
      <w:pPr>
        <w:pStyle w:val="Titre1"/>
        <w:spacing w:before="400" w:after="200"/>
      </w:pPr>
      <w:r w:rsidRPr="00680B6E">
        <w:rPr>
          <w:b/>
          <w:bCs/>
          <w:color w:val="1F3864"/>
          <w:highlight w:val="yellow"/>
        </w:rPr>
        <w:t>6. Sécurité des ports d'accès (</w:t>
      </w:r>
      <w:proofErr w:type="spellStart"/>
      <w:r w:rsidRPr="00680B6E">
        <w:rPr>
          <w:b/>
          <w:bCs/>
          <w:color w:val="1F3864"/>
          <w:highlight w:val="yellow"/>
        </w:rPr>
        <w:t>Spanning</w:t>
      </w:r>
      <w:proofErr w:type="spellEnd"/>
      <w:r w:rsidRPr="00680B6E">
        <w:rPr>
          <w:b/>
          <w:bCs/>
          <w:color w:val="1F3864"/>
          <w:highlight w:val="yellow"/>
        </w:rPr>
        <w:t xml:space="preserve"> </w:t>
      </w:r>
      <w:proofErr w:type="spellStart"/>
      <w:r w:rsidRPr="00680B6E">
        <w:rPr>
          <w:b/>
          <w:bCs/>
          <w:color w:val="1F3864"/>
          <w:highlight w:val="yellow"/>
        </w:rPr>
        <w:t>Tree</w:t>
      </w:r>
      <w:proofErr w:type="spellEnd"/>
      <w:r w:rsidRPr="00680B6E">
        <w:rPr>
          <w:b/>
          <w:bCs/>
          <w:color w:val="1F3864"/>
          <w:highlight w:val="yellow"/>
        </w:rPr>
        <w:t>)</w:t>
      </w:r>
    </w:p>
    <w:p w:rsidR="00796528" w:rsidRDefault="00734CDC">
      <w:pPr>
        <w:spacing w:after="160"/>
      </w:pPr>
      <w:proofErr w:type="spellStart"/>
      <w:r>
        <w:t>PortFast</w:t>
      </w:r>
      <w:proofErr w:type="spellEnd"/>
      <w:r>
        <w:t xml:space="preserve"> accélère la mise en </w:t>
      </w:r>
      <w:proofErr w:type="spellStart"/>
      <w:r>
        <w:t>Forwarding</w:t>
      </w:r>
      <w:proofErr w:type="spellEnd"/>
      <w:r>
        <w:t xml:space="preserve"> des ports reliés à des postes utilisateurs, mais ne doit JAMAIS être activé sur un lien </w:t>
      </w:r>
      <w:proofErr w:type="spellStart"/>
      <w:r>
        <w:t>trunk</w:t>
      </w:r>
      <w:proofErr w:type="spellEnd"/>
      <w:r>
        <w:t xml:space="preserve"> ou un port relié à un autre switch — règle de sécurité critique du projet.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4"/>
        <w:gridCol w:w="4814"/>
      </w:tblGrid>
      <w:tr w:rsidR="00796528">
        <w:tc>
          <w:tcPr>
            <w:tcW w:w="1250" w:type="pct"/>
            <w:shd w:val="clear" w:color="auto" w:fill="1F3864"/>
          </w:tcPr>
          <w:p w:rsidR="00796528" w:rsidRDefault="00734CDC">
            <w:r>
              <w:rPr>
                <w:b/>
                <w:bCs/>
                <w:color w:val="FFFFFF"/>
                <w:sz w:val="20"/>
                <w:szCs w:val="20"/>
              </w:rPr>
              <w:t>Ports d'accès (vers PC)</w:t>
            </w:r>
          </w:p>
        </w:tc>
        <w:tc>
          <w:tcPr>
            <w:tcW w:w="1250" w:type="pct"/>
            <w:shd w:val="clear" w:color="auto" w:fill="1F3864"/>
          </w:tcPr>
          <w:p w:rsidR="00796528" w:rsidRDefault="00734CDC">
            <w:r>
              <w:rPr>
                <w:b/>
                <w:bCs/>
                <w:color w:val="FFFFFF"/>
                <w:sz w:val="20"/>
                <w:szCs w:val="20"/>
              </w:rPr>
              <w:t xml:space="preserve">Liaisons </w:t>
            </w:r>
            <w:proofErr w:type="spellStart"/>
            <w:r>
              <w:rPr>
                <w:b/>
                <w:bCs/>
                <w:color w:val="FFFFFF"/>
                <w:sz w:val="20"/>
                <w:szCs w:val="20"/>
              </w:rPr>
              <w:t>trunks</w:t>
            </w:r>
            <w:proofErr w:type="spellEnd"/>
            <w:r>
              <w:rPr>
                <w:b/>
                <w:bCs/>
                <w:color w:val="FFFFFF"/>
                <w:sz w:val="20"/>
                <w:szCs w:val="20"/>
              </w:rPr>
              <w:t xml:space="preserve"> (</w:t>
            </w:r>
            <w:proofErr w:type="spellStart"/>
            <w:r>
              <w:rPr>
                <w:b/>
                <w:bCs/>
                <w:color w:val="FFFFFF"/>
                <w:sz w:val="20"/>
                <w:szCs w:val="20"/>
              </w:rPr>
              <w:t>uplinks</w:t>
            </w:r>
            <w:proofErr w:type="spellEnd"/>
            <w:r>
              <w:rPr>
                <w:b/>
                <w:bCs/>
                <w:color w:val="FFFFFF"/>
                <w:sz w:val="20"/>
                <w:szCs w:val="20"/>
              </w:rPr>
              <w:t>)</w:t>
            </w:r>
          </w:p>
        </w:tc>
      </w:tr>
      <w:tr w:rsidR="00796528" w:rsidRPr="009A1DA4">
        <w:tc>
          <w:tcPr>
            <w:tcW w:w="1250" w:type="pct"/>
          </w:tcPr>
          <w:p w:rsidR="00796528" w:rsidRPr="00DF2DDB" w:rsidRDefault="00734CDC">
            <w:pPr>
              <w:rPr>
                <w:lang w:val="en-US"/>
              </w:rPr>
            </w:pPr>
            <w:r w:rsidRPr="00DF2DDB">
              <w:rPr>
                <w:color w:val="000000"/>
                <w:sz w:val="20"/>
                <w:szCs w:val="20"/>
                <w:lang w:val="en-US"/>
              </w:rPr>
              <w:t xml:space="preserve">interface GigabitEthernet0/1 </w:t>
            </w:r>
            <w:proofErr w:type="spellStart"/>
            <w:r w:rsidRPr="00DF2DDB">
              <w:rPr>
                <w:color w:val="000000"/>
                <w:sz w:val="20"/>
                <w:szCs w:val="20"/>
                <w:lang w:val="en-US"/>
              </w:rPr>
              <w:t>switchport</w:t>
            </w:r>
            <w:proofErr w:type="spellEnd"/>
            <w:r w:rsidRPr="00DF2DDB">
              <w:rPr>
                <w:color w:val="000000"/>
                <w:sz w:val="20"/>
                <w:szCs w:val="20"/>
                <w:lang w:val="en-US"/>
              </w:rPr>
              <w:t xml:space="preserve"> mode access </w:t>
            </w:r>
            <w:proofErr w:type="spellStart"/>
            <w:r w:rsidRPr="00DF2DDB">
              <w:rPr>
                <w:color w:val="000000"/>
                <w:sz w:val="20"/>
                <w:szCs w:val="20"/>
                <w:lang w:val="en-US"/>
              </w:rPr>
              <w:t>switchport</w:t>
            </w:r>
            <w:proofErr w:type="spellEnd"/>
            <w:r w:rsidRPr="00DF2DDB">
              <w:rPr>
                <w:color w:val="000000"/>
                <w:sz w:val="20"/>
                <w:szCs w:val="20"/>
                <w:lang w:val="en-US"/>
              </w:rPr>
              <w:t xml:space="preserve"> access </w:t>
            </w:r>
            <w:proofErr w:type="spellStart"/>
            <w:r w:rsidRPr="00DF2DDB">
              <w:rPr>
                <w:color w:val="000000"/>
                <w:sz w:val="20"/>
                <w:szCs w:val="20"/>
                <w:lang w:val="en-US"/>
              </w:rPr>
              <w:t>vlan</w:t>
            </w:r>
            <w:proofErr w:type="spellEnd"/>
            <w:r w:rsidRPr="00DF2DDB">
              <w:rPr>
                <w:color w:val="000000"/>
                <w:sz w:val="20"/>
                <w:szCs w:val="20"/>
                <w:lang w:val="en-US"/>
              </w:rPr>
              <w:t xml:space="preserve"> 10 spanning-tree </w:t>
            </w:r>
            <w:proofErr w:type="spellStart"/>
            <w:r w:rsidRPr="00DF2DDB">
              <w:rPr>
                <w:color w:val="000000"/>
                <w:sz w:val="20"/>
                <w:szCs w:val="20"/>
                <w:lang w:val="en-US"/>
              </w:rPr>
              <w:t>portfast</w:t>
            </w:r>
            <w:proofErr w:type="spellEnd"/>
            <w:r w:rsidRPr="00DF2DDB">
              <w:rPr>
                <w:color w:val="000000"/>
                <w:sz w:val="20"/>
                <w:szCs w:val="20"/>
                <w:lang w:val="en-US"/>
              </w:rPr>
              <w:t xml:space="preserve"> spanning-tree bpduguard enable</w:t>
            </w:r>
          </w:p>
        </w:tc>
        <w:tc>
          <w:tcPr>
            <w:tcW w:w="1250" w:type="pct"/>
          </w:tcPr>
          <w:p w:rsidR="00796528" w:rsidRPr="00DF2DDB" w:rsidRDefault="00734CDC">
            <w:pPr>
              <w:rPr>
                <w:lang w:val="en-US"/>
              </w:rPr>
            </w:pPr>
            <w:r w:rsidRPr="00DF2DDB">
              <w:rPr>
                <w:color w:val="000000"/>
                <w:sz w:val="20"/>
                <w:szCs w:val="20"/>
                <w:lang w:val="en-US"/>
              </w:rPr>
              <w:t xml:space="preserve">interface GigabitEthernet0/24 </w:t>
            </w:r>
            <w:proofErr w:type="spellStart"/>
            <w:r w:rsidRPr="00DF2DDB">
              <w:rPr>
                <w:color w:val="000000"/>
                <w:sz w:val="20"/>
                <w:szCs w:val="20"/>
                <w:lang w:val="en-US"/>
              </w:rPr>
              <w:t>switchport</w:t>
            </w:r>
            <w:proofErr w:type="spellEnd"/>
            <w:r w:rsidRPr="00DF2DDB">
              <w:rPr>
                <w:color w:val="000000"/>
                <w:sz w:val="20"/>
                <w:szCs w:val="20"/>
                <w:lang w:val="en-US"/>
              </w:rPr>
              <w:t xml:space="preserve"> mode trunk </w:t>
            </w:r>
            <w:proofErr w:type="spellStart"/>
            <w:r w:rsidRPr="00DF2DDB">
              <w:rPr>
                <w:color w:val="000000"/>
                <w:sz w:val="20"/>
                <w:szCs w:val="20"/>
                <w:lang w:val="en-US"/>
              </w:rPr>
              <w:t>switchport</w:t>
            </w:r>
            <w:proofErr w:type="spellEnd"/>
            <w:r w:rsidRPr="00DF2DDB">
              <w:rPr>
                <w:color w:val="000000"/>
                <w:sz w:val="20"/>
                <w:szCs w:val="20"/>
                <w:lang w:val="en-US"/>
              </w:rPr>
              <w:t xml:space="preserve"> trunk allowed </w:t>
            </w:r>
            <w:proofErr w:type="spellStart"/>
            <w:r w:rsidRPr="00DF2DDB">
              <w:rPr>
                <w:color w:val="000000"/>
                <w:sz w:val="20"/>
                <w:szCs w:val="20"/>
                <w:lang w:val="en-US"/>
              </w:rPr>
              <w:t>vlan</w:t>
            </w:r>
            <w:proofErr w:type="spellEnd"/>
            <w:r w:rsidRPr="00DF2DDB">
              <w:rPr>
                <w:color w:val="000000"/>
                <w:sz w:val="20"/>
                <w:szCs w:val="20"/>
                <w:lang w:val="en-US"/>
              </w:rPr>
              <w:t xml:space="preserve"> 10 ! no spanning-tree </w:t>
            </w:r>
            <w:proofErr w:type="spellStart"/>
            <w:r w:rsidRPr="00DF2DDB">
              <w:rPr>
                <w:color w:val="000000"/>
                <w:sz w:val="20"/>
                <w:szCs w:val="20"/>
                <w:lang w:val="en-US"/>
              </w:rPr>
              <w:t>portfast</w:t>
            </w:r>
            <w:proofErr w:type="spellEnd"/>
          </w:p>
        </w:tc>
      </w:tr>
    </w:tbl>
    <w:p w:rsidR="00796528" w:rsidRDefault="00734CDC">
      <w:pPr>
        <w:spacing w:after="160"/>
      </w:pPr>
      <w:r>
        <w:t xml:space="preserve">BPDU </w:t>
      </w:r>
      <w:proofErr w:type="spellStart"/>
      <w:r>
        <w:t>Guard</w:t>
      </w:r>
      <w:proofErr w:type="spellEnd"/>
      <w:r>
        <w:t xml:space="preserve"> protège contre les boucles de niveau 2 en désactivant automatiquement un port d'accès qui recevrait une BPDU inattendue.</w:t>
      </w:r>
    </w:p>
    <w:p w:rsidR="00796528" w:rsidRDefault="00734CDC">
      <w:pPr>
        <w:pStyle w:val="Titre1"/>
        <w:spacing w:before="400" w:after="200"/>
      </w:pPr>
      <w:r w:rsidRPr="00680B6E">
        <w:rPr>
          <w:b/>
          <w:bCs/>
          <w:color w:val="1F3864"/>
          <w:highlight w:val="yellow"/>
        </w:rPr>
        <w:t>7. Traçabilité et persistance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4"/>
        <w:gridCol w:w="4814"/>
      </w:tblGrid>
      <w:tr w:rsidR="00796528">
        <w:tc>
          <w:tcPr>
            <w:tcW w:w="1250" w:type="pct"/>
            <w:shd w:val="clear" w:color="auto" w:fill="1F3864"/>
          </w:tcPr>
          <w:p w:rsidR="00796528" w:rsidRDefault="00734CDC">
            <w:r>
              <w:rPr>
                <w:b/>
                <w:bCs/>
                <w:color w:val="FFFFFF"/>
                <w:sz w:val="20"/>
                <w:szCs w:val="20"/>
              </w:rPr>
              <w:t>Mécanisme</w:t>
            </w:r>
          </w:p>
        </w:tc>
        <w:tc>
          <w:tcPr>
            <w:tcW w:w="1250" w:type="pct"/>
            <w:shd w:val="clear" w:color="auto" w:fill="1F3864"/>
          </w:tcPr>
          <w:p w:rsidR="00796528" w:rsidRDefault="00734CDC">
            <w:r>
              <w:rPr>
                <w:b/>
                <w:bCs/>
                <w:color w:val="FFFFFF"/>
                <w:sz w:val="20"/>
                <w:szCs w:val="20"/>
              </w:rPr>
              <w:t>Description</w:t>
            </w:r>
          </w:p>
        </w:tc>
      </w:tr>
      <w:tr w:rsidR="00796528">
        <w:tc>
          <w:tcPr>
            <w:tcW w:w="1250" w:type="pct"/>
          </w:tcPr>
          <w:p w:rsidR="00796528" w:rsidRDefault="00734CDC">
            <w:r>
              <w:rPr>
                <w:color w:val="000000"/>
                <w:sz w:val="20"/>
                <w:szCs w:val="20"/>
              </w:rPr>
              <w:t>Backups pré-modification</w:t>
            </w:r>
          </w:p>
        </w:tc>
        <w:tc>
          <w:tcPr>
            <w:tcW w:w="1250" w:type="pct"/>
          </w:tcPr>
          <w:p w:rsidR="00796528" w:rsidRDefault="00734CDC">
            <w:r>
              <w:rPr>
                <w:color w:val="000000"/>
                <w:sz w:val="20"/>
                <w:szCs w:val="20"/>
              </w:rPr>
              <w:t>Sauvegarde systématique du running-config avant toute commande ; fichiers horodatés dans backups/.</w:t>
            </w:r>
          </w:p>
        </w:tc>
      </w:tr>
      <w:tr w:rsidR="00796528">
        <w:tc>
          <w:tcPr>
            <w:tcW w:w="1250" w:type="pct"/>
          </w:tcPr>
          <w:p w:rsidR="00796528" w:rsidRDefault="00734CDC">
            <w:r>
              <w:rPr>
                <w:color w:val="000000"/>
                <w:sz w:val="20"/>
                <w:szCs w:val="20"/>
              </w:rPr>
              <w:t>Logging complet</w:t>
            </w:r>
          </w:p>
        </w:tc>
        <w:tc>
          <w:tcPr>
            <w:tcW w:w="1250" w:type="pct"/>
          </w:tcPr>
          <w:p w:rsidR="00796528" w:rsidRDefault="00734CDC">
            <w:r>
              <w:rPr>
                <w:color w:val="000000"/>
                <w:sz w:val="20"/>
                <w:szCs w:val="20"/>
              </w:rPr>
              <w:t>Journalisation double : sortie console pour le suivi en direct, fichier .log persistant pour l'audit post-déploiement.</w:t>
            </w:r>
          </w:p>
        </w:tc>
      </w:tr>
      <w:tr w:rsidR="00796528">
        <w:tc>
          <w:tcPr>
            <w:tcW w:w="1250" w:type="pct"/>
          </w:tcPr>
          <w:p w:rsidR="00796528" w:rsidRDefault="00734CDC">
            <w:r>
              <w:rPr>
                <w:color w:val="000000"/>
                <w:sz w:val="20"/>
                <w:szCs w:val="20"/>
              </w:rPr>
              <w:t>Persistance</w:t>
            </w:r>
          </w:p>
        </w:tc>
        <w:tc>
          <w:tcPr>
            <w:tcW w:w="1250" w:type="pct"/>
          </w:tcPr>
          <w:p w:rsidR="00796528" w:rsidRDefault="00734CDC">
            <w:r>
              <w:rPr>
                <w:color w:val="000000"/>
                <w:sz w:val="20"/>
                <w:szCs w:val="20"/>
              </w:rPr>
              <w:t>Appel automatique de save_config() après validation ; la configuration survit à un redémarrage.</w:t>
            </w:r>
          </w:p>
        </w:tc>
      </w:tr>
    </w:tbl>
    <w:p w:rsidR="00796528" w:rsidRDefault="00734CDC">
      <w:pPr>
        <w:spacing w:after="160"/>
      </w:pPr>
      <w:r>
        <w:t>L'outil produit, en fin d'exécution, un rapport de synthèse listant le statut de chaque équipement traité.</w:t>
      </w:r>
    </w:p>
    <w:p w:rsidR="00796528" w:rsidRDefault="00734CDC">
      <w:pPr>
        <w:pStyle w:val="Titre1"/>
        <w:spacing w:before="400" w:after="200"/>
      </w:pPr>
      <w:r w:rsidRPr="00680B6E">
        <w:rPr>
          <w:b/>
          <w:bCs/>
          <w:color w:val="1F3864"/>
          <w:highlight w:val="yellow"/>
        </w:rPr>
        <w:t>8. Validation et tests</w:t>
      </w:r>
    </w:p>
    <w:p w:rsidR="00F54C5B" w:rsidRDefault="0011551F" w:rsidP="00A07173">
      <w:pPr>
        <w:spacing w:after="160"/>
      </w:pPr>
      <w:r w:rsidRPr="0011551F">
        <w:rPr>
          <w:noProof/>
        </w:rPr>
        <w:drawing>
          <wp:inline distT="0" distB="0" distL="0" distR="0" wp14:anchorId="12EA6241" wp14:editId="18DEA973">
            <wp:extent cx="6118807" cy="24410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42946" cy="2450680"/>
                    </a:xfrm>
                    <a:prstGeom prst="rect">
                      <a:avLst/>
                    </a:prstGeom>
                  </pic:spPr>
                </pic:pic>
              </a:graphicData>
            </a:graphic>
          </wp:inline>
        </w:drawing>
      </w:r>
    </w:p>
    <w:p w:rsidR="00F54C5B" w:rsidRDefault="00F54C5B" w:rsidP="00F54C5B">
      <w:pPr>
        <w:spacing w:after="160"/>
      </w:pPr>
      <w:r>
        <w:t>La validation s'appuie sur un rapport de synthèse généré automatiquement après chaque déploiement : l'outil interroge chaque équipement pour confirmer que l'état réel correspond à l'état souhaité défini dans l'inventaire.</w:t>
      </w:r>
    </w:p>
    <w:p w:rsidR="0011551F" w:rsidRDefault="0011551F" w:rsidP="00F54C5B">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3209"/>
        <w:gridCol w:w="3210"/>
      </w:tblGrid>
      <w:tr w:rsidR="00796528" w:rsidTr="00F54C5B">
        <w:tc>
          <w:tcPr>
            <w:tcW w:w="1666" w:type="pct"/>
            <w:shd w:val="clear" w:color="auto" w:fill="1F3864"/>
          </w:tcPr>
          <w:p w:rsidR="00796528" w:rsidRDefault="00734CDC">
            <w:r>
              <w:rPr>
                <w:b/>
                <w:bCs/>
                <w:color w:val="FFFFFF"/>
                <w:sz w:val="20"/>
                <w:szCs w:val="20"/>
              </w:rPr>
              <w:t>Couche / Service</w:t>
            </w:r>
          </w:p>
        </w:tc>
        <w:tc>
          <w:tcPr>
            <w:tcW w:w="1666" w:type="pct"/>
            <w:shd w:val="clear" w:color="auto" w:fill="1F3864"/>
          </w:tcPr>
          <w:p w:rsidR="00796528" w:rsidRDefault="00734CDC">
            <w:r>
              <w:rPr>
                <w:b/>
                <w:bCs/>
                <w:color w:val="FFFFFF"/>
                <w:sz w:val="20"/>
                <w:szCs w:val="20"/>
              </w:rPr>
              <w:t>Point de contrôle</w:t>
            </w:r>
          </w:p>
        </w:tc>
        <w:tc>
          <w:tcPr>
            <w:tcW w:w="1667" w:type="pct"/>
            <w:shd w:val="clear" w:color="auto" w:fill="1F3864"/>
          </w:tcPr>
          <w:p w:rsidR="00796528" w:rsidRDefault="00734CDC">
            <w:r>
              <w:rPr>
                <w:b/>
                <w:bCs/>
                <w:color w:val="FFFFFF"/>
                <w:sz w:val="20"/>
                <w:szCs w:val="20"/>
              </w:rPr>
              <w:t>Statut</w:t>
            </w:r>
          </w:p>
        </w:tc>
      </w:tr>
      <w:tr w:rsidR="00796528" w:rsidTr="00F54C5B">
        <w:tc>
          <w:tcPr>
            <w:tcW w:w="1666" w:type="pct"/>
          </w:tcPr>
          <w:p w:rsidR="00796528" w:rsidRDefault="00734CDC">
            <w:r>
              <w:rPr>
                <w:color w:val="000000"/>
                <w:sz w:val="20"/>
                <w:szCs w:val="20"/>
              </w:rPr>
              <w:t>Couche 2</w:t>
            </w:r>
          </w:p>
        </w:tc>
        <w:tc>
          <w:tcPr>
            <w:tcW w:w="1666" w:type="pct"/>
          </w:tcPr>
          <w:p w:rsidR="00796528" w:rsidRDefault="00734CDC">
            <w:proofErr w:type="spellStart"/>
            <w:r>
              <w:rPr>
                <w:color w:val="000000"/>
                <w:sz w:val="20"/>
                <w:szCs w:val="20"/>
              </w:rPr>
              <w:t>VLANs</w:t>
            </w:r>
            <w:proofErr w:type="spellEnd"/>
            <w:r>
              <w:rPr>
                <w:color w:val="000000"/>
                <w:sz w:val="20"/>
                <w:szCs w:val="20"/>
              </w:rPr>
              <w:t xml:space="preserve"> &amp; </w:t>
            </w:r>
            <w:proofErr w:type="spellStart"/>
            <w:r>
              <w:rPr>
                <w:color w:val="000000"/>
                <w:sz w:val="20"/>
                <w:szCs w:val="20"/>
              </w:rPr>
              <w:t>Trunks</w:t>
            </w:r>
            <w:proofErr w:type="spellEnd"/>
            <w:r>
              <w:rPr>
                <w:color w:val="000000"/>
                <w:sz w:val="20"/>
                <w:szCs w:val="20"/>
              </w:rPr>
              <w:t xml:space="preserve"> (802.1Q)</w:t>
            </w:r>
          </w:p>
        </w:tc>
        <w:tc>
          <w:tcPr>
            <w:tcW w:w="1667" w:type="pct"/>
          </w:tcPr>
          <w:p w:rsidR="00796528" w:rsidRDefault="00734CDC">
            <w:r>
              <w:rPr>
                <w:color w:val="000000"/>
                <w:sz w:val="20"/>
                <w:szCs w:val="20"/>
              </w:rPr>
              <w:t>VÉRIFIÉ</w:t>
            </w:r>
          </w:p>
        </w:tc>
      </w:tr>
      <w:tr w:rsidR="00796528" w:rsidTr="00F54C5B">
        <w:tc>
          <w:tcPr>
            <w:tcW w:w="1666" w:type="pct"/>
          </w:tcPr>
          <w:p w:rsidR="00796528" w:rsidRDefault="00734CDC">
            <w:r>
              <w:rPr>
                <w:color w:val="000000"/>
                <w:sz w:val="20"/>
                <w:szCs w:val="20"/>
              </w:rPr>
              <w:t>Couche 3</w:t>
            </w:r>
          </w:p>
        </w:tc>
        <w:tc>
          <w:tcPr>
            <w:tcW w:w="1666" w:type="pct"/>
          </w:tcPr>
          <w:p w:rsidR="00796528" w:rsidRDefault="00734CDC">
            <w:r>
              <w:rPr>
                <w:color w:val="000000"/>
                <w:sz w:val="20"/>
                <w:szCs w:val="20"/>
              </w:rPr>
              <w:t>Passerelles &amp; Interfaces WAN</w:t>
            </w:r>
          </w:p>
        </w:tc>
        <w:tc>
          <w:tcPr>
            <w:tcW w:w="1667" w:type="pct"/>
          </w:tcPr>
          <w:p w:rsidR="00796528" w:rsidRDefault="00734CDC">
            <w:r>
              <w:rPr>
                <w:color w:val="000000"/>
                <w:sz w:val="20"/>
                <w:szCs w:val="20"/>
              </w:rPr>
              <w:t>VÉRIFIÉ</w:t>
            </w:r>
          </w:p>
        </w:tc>
      </w:tr>
      <w:tr w:rsidR="00796528" w:rsidTr="00F54C5B">
        <w:tc>
          <w:tcPr>
            <w:tcW w:w="1666" w:type="pct"/>
          </w:tcPr>
          <w:p w:rsidR="00796528" w:rsidRDefault="00734CDC">
            <w:r>
              <w:rPr>
                <w:color w:val="000000"/>
                <w:sz w:val="20"/>
                <w:szCs w:val="20"/>
              </w:rPr>
              <w:t>Routage</w:t>
            </w:r>
          </w:p>
        </w:tc>
        <w:tc>
          <w:tcPr>
            <w:tcW w:w="1666" w:type="pct"/>
          </w:tcPr>
          <w:p w:rsidR="00796528" w:rsidRDefault="00734CDC">
            <w:r>
              <w:rPr>
                <w:color w:val="000000"/>
                <w:sz w:val="20"/>
                <w:szCs w:val="20"/>
              </w:rPr>
              <w:t>Voisins &amp; Routes EIGRP</w:t>
            </w:r>
          </w:p>
        </w:tc>
        <w:tc>
          <w:tcPr>
            <w:tcW w:w="1667" w:type="pct"/>
          </w:tcPr>
          <w:p w:rsidR="00796528" w:rsidRDefault="00734CDC">
            <w:r>
              <w:rPr>
                <w:color w:val="000000"/>
                <w:sz w:val="20"/>
                <w:szCs w:val="20"/>
              </w:rPr>
              <w:t>VÉRIFIÉ</w:t>
            </w:r>
          </w:p>
        </w:tc>
      </w:tr>
      <w:tr w:rsidR="00796528" w:rsidTr="00F54C5B">
        <w:tc>
          <w:tcPr>
            <w:tcW w:w="1666" w:type="pct"/>
          </w:tcPr>
          <w:p w:rsidR="00796528" w:rsidRDefault="00734CDC">
            <w:r>
              <w:rPr>
                <w:color w:val="000000"/>
                <w:sz w:val="20"/>
                <w:szCs w:val="20"/>
              </w:rPr>
              <w:t>Sécurité</w:t>
            </w:r>
          </w:p>
        </w:tc>
        <w:tc>
          <w:tcPr>
            <w:tcW w:w="1666" w:type="pct"/>
          </w:tcPr>
          <w:p w:rsidR="00796528" w:rsidRDefault="00734CDC">
            <w:r>
              <w:rPr>
                <w:color w:val="000000"/>
                <w:sz w:val="20"/>
                <w:szCs w:val="20"/>
              </w:rPr>
              <w:t xml:space="preserve">STP </w:t>
            </w:r>
            <w:proofErr w:type="spellStart"/>
            <w:r>
              <w:rPr>
                <w:color w:val="000000"/>
                <w:sz w:val="20"/>
                <w:szCs w:val="20"/>
              </w:rPr>
              <w:t>PortFast</w:t>
            </w:r>
            <w:proofErr w:type="spellEnd"/>
            <w:r>
              <w:rPr>
                <w:color w:val="000000"/>
                <w:sz w:val="20"/>
                <w:szCs w:val="20"/>
              </w:rPr>
              <w:t xml:space="preserve"> &amp; BPDU </w:t>
            </w:r>
            <w:proofErr w:type="spellStart"/>
            <w:r>
              <w:rPr>
                <w:color w:val="000000"/>
                <w:sz w:val="20"/>
                <w:szCs w:val="20"/>
              </w:rPr>
              <w:t>Guard</w:t>
            </w:r>
            <w:proofErr w:type="spellEnd"/>
          </w:p>
        </w:tc>
        <w:tc>
          <w:tcPr>
            <w:tcW w:w="1667" w:type="pct"/>
          </w:tcPr>
          <w:p w:rsidR="00796528" w:rsidRDefault="00734CDC">
            <w:r>
              <w:rPr>
                <w:color w:val="000000"/>
                <w:sz w:val="20"/>
                <w:szCs w:val="20"/>
              </w:rPr>
              <w:t>VÉRIFIÉ</w:t>
            </w:r>
          </w:p>
        </w:tc>
      </w:tr>
    </w:tbl>
    <w:p w:rsidR="00F54C5B" w:rsidRPr="00A07173" w:rsidRDefault="0011551F">
      <w:pPr>
        <w:pStyle w:val="Titre2"/>
        <w:spacing w:before="300" w:after="150"/>
        <w:rPr>
          <w:b/>
          <w:bCs/>
          <w:color w:val="1F3864"/>
          <w:lang w:val="en-US"/>
        </w:rPr>
      </w:pPr>
      <w:r w:rsidRPr="0011551F">
        <w:rPr>
          <w:b/>
          <w:bCs/>
          <w:noProof/>
          <w:color w:val="1F3864"/>
        </w:rPr>
        <w:drawing>
          <wp:inline distT="0" distB="0" distL="0" distR="0" wp14:anchorId="69F70033" wp14:editId="2A9C0FDC">
            <wp:extent cx="6120130" cy="32651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3265170"/>
                    </a:xfrm>
                    <a:prstGeom prst="rect">
                      <a:avLst/>
                    </a:prstGeom>
                  </pic:spPr>
                </pic:pic>
              </a:graphicData>
            </a:graphic>
          </wp:inline>
        </w:drawing>
      </w:r>
    </w:p>
    <w:p w:rsidR="00796528" w:rsidRPr="00680B6E" w:rsidRDefault="00734CDC">
      <w:pPr>
        <w:pStyle w:val="Titre2"/>
        <w:spacing w:before="300" w:after="150"/>
        <w:rPr>
          <w:color w:val="FF0000"/>
          <w:u w:val="single"/>
          <w:lang w:val="en-US"/>
        </w:rPr>
      </w:pPr>
      <w:r w:rsidRPr="00680B6E">
        <w:rPr>
          <w:b/>
          <w:bCs/>
          <w:color w:val="FF0000"/>
          <w:u w:val="single"/>
          <w:lang w:val="en-US"/>
        </w:rPr>
        <w:t xml:space="preserve">Test final de </w:t>
      </w:r>
      <w:proofErr w:type="spellStart"/>
      <w:r w:rsidRPr="00680B6E">
        <w:rPr>
          <w:b/>
          <w:bCs/>
          <w:color w:val="FF0000"/>
          <w:u w:val="single"/>
          <w:lang w:val="en-US"/>
        </w:rPr>
        <w:t>connectivité</w:t>
      </w:r>
      <w:proofErr w:type="spellEnd"/>
    </w:p>
    <w:p w:rsidR="00854F0B" w:rsidRDefault="00854F0B" w:rsidP="00680B6E">
      <w:pPr>
        <w:spacing w:after="160"/>
        <w:rPr>
          <w:rFonts w:ascii="Consolas" w:eastAsia="Consolas" w:hAnsi="Consolas" w:cs="Consolas"/>
          <w:sz w:val="18"/>
          <w:szCs w:val="18"/>
          <w:lang w:val="en-US"/>
        </w:rPr>
      </w:pPr>
      <w:r w:rsidRPr="00854F0B">
        <w:rPr>
          <w:rFonts w:ascii="Consolas" w:eastAsia="Consolas" w:hAnsi="Consolas" w:cs="Consolas"/>
          <w:noProof/>
          <w:sz w:val="18"/>
          <w:szCs w:val="18"/>
        </w:rPr>
        <w:drawing>
          <wp:inline distT="0" distB="0" distL="0" distR="0" wp14:anchorId="319D8C87" wp14:editId="1576BF97">
            <wp:extent cx="5029458" cy="13589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9458" cy="1358970"/>
                    </a:xfrm>
                    <a:prstGeom prst="rect">
                      <a:avLst/>
                    </a:prstGeom>
                  </pic:spPr>
                </pic:pic>
              </a:graphicData>
            </a:graphic>
          </wp:inline>
        </w:drawing>
      </w:r>
    </w:p>
    <w:p w:rsidR="00734CDC" w:rsidRDefault="00734CDC" w:rsidP="00680B6E">
      <w:pPr>
        <w:spacing w:after="160"/>
      </w:pPr>
      <w:r>
        <w:t>Le ping final entre PC1 et PC2, exécuté après l'exécuti</w:t>
      </w:r>
      <w:r w:rsidR="00854F0B">
        <w:t>on complète de main.py sur les</w:t>
      </w:r>
      <w:r>
        <w:t xml:space="preserve"> sites, confirme le bon fonctionnement de bout en bout de la chaîne d'automatisation.</w:t>
      </w:r>
    </w:p>
    <w:p w:rsidR="00796528" w:rsidRDefault="00734CDC">
      <w:pPr>
        <w:pStyle w:val="Titre1"/>
        <w:spacing w:before="400" w:after="200"/>
      </w:pPr>
      <w:r w:rsidRPr="00680B6E">
        <w:rPr>
          <w:b/>
          <w:bCs/>
          <w:color w:val="1F3864"/>
          <w:highlight w:val="yellow"/>
        </w:rPr>
        <w:t>9. Difficultés rencontrées</w:t>
      </w:r>
    </w:p>
    <w:p w:rsidR="00796528" w:rsidRDefault="00734CDC">
      <w:pPr>
        <w:pStyle w:val="Paragraphedeliste"/>
        <w:numPr>
          <w:ilvl w:val="0"/>
          <w:numId w:val="1"/>
        </w:numPr>
        <w:spacing w:after="80"/>
      </w:pPr>
      <w:r>
        <w:t>Lien GNS3 inactif entre deux nœuds du lab, ayant nécessité un diagnostic de la topologie avant de reprendre les tests d'automatisation.</w:t>
      </w:r>
    </w:p>
    <w:p w:rsidR="00796528" w:rsidRDefault="00734CDC">
      <w:pPr>
        <w:pStyle w:val="Paragraphedeliste"/>
        <w:numPr>
          <w:ilvl w:val="0"/>
          <w:numId w:val="1"/>
        </w:numPr>
        <w:spacing w:after="80"/>
      </w:pPr>
      <w:r>
        <w:t>Erreur de configuration VLAN introduite manuellement lors des tests, identifiée et corrigée avant l'intégration au script.</w:t>
      </w:r>
    </w:p>
    <w:p w:rsidR="00796528" w:rsidRDefault="00734CDC">
      <w:pPr>
        <w:pStyle w:val="Paragraphedeliste"/>
        <w:numPr>
          <w:ilvl w:val="0"/>
          <w:numId w:val="1"/>
        </w:numPr>
        <w:spacing w:after="80"/>
      </w:pPr>
      <w:r>
        <w:t>Divergence d'adressage sur le site d'Abidjan (10.20.10.0/24 envisagé initialement vs 10.20.20.0/24 retenu), résolue en alignant l'inventaire et les configurations de référence sur l'adressage final.</w:t>
      </w:r>
    </w:p>
    <w:p w:rsidR="0011551F" w:rsidRDefault="0011551F" w:rsidP="0011551F">
      <w:pPr>
        <w:spacing w:after="80"/>
      </w:pPr>
    </w:p>
    <w:p w:rsidR="0011551F" w:rsidRDefault="0011551F" w:rsidP="0011551F">
      <w:pPr>
        <w:spacing w:after="80"/>
      </w:pPr>
    </w:p>
    <w:p w:rsidR="0011551F" w:rsidRDefault="0011551F" w:rsidP="0011551F">
      <w:pPr>
        <w:spacing w:after="80"/>
      </w:pPr>
    </w:p>
    <w:p w:rsidR="00796528" w:rsidRDefault="00734CDC">
      <w:pPr>
        <w:pStyle w:val="Titre1"/>
        <w:spacing w:before="400" w:after="200"/>
      </w:pPr>
      <w:r w:rsidRPr="00680B6E">
        <w:rPr>
          <w:b/>
          <w:bCs/>
          <w:color w:val="1F3864"/>
          <w:highlight w:val="yellow"/>
        </w:rPr>
        <w:lastRenderedPageBreak/>
        <w:t>10. Bilan technique</w:t>
      </w:r>
    </w:p>
    <w:p w:rsidR="00796528" w:rsidRPr="00680B6E" w:rsidRDefault="00734CDC">
      <w:pPr>
        <w:pStyle w:val="Titre2"/>
        <w:spacing w:before="300" w:after="150"/>
        <w:rPr>
          <w:color w:val="FF0000"/>
          <w:u w:val="single"/>
        </w:rPr>
      </w:pPr>
      <w:r w:rsidRPr="00680B6E">
        <w:rPr>
          <w:b/>
          <w:bCs/>
          <w:color w:val="FF0000"/>
          <w:u w:val="single"/>
        </w:rPr>
        <w:t>10.1 Livrables</w:t>
      </w:r>
    </w:p>
    <w:p w:rsidR="00796528" w:rsidRDefault="00734CDC">
      <w:pPr>
        <w:pStyle w:val="Paragraphedeliste"/>
        <w:numPr>
          <w:ilvl w:val="0"/>
          <w:numId w:val="1"/>
        </w:numPr>
        <w:spacing w:after="80"/>
      </w:pPr>
      <w:r>
        <w:t>Dépôt Git : code modulaire, README et historique de commits.</w:t>
      </w:r>
    </w:p>
    <w:p w:rsidR="00796528" w:rsidRDefault="00734CDC">
      <w:pPr>
        <w:pStyle w:val="Paragraphedeliste"/>
        <w:numPr>
          <w:ilvl w:val="0"/>
          <w:numId w:val="1"/>
        </w:numPr>
        <w:spacing w:after="80"/>
      </w:pPr>
      <w:r>
        <w:t>Automatisation : scripts Python (Netmiko) et inventaire YAML.</w:t>
      </w:r>
    </w:p>
    <w:p w:rsidR="00796528" w:rsidRDefault="00734CDC">
      <w:pPr>
        <w:pStyle w:val="Paragraphedeliste"/>
        <w:numPr>
          <w:ilvl w:val="0"/>
          <w:numId w:val="1"/>
        </w:numPr>
        <w:spacing w:after="80"/>
      </w:pPr>
      <w:r>
        <w:t>Documentation : rapport technique et preuves de validation.</w:t>
      </w:r>
    </w:p>
    <w:p w:rsidR="00796528" w:rsidRPr="00680B6E" w:rsidRDefault="00734CDC">
      <w:pPr>
        <w:pStyle w:val="Titre2"/>
        <w:spacing w:before="300" w:after="150"/>
        <w:rPr>
          <w:color w:val="FF0000"/>
          <w:u w:val="single"/>
        </w:rPr>
      </w:pPr>
      <w:r w:rsidRPr="00680B6E">
        <w:rPr>
          <w:b/>
          <w:bCs/>
          <w:color w:val="FF0000"/>
          <w:u w:val="single"/>
        </w:rPr>
        <w:t>10.2 Limites</w:t>
      </w:r>
    </w:p>
    <w:p w:rsidR="00A03E06" w:rsidRDefault="00734CDC" w:rsidP="009A1DA4">
      <w:pPr>
        <w:pStyle w:val="Paragraphedeliste"/>
        <w:numPr>
          <w:ilvl w:val="0"/>
          <w:numId w:val="1"/>
        </w:numPr>
        <w:spacing w:after="80"/>
      </w:pPr>
      <w:r>
        <w:t>Interfaces : dépendance aux noms d'interfaces spécifiques du lab GNS3.</w:t>
      </w:r>
      <w:bookmarkStart w:id="0" w:name="_GoBack"/>
      <w:bookmarkEnd w:id="0"/>
    </w:p>
    <w:p w:rsidR="00796528" w:rsidRPr="00A03E06" w:rsidRDefault="00734CDC" w:rsidP="00A03E06">
      <w:pPr>
        <w:spacing w:after="80"/>
      </w:pPr>
      <w:r w:rsidRPr="00A03E06">
        <w:rPr>
          <w:b/>
          <w:bCs/>
          <w:color w:val="FF0000"/>
          <w:u w:val="single"/>
        </w:rPr>
        <w:t>10.3 Perspectives</w:t>
      </w:r>
    </w:p>
    <w:p w:rsidR="00796528" w:rsidRDefault="00734CDC">
      <w:pPr>
        <w:pStyle w:val="Paragraphedeliste"/>
        <w:numPr>
          <w:ilvl w:val="0"/>
          <w:numId w:val="1"/>
        </w:numPr>
        <w:spacing w:after="80"/>
      </w:pPr>
      <w:proofErr w:type="spellStart"/>
      <w:r>
        <w:t>Scalabilité</w:t>
      </w:r>
      <w:proofErr w:type="spellEnd"/>
      <w:r>
        <w:t xml:space="preserve"> : ajout de N sites supplémentaires sans modification du code source.</w:t>
      </w:r>
    </w:p>
    <w:p w:rsidR="00796528" w:rsidRDefault="00734CDC">
      <w:pPr>
        <w:pStyle w:val="Paragraphedeliste"/>
        <w:numPr>
          <w:ilvl w:val="0"/>
          <w:numId w:val="1"/>
        </w:numPr>
        <w:spacing w:after="80"/>
      </w:pPr>
      <w:proofErr w:type="spellStart"/>
      <w:r>
        <w:t>NetDevOps</w:t>
      </w:r>
      <w:proofErr w:type="spellEnd"/>
      <w:r>
        <w:t xml:space="preserve"> : intégration de tests CI/CD plus poussés.</w:t>
      </w:r>
    </w:p>
    <w:p w:rsidR="00796528" w:rsidRDefault="00734CDC">
      <w:pPr>
        <w:pStyle w:val="Paragraphedeliste"/>
        <w:numPr>
          <w:ilvl w:val="0"/>
          <w:numId w:val="1"/>
        </w:numPr>
        <w:spacing w:after="80"/>
      </w:pPr>
      <w:r>
        <w:t>Monitoring : ajout d'une vérification d'état en temps réel.</w:t>
      </w:r>
    </w:p>
    <w:p w:rsidR="00796528" w:rsidRDefault="00734CDC">
      <w:pPr>
        <w:pStyle w:val="Titre1"/>
        <w:spacing w:before="400" w:after="200"/>
      </w:pPr>
      <w:r w:rsidRPr="00680B6E">
        <w:rPr>
          <w:b/>
          <w:bCs/>
          <w:color w:val="1F3864"/>
          <w:highlight w:val="yellow"/>
        </w:rPr>
        <w:t>11. Conclusion</w:t>
      </w:r>
    </w:p>
    <w:p w:rsidR="00796528" w:rsidRDefault="00734CDC">
      <w:pPr>
        <w:spacing w:after="160"/>
      </w:pPr>
      <w:r>
        <w:t>Le projet démontre la faisabilité d'une automatisation complète, générique et résiliente d'un réseau campus multi-sites : de l'inventaire déclaratif jusqu'à la vérification post-déploiement, en passant par la migration de routage et la sécurisation des ports d'accès. L'architecture logicielle modulaire et pilotée par les données constitue une base directement exploitable et extensible par une équipe réseau.</w:t>
      </w:r>
    </w:p>
    <w:sectPr w:rsidR="00796528" w:rsidSect="00F54C5B">
      <w:pgSz w:w="11906" w:h="16838"/>
      <w:pgMar w:top="851"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53C66"/>
    <w:multiLevelType w:val="hybridMultilevel"/>
    <w:tmpl w:val="9C807E22"/>
    <w:lvl w:ilvl="0" w:tplc="6C22EF06">
      <w:start w:val="1"/>
      <w:numFmt w:val="bullet"/>
      <w:lvlText w:val="●"/>
      <w:lvlJc w:val="left"/>
      <w:pPr>
        <w:ind w:left="720" w:hanging="360"/>
      </w:pPr>
    </w:lvl>
    <w:lvl w:ilvl="1" w:tplc="75EAFF74">
      <w:start w:val="1"/>
      <w:numFmt w:val="bullet"/>
      <w:lvlText w:val="○"/>
      <w:lvlJc w:val="left"/>
      <w:pPr>
        <w:ind w:left="1440" w:hanging="360"/>
      </w:pPr>
    </w:lvl>
    <w:lvl w:ilvl="2" w:tplc="9E44147E">
      <w:start w:val="1"/>
      <w:numFmt w:val="bullet"/>
      <w:lvlText w:val="■"/>
      <w:lvlJc w:val="left"/>
      <w:pPr>
        <w:ind w:left="2160" w:hanging="360"/>
      </w:pPr>
    </w:lvl>
    <w:lvl w:ilvl="3" w:tplc="663EC038">
      <w:start w:val="1"/>
      <w:numFmt w:val="bullet"/>
      <w:lvlText w:val="●"/>
      <w:lvlJc w:val="left"/>
      <w:pPr>
        <w:ind w:left="2880" w:hanging="360"/>
      </w:pPr>
    </w:lvl>
    <w:lvl w:ilvl="4" w:tplc="DEE0F4E8">
      <w:start w:val="1"/>
      <w:numFmt w:val="bullet"/>
      <w:lvlText w:val="○"/>
      <w:lvlJc w:val="left"/>
      <w:pPr>
        <w:ind w:left="3600" w:hanging="360"/>
      </w:pPr>
    </w:lvl>
    <w:lvl w:ilvl="5" w:tplc="18B892C4">
      <w:start w:val="1"/>
      <w:numFmt w:val="bullet"/>
      <w:lvlText w:val="■"/>
      <w:lvlJc w:val="left"/>
      <w:pPr>
        <w:ind w:left="4320" w:hanging="360"/>
      </w:pPr>
    </w:lvl>
    <w:lvl w:ilvl="6" w:tplc="E0A00EA8">
      <w:start w:val="1"/>
      <w:numFmt w:val="bullet"/>
      <w:lvlText w:val="●"/>
      <w:lvlJc w:val="left"/>
      <w:pPr>
        <w:ind w:left="5040" w:hanging="360"/>
      </w:pPr>
    </w:lvl>
    <w:lvl w:ilvl="7" w:tplc="BA18DD10">
      <w:start w:val="1"/>
      <w:numFmt w:val="bullet"/>
      <w:lvlText w:val="●"/>
      <w:lvlJc w:val="left"/>
      <w:pPr>
        <w:ind w:left="5760" w:hanging="360"/>
      </w:pPr>
    </w:lvl>
    <w:lvl w:ilvl="8" w:tplc="2B40B1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528"/>
    <w:rsid w:val="00035C00"/>
    <w:rsid w:val="0011551F"/>
    <w:rsid w:val="0019418A"/>
    <w:rsid w:val="00412515"/>
    <w:rsid w:val="00412FA8"/>
    <w:rsid w:val="004349F1"/>
    <w:rsid w:val="004B377B"/>
    <w:rsid w:val="004E65E8"/>
    <w:rsid w:val="00506B84"/>
    <w:rsid w:val="005439B7"/>
    <w:rsid w:val="00680B6E"/>
    <w:rsid w:val="00734CDC"/>
    <w:rsid w:val="00755F98"/>
    <w:rsid w:val="00796528"/>
    <w:rsid w:val="00817239"/>
    <w:rsid w:val="00854F0B"/>
    <w:rsid w:val="009A1DA4"/>
    <w:rsid w:val="00A03E06"/>
    <w:rsid w:val="00A07173"/>
    <w:rsid w:val="00A13508"/>
    <w:rsid w:val="00C575AF"/>
    <w:rsid w:val="00D22BA8"/>
    <w:rsid w:val="00D6234D"/>
    <w:rsid w:val="00DF2DDB"/>
    <w:rsid w:val="00F54C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15DF5"/>
  <w15:docId w15:val="{1D856212-BB59-49AB-875D-04ED750F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6</Pages>
  <Words>1249</Words>
  <Characters>6871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INFOTELEC</cp:lastModifiedBy>
  <cp:revision>20</cp:revision>
  <dcterms:created xsi:type="dcterms:W3CDTF">2026-08-30T17:05:00Z</dcterms:created>
  <dcterms:modified xsi:type="dcterms:W3CDTF">2026-09-11T19:10:00Z</dcterms:modified>
</cp:coreProperties>
</file>