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fb28ff14e72f63ee30f018faa457ca3b12663d4"/>
    <w:p>
      <w:pPr>
        <w:pStyle w:val="Heading1"/>
      </w:pPr>
      <w:r>
        <w:t xml:space="preserve">Basic Mission Capacity Training 基础任务能力训练大纲</w:t>
      </w:r>
    </w:p>
    <w:bookmarkStart w:id="24" w:name="训练1-navaar-导航与空中加油昼间"/>
    <w:p>
      <w:pPr>
        <w:pStyle w:val="Heading2"/>
      </w:pPr>
      <w:r>
        <w:t xml:space="preserve">训练#1 NAV&amp;AAR 导航与空中加油(昼间)</w:t>
      </w:r>
    </w:p>
    <w:bookmarkStart w:id="20" w:name="X3ae073ed86b7692f949c9f7656280dbc9f60aac"/>
    <w:p>
      <w:pPr>
        <w:pStyle w:val="Heading3"/>
      </w:pPr>
      <w:r>
        <w:t xml:space="preserve">1. 训练科目</w:t>
      </w:r>
    </w:p>
    <w:p>
      <w:pPr>
        <w:numPr>
          <w:ilvl w:val="0"/>
          <w:numId w:val="1001"/>
        </w:numPr>
      </w:pPr>
      <w:r>
        <w:t xml:space="preserve">限时冷启</w:t>
      </w:r>
    </w:p>
    <w:p>
      <w:pPr>
        <w:numPr>
          <w:ilvl w:val="0"/>
          <w:numId w:val="1001"/>
        </w:numPr>
      </w:pPr>
      <w:r>
        <w:t xml:space="preserve">基本无线电使用规范</w:t>
      </w:r>
    </w:p>
    <w:p>
      <w:pPr>
        <w:numPr>
          <w:ilvl w:val="0"/>
          <w:numId w:val="1001"/>
        </w:numPr>
      </w:pPr>
      <w:r>
        <w:t xml:space="preserve">昼间编队起飞(静态)</w:t>
      </w:r>
    </w:p>
    <w:p>
      <w:pPr>
        <w:numPr>
          <w:ilvl w:val="0"/>
          <w:numId w:val="1001"/>
        </w:numPr>
      </w:pPr>
      <w:r>
        <w:t xml:space="preserve">TOT加油机汇合</w:t>
      </w:r>
    </w:p>
    <w:p>
      <w:pPr>
        <w:numPr>
          <w:ilvl w:val="0"/>
          <w:numId w:val="1001"/>
        </w:numPr>
      </w:pPr>
      <w:r>
        <w:t xml:space="preserve">基本空中加油流程</w:t>
      </w:r>
    </w:p>
    <w:p>
      <w:pPr>
        <w:numPr>
          <w:ilvl w:val="0"/>
          <w:numId w:val="1001"/>
        </w:numPr>
      </w:pPr>
      <w:r>
        <w:t xml:space="preserve">(可选) 等待航线飞行</w:t>
      </w:r>
    </w:p>
    <w:p>
      <w:pPr>
        <w:numPr>
          <w:ilvl w:val="0"/>
          <w:numId w:val="1001"/>
        </w:numPr>
      </w:pPr>
      <w:r>
        <w:t xml:space="preserve">公路降落 (挑战项)</w:t>
      </w:r>
    </w:p>
    <w:bookmarkEnd w:id="20"/>
    <w:bookmarkStart w:id="21" w:name="X7e02add3e7226fce0925232277d6d36b25aa2e8"/>
    <w:p>
      <w:pPr>
        <w:pStyle w:val="Heading3"/>
      </w:pPr>
      <w:r>
        <w:t xml:space="preserve">2. 训练流程</w:t>
      </w:r>
    </w:p>
    <w:p>
      <w:pPr>
        <w:numPr>
          <w:ilvl w:val="0"/>
          <w:numId w:val="1002"/>
        </w:numPr>
      </w:pPr>
      <w:r>
        <w:t xml:space="preserve">机队双机需要在生成后</w:t>
      </w:r>
      <w:r>
        <w:rPr>
          <w:u w:val="single"/>
        </w:rPr>
        <w:t xml:space="preserve">5min</w:t>
      </w:r>
      <w:r>
        <w:t xml:space="preserve">内完成</w:t>
      </w:r>
      <w:r>
        <w:rPr>
          <w:u w:val="single"/>
        </w:rPr>
        <w:t xml:space="preserve">冷启动</w:t>
      </w:r>
      <w:r>
        <w:t xml:space="preserve">,</w:t>
      </w:r>
      <w:r>
        <w:rPr>
          <w:u w:val="single"/>
        </w:rPr>
        <w:t xml:space="preserve">10min</w:t>
      </w:r>
      <w:r>
        <w:t xml:space="preserve">内完成起飞.</w:t>
      </w:r>
    </w:p>
    <w:p>
      <w:pPr>
        <w:numPr>
          <w:ilvl w:val="0"/>
          <w:numId w:val="1000"/>
        </w:numPr>
        <w:pStyle w:val="BlockText"/>
      </w:pPr>
      <w:r>
        <w:t xml:space="preserve">任务管制应注意: 应16&amp;15E/18按照至少组间1min的间隔允许机组进入座舱开始冷启动, 否则会导致加油机间隔过近无法生成.</w:t>
      </w:r>
    </w:p>
    <w:p>
      <w:pPr>
        <w:numPr>
          <w:ilvl w:val="0"/>
          <w:numId w:val="1002"/>
        </w:numPr>
      </w:pPr>
      <w:r>
        <w:t xml:space="preserve">双机采用</w:t>
      </w:r>
      <w:r>
        <w:rPr>
          <w:u w:val="single"/>
        </w:rPr>
        <w:t xml:space="preserve">静态编队起飞</w:t>
      </w:r>
      <w:r>
        <w:t xml:space="preserve">后沿wypt.1-2飞行, 要求长机到达wypt.2的经纬度误差不得超过1000ft.</w:t>
      </w:r>
    </w:p>
    <w:p>
      <w:pPr>
        <w:numPr>
          <w:ilvl w:val="0"/>
          <w:numId w:val="1002"/>
        </w:numPr>
      </w:pPr>
      <w:r>
        <w:t xml:space="preserve">抵达wypt.2后, 机队会收到加油机的相关信息(TOT时间,加油机频率/塔康), 根据信息提示</w:t>
      </w:r>
      <w:r>
        <w:rPr>
          <w:u w:val="single"/>
        </w:rPr>
        <w:t xml:space="preserve">在指定时间汇合</w:t>
      </w:r>
      <w:r>
        <w:t xml:space="preserve">加油机.</w:t>
      </w:r>
    </w:p>
    <w:p>
      <w:pPr>
        <w:numPr>
          <w:ilvl w:val="0"/>
          <w:numId w:val="1000"/>
        </w:numPr>
        <w:pStyle w:val="BlockText"/>
      </w:pPr>
      <w:r>
        <w:t xml:space="preserve">注: 只有与加油机汇合后, 加油机才会开始执行空中加油任务,</w:t>
      </w:r>
      <w:r>
        <w:rPr>
          <w:bCs/>
          <w:b/>
        </w:rPr>
        <w:t xml:space="preserve">在汇合过程中无法通过无线电呼叫加油机</w:t>
      </w:r>
    </w:p>
    <w:p>
      <w:pPr>
        <w:numPr>
          <w:ilvl w:val="0"/>
          <w:numId w:val="1002"/>
        </w:numPr>
      </w:pPr>
      <w:r>
        <w:t xml:space="preserve">双机编组进行</w:t>
      </w:r>
      <w:r>
        <w:rPr>
          <w:u w:val="single"/>
        </w:rPr>
        <w:t xml:space="preserve">限时空加(10分钟)</w:t>
      </w:r>
      <w:r>
        <w:t xml:space="preserve">, 10分钟后加油机会自动返航</w:t>
      </w:r>
    </w:p>
    <w:p>
      <w:pPr>
        <w:numPr>
          <w:ilvl w:val="0"/>
          <w:numId w:val="1002"/>
        </w:numPr>
      </w:pPr>
      <w:r>
        <w:t xml:space="preserve">完成加油训练后转向</w:t>
      </w:r>
      <w:r>
        <w:rPr>
          <w:u w:val="single"/>
        </w:rPr>
        <w:t xml:space="preserve">wypt4.飞行,</w:t>
      </w:r>
      <w:r>
        <w:t xml:space="preserve"> </w:t>
      </w:r>
      <w:r>
        <w:t xml:space="preserve">并向</w:t>
      </w:r>
      <w:r>
        <w:rPr>
          <w:u w:val="single"/>
        </w:rPr>
        <w:t xml:space="preserve">任务管制汇报</w:t>
      </w:r>
    </w:p>
    <w:p>
      <w:pPr>
        <w:numPr>
          <w:ilvl w:val="0"/>
          <w:numId w:val="1002"/>
        </w:numPr>
      </w:pPr>
      <w:r>
        <w:rPr>
          <w:u w:val="single"/>
        </w:rPr>
        <w:t xml:space="preserve">如果需要</w:t>
      </w:r>
      <w:r>
        <w:t xml:space="preserve">, 按照任务管制的指引</w:t>
      </w:r>
      <w:r>
        <w:rPr>
          <w:u w:val="single"/>
        </w:rPr>
        <w:t xml:space="preserve">建立wypt.4-wypt.5之间的跑马道等待航线</w:t>
      </w:r>
      <w:r>
        <w:t xml:space="preserve">,以等待公路净空.</w:t>
      </w:r>
    </w:p>
    <w:p>
      <w:pPr>
        <w:numPr>
          <w:ilvl w:val="0"/>
          <w:numId w:val="1002"/>
        </w:numPr>
      </w:pPr>
      <w:r>
        <w:t xml:space="preserve">按照任务管制的调度, 选择wypt6(简单)/wypt7(中等难度)的公路跑道进行降落.</w:t>
      </w:r>
    </w:p>
    <w:p>
      <w:pPr>
        <w:numPr>
          <w:ilvl w:val="1"/>
          <w:numId w:val="1003"/>
        </w:numPr>
      </w:pPr>
      <w:r>
        <w:t xml:space="preserve">公路跑道航向 210°.</w:t>
      </w:r>
    </w:p>
    <w:p>
      <w:pPr>
        <w:numPr>
          <w:ilvl w:val="1"/>
          <w:numId w:val="1003"/>
        </w:numPr>
      </w:pPr>
      <w:r>
        <w:t xml:space="preserve">进近方式由机组自行决定.</w:t>
      </w:r>
    </w:p>
    <w:p>
      <w:pPr>
        <w:numPr>
          <w:ilvl w:val="1"/>
          <w:numId w:val="1003"/>
        </w:numPr>
      </w:pPr>
      <w:r>
        <w:rPr>
          <w:iCs/>
          <w:i/>
        </w:rPr>
        <w:t xml:space="preserve">注: 如果两条公路均有坠毁飞机导致无法使用, 可改用TACAN 99x跑道.</w:t>
      </w:r>
    </w:p>
    <w:p>
      <w:pPr>
        <w:numPr>
          <w:ilvl w:val="0"/>
          <w:numId w:val="1002"/>
        </w:numPr>
      </w:pPr>
      <w:r>
        <w:t xml:space="preserve">以下节点必须按照规范使用无线电通讯</w:t>
      </w:r>
    </w:p>
    <w:p>
      <w:pPr>
        <w:numPr>
          <w:ilvl w:val="1"/>
          <w:numId w:val="1004"/>
        </w:numPr>
      </w:pPr>
      <w:r>
        <w:t xml:space="preserve">滑出</w:t>
      </w:r>
    </w:p>
    <w:p>
      <w:pPr>
        <w:numPr>
          <w:ilvl w:val="1"/>
          <w:numId w:val="1004"/>
        </w:numPr>
      </w:pPr>
      <w:r>
        <w:t xml:space="preserve">进入跑道</w:t>
      </w:r>
    </w:p>
    <w:p>
      <w:pPr>
        <w:numPr>
          <w:ilvl w:val="1"/>
          <w:numId w:val="1004"/>
        </w:numPr>
      </w:pPr>
      <w:r>
        <w:t xml:space="preserve">Airborne</w:t>
      </w:r>
    </w:p>
    <w:p>
      <w:pPr>
        <w:numPr>
          <w:ilvl w:val="1"/>
          <w:numId w:val="1004"/>
        </w:numPr>
      </w:pPr>
      <w:r>
        <w:t xml:space="preserve">完成加油</w:t>
      </w:r>
    </w:p>
    <w:p>
      <w:pPr>
        <w:numPr>
          <w:ilvl w:val="1"/>
          <w:numId w:val="1004"/>
        </w:numPr>
      </w:pPr>
      <w:r>
        <w:t xml:space="preserve">开始进近</w:t>
      </w:r>
    </w:p>
    <w:bookmarkEnd w:id="21"/>
    <w:bookmarkStart w:id="22" w:name="Xcd48517546a5894d3817797c7d13334a1f7ae30"/>
    <w:p>
      <w:pPr>
        <w:pStyle w:val="Heading3"/>
      </w:pPr>
      <w:r>
        <w:t xml:space="preserve">3. 优秀完成训练的评价指标</w:t>
      </w:r>
    </w:p>
    <w:p>
      <w:pPr>
        <w:pStyle w:val="FirstParagraph"/>
      </w:pPr>
      <w:r>
        <w:t xml:space="preserve">" 优秀完成训练"须同时满足以下条件:</w:t>
      </w:r>
    </w:p>
    <w:p>
      <w:pPr>
        <w:numPr>
          <w:ilvl w:val="0"/>
          <w:numId w:val="1005"/>
        </w:numPr>
      </w:pPr>
      <w:r>
        <w:t xml:space="preserve">全程正确使用无线电通联规范</w:t>
      </w:r>
    </w:p>
    <w:p>
      <w:pPr>
        <w:numPr>
          <w:ilvl w:val="0"/>
          <w:numId w:val="1005"/>
        </w:numPr>
      </w:pPr>
      <w:r>
        <w:t xml:space="preserve">机组均在指定时间内完成冷启动的</w:t>
      </w:r>
    </w:p>
    <w:p>
      <w:pPr>
        <w:numPr>
          <w:ilvl w:val="0"/>
          <w:numId w:val="1005"/>
        </w:numPr>
      </w:pPr>
      <w:r>
        <w:t xml:space="preserve">机组均完成空中加油的(加油至满油)</w:t>
      </w:r>
    </w:p>
    <w:p>
      <w:pPr>
        <w:numPr>
          <w:ilvl w:val="0"/>
          <w:numId w:val="1005"/>
        </w:numPr>
      </w:pPr>
      <w:r>
        <w:t xml:space="preserve">机组均正常降落中等难度跑道的, 且无任何损伤的</w:t>
      </w:r>
    </w:p>
    <w:bookmarkEnd w:id="22"/>
    <w:bookmarkStart w:id="23" w:name="Xe54ac6fcfb5346c6df9ab08d522728d007d4bc7"/>
    <w:p>
      <w:pPr>
        <w:pStyle w:val="Heading3"/>
      </w:pPr>
      <w:r>
        <w:t xml:space="preserve">4. 其他要求</w:t>
      </w:r>
    </w:p>
    <w:p>
      <w:pPr>
        <w:numPr>
          <w:ilvl w:val="0"/>
          <w:numId w:val="1006"/>
        </w:numPr>
      </w:pPr>
      <w:r>
        <w:t xml:space="preserve">本任务应当采用随机长僚制, 即按机种报名, 随机编组和分配长机, 以达到所有人都具备长僚能力.</w:t>
      </w:r>
    </w:p>
    <w:p>
      <w:pPr>
        <w:numPr>
          <w:ilvl w:val="0"/>
          <w:numId w:val="1006"/>
        </w:numPr>
      </w:pPr>
      <w:r>
        <w:t xml:space="preserve">本任务也可以按照单人进行(加油机在线时长减半).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训练2-nvrltfccip-夜间低空飞行与ccip投弹"/>
    <w:p>
      <w:pPr>
        <w:pStyle w:val="Heading2"/>
      </w:pPr>
      <w:r>
        <w:t xml:space="preserve">训练2 NVR&amp;LTF&amp;CCIP 夜间低空飞行与CCIP投弹</w:t>
      </w:r>
    </w:p>
    <w:bookmarkStart w:id="25" w:name="X9bffaee6b467b4ad9acc30582aedd2706f8214e"/>
    <w:p>
      <w:pPr>
        <w:pStyle w:val="Heading3"/>
      </w:pPr>
      <w:r>
        <w:t xml:space="preserve">1. 训练科目</w:t>
      </w:r>
    </w:p>
    <w:p>
      <w:pPr>
        <w:numPr>
          <w:ilvl w:val="0"/>
          <w:numId w:val="1007"/>
        </w:numPr>
      </w:pPr>
      <w:r>
        <w:t xml:space="preserve">夜间编队起飞(动态/滚动起飞)</w:t>
      </w:r>
    </w:p>
    <w:p>
      <w:pPr>
        <w:numPr>
          <w:ilvl w:val="0"/>
          <w:numId w:val="1007"/>
        </w:numPr>
      </w:pPr>
      <w:r>
        <w:t xml:space="preserve">等待航线和准时推进(跑马道)</w:t>
      </w:r>
    </w:p>
    <w:p>
      <w:pPr>
        <w:numPr>
          <w:ilvl w:val="0"/>
          <w:numId w:val="1007"/>
        </w:numPr>
      </w:pPr>
      <w:r>
        <w:t xml:space="preserve">FENCE概念(战区进/出纪律)</w:t>
      </w:r>
    </w:p>
    <w:p>
      <w:pPr>
        <w:numPr>
          <w:ilvl w:val="0"/>
          <w:numId w:val="1007"/>
        </w:numPr>
      </w:pPr>
      <w:r>
        <w:t xml:space="preserve">战术纵队编队</w:t>
      </w:r>
    </w:p>
    <w:p>
      <w:pPr>
        <w:numPr>
          <w:ilvl w:val="0"/>
          <w:numId w:val="1007"/>
        </w:numPr>
      </w:pPr>
      <w:r>
        <w:t xml:space="preserve">低空飞行</w:t>
      </w:r>
    </w:p>
    <w:p>
      <w:pPr>
        <w:numPr>
          <w:ilvl w:val="0"/>
          <w:numId w:val="1007"/>
        </w:numPr>
      </w:pPr>
      <w:r>
        <w:t xml:space="preserve">CCIP投弹</w:t>
      </w:r>
    </w:p>
    <w:bookmarkEnd w:id="25"/>
    <w:bookmarkStart w:id="26" w:name="Xbc2e4440e68c0d7991fbcce467d555ac96f082b"/>
    <w:p>
      <w:pPr>
        <w:pStyle w:val="Heading3"/>
      </w:pPr>
      <w:r>
        <w:t xml:space="preserve">2. 训练流程</w:t>
      </w:r>
    </w:p>
    <w:p>
      <w:pPr>
        <w:numPr>
          <w:ilvl w:val="0"/>
          <w:numId w:val="1008"/>
        </w:numPr>
      </w:pPr>
      <w:r>
        <w:t xml:space="preserve">热机启动, 并按照任务管控指挥双机滚动起飞.</w:t>
      </w:r>
    </w:p>
    <w:p>
      <w:pPr>
        <w:numPr>
          <w:ilvl w:val="0"/>
          <w:numId w:val="1008"/>
        </w:numPr>
      </w:pPr>
      <w:r>
        <w:t xml:space="preserve">完成编队集结后, 前往wypt.2建立等待航线,</w:t>
      </w:r>
      <w:r>
        <w:t xml:space="preserve"> </w:t>
      </w:r>
      <w:r>
        <w:rPr>
          <w:u w:val="single"/>
        </w:rPr>
        <w:t xml:space="preserve">向任务管制</w:t>
      </w:r>
      <w:r>
        <w:rPr>
          <w:u w:val="single"/>
        </w:rPr>
        <w:t xml:space="preserve">请求推进时间</w:t>
      </w:r>
      <w:r>
        <w:t xml:space="preserve">.</w:t>
      </w:r>
    </w:p>
    <w:p>
      <w:pPr>
        <w:numPr>
          <w:ilvl w:val="0"/>
          <w:numId w:val="1000"/>
        </w:numPr>
        <w:pStyle w:val="BlockText"/>
      </w:pPr>
      <w:r>
        <w:t xml:space="preserve">任务管制应注意: 各机组的推进时间间隔应≥1分钟</w:t>
      </w:r>
    </w:p>
    <w:p>
      <w:pPr>
        <w:numPr>
          <w:ilvl w:val="0"/>
          <w:numId w:val="1008"/>
        </w:numPr>
      </w:pPr>
      <w:r>
        <w:t xml:space="preserve">准时向低空飞行段入口推进, 推进过程中完成:</w:t>
      </w:r>
    </w:p>
    <w:p>
      <w:pPr>
        <w:numPr>
          <w:ilvl w:val="1"/>
          <w:numId w:val="1009"/>
        </w:numPr>
      </w:pPr>
      <w:r>
        <w:t xml:space="preserve">机组向</w:t>
      </w:r>
      <w:r>
        <w:rPr>
          <w:u w:val="single"/>
        </w:rPr>
        <w:t xml:space="preserve">战术纵队</w:t>
      </w:r>
      <w:r>
        <w:t xml:space="preserve">的转换.</w:t>
      </w:r>
    </w:p>
    <w:p>
      <w:pPr>
        <w:numPr>
          <w:ilvl w:val="1"/>
          <w:numId w:val="1009"/>
        </w:numPr>
      </w:pPr>
      <w:r>
        <w:t xml:space="preserve">FENCE IN检查</w:t>
      </w:r>
    </w:p>
    <w:p>
      <w:pPr>
        <w:numPr>
          <w:ilvl w:val="0"/>
          <w:numId w:val="1008"/>
        </w:numPr>
      </w:pPr>
      <w:r>
        <w:t xml:space="preserve">进入低空飞行区域的入口后, 双机保持</w:t>
      </w:r>
      <w:r>
        <w:rPr>
          <w:u w:val="single"/>
        </w:rPr>
        <w:t xml:space="preserve">&lt; 500' AGL</w:t>
      </w:r>
      <w:r>
        <w:t xml:space="preserve"> </w:t>
      </w:r>
      <w:r>
        <w:rPr>
          <w:u w:val="single"/>
        </w:rPr>
        <w:t xml:space="preserve">400~450 KCAS</w:t>
      </w:r>
      <w:r>
        <w:t xml:space="preserve">, 会自动记录双机超高时长</w:t>
      </w:r>
    </w:p>
    <w:p>
      <w:pPr>
        <w:numPr>
          <w:ilvl w:val="0"/>
          <w:numId w:val="1008"/>
        </w:numPr>
      </w:pPr>
      <w:r>
        <w:t xml:space="preserve">抵达低空飞行区域的出口后, 上升至</w:t>
      </w:r>
      <w:r>
        <w:rPr>
          <w:u w:val="single"/>
        </w:rPr>
        <w:t xml:space="preserve">10000ft</w:t>
      </w:r>
      <w:r>
        <w:t xml:space="preserve">并重新组成编队, 并飞向IP点</w:t>
      </w:r>
    </w:p>
    <w:p>
      <w:pPr>
        <w:numPr>
          <w:ilvl w:val="0"/>
          <w:numId w:val="1008"/>
        </w:numPr>
      </w:pPr>
      <w:r>
        <w:t xml:space="preserve">双机转TGT点进行CCIP投弹,</w:t>
      </w:r>
      <w:r>
        <w:t xml:space="preserve"> </w:t>
      </w:r>
      <w:r>
        <w:rPr>
          <w:u w:val="single"/>
        </w:rPr>
        <w:t xml:space="preserve">攻击间隔自定</w:t>
      </w:r>
    </w:p>
    <w:p>
      <w:pPr>
        <w:numPr>
          <w:ilvl w:val="0"/>
          <w:numId w:val="1008"/>
        </w:numPr>
      </w:pPr>
      <w:r>
        <w:t xml:space="preserve">投弹完成后完成编队重组并转EGRESS点, 执行FENCE OUT检查,并按航路返回机场航降</w:t>
      </w:r>
    </w:p>
    <w:p>
      <w:pPr>
        <w:numPr>
          <w:ilvl w:val="1"/>
          <w:numId w:val="1010"/>
        </w:numPr>
      </w:pPr>
      <w:r>
        <w:t xml:space="preserve">返航路线上将设置应急空中加油机</w:t>
      </w:r>
    </w:p>
    <w:p>
      <w:pPr>
        <w:numPr>
          <w:ilvl w:val="1"/>
          <w:numId w:val="1010"/>
        </w:numPr>
      </w:pPr>
      <w:r>
        <w:t xml:space="preserve">航降方式(编队降落/间隔直接进近)由机组决定</w:t>
      </w:r>
    </w:p>
    <w:p>
      <w:pPr>
        <w:numPr>
          <w:ilvl w:val="1"/>
          <w:numId w:val="1010"/>
        </w:numPr>
      </w:pPr>
      <w:r>
        <w:t xml:space="preserve">也可选择进行CASE III航向</w:t>
      </w:r>
    </w:p>
    <w:bookmarkEnd w:id="26"/>
    <w:bookmarkStart w:id="27" w:name="Xb98c1cba2e0981b87e8baf7ae1b4c11c63c80ff"/>
    <w:p>
      <w:pPr>
        <w:pStyle w:val="Heading3"/>
      </w:pPr>
      <w:r>
        <w:t xml:space="preserve">3. 优秀完成训练的评价指标</w:t>
      </w:r>
    </w:p>
    <w:p>
      <w:pPr>
        <w:pStyle w:val="FirstParagraph"/>
      </w:pPr>
      <w:r>
        <w:t xml:space="preserve">" 优秀完成训练"须同时满足以下条件:</w:t>
      </w:r>
    </w:p>
    <w:p>
      <w:pPr>
        <w:numPr>
          <w:ilvl w:val="0"/>
          <w:numId w:val="1011"/>
        </w:numPr>
      </w:pPr>
      <w:r>
        <w:t xml:space="preserve">全程正确使用无线电通联规范</w:t>
      </w:r>
    </w:p>
    <w:p>
      <w:pPr>
        <w:numPr>
          <w:ilvl w:val="0"/>
          <w:numId w:val="1011"/>
        </w:numPr>
      </w:pPr>
      <w:r>
        <w:t xml:space="preserve">推进时间误差 ≤ 30 sec</w:t>
      </w:r>
    </w:p>
    <w:p>
      <w:pPr>
        <w:numPr>
          <w:ilvl w:val="0"/>
          <w:numId w:val="1011"/>
        </w:numPr>
      </w:pPr>
      <w:r>
        <w:t xml:space="preserve">双机CCIP弹着点误差 ≤ 50 m</w:t>
      </w:r>
    </w:p>
    <w:p>
      <w:pPr>
        <w:numPr>
          <w:ilvl w:val="0"/>
          <w:numId w:val="1011"/>
        </w:numPr>
      </w:pPr>
      <w:r>
        <w:t xml:space="preserve">投弹前后正确使用热诱</w:t>
      </w:r>
    </w:p>
    <w:bookmarkEnd w:id="27"/>
    <w:bookmarkStart w:id="28" w:name="Xbdf2daede9180c0938e6dd7432189e54c6508a5"/>
    <w:p>
      <w:pPr>
        <w:pStyle w:val="Heading3"/>
      </w:pPr>
      <w:r>
        <w:t xml:space="preserve">4. 其他要求</w:t>
      </w:r>
    </w:p>
    <w:p>
      <w:pPr>
        <w:numPr>
          <w:ilvl w:val="0"/>
          <w:numId w:val="1012"/>
        </w:numPr>
      </w:pPr>
      <w:r>
        <w:t xml:space="preserve">本任务应当采用随机长僚制, 即按机种报名, 随机编组和分配长机, 以达到所有人都具备长僚能力.</w:t>
      </w:r>
    </w:p>
    <w:p>
      <w:pPr>
        <w:numPr>
          <w:ilvl w:val="0"/>
          <w:numId w:val="1012"/>
        </w:numPr>
      </w:pPr>
      <w:r>
        <w:t xml:space="preserve">任务开始前, 由任务管制或长机完成TACAN频道分配</w:t>
      </w:r>
    </w:p>
    <w:bookmarkEnd w:id="28"/>
    <w:bookmarkEnd w:id="29"/>
    <w:bookmarkStart w:id="34" w:name="训练x-tfmacmbasic-战术编队与acm基础"/>
    <w:p>
      <w:pPr>
        <w:pStyle w:val="Heading2"/>
      </w:pPr>
      <w:r>
        <w:t xml:space="preserve">训练X TFM&amp;ACM(BASIC) 战术编队与ACM(基础)</w:t>
      </w:r>
    </w:p>
    <w:bookmarkStart w:id="30" w:name="X389024681ef3c56096c3d9bfa0368f8f6ff7e10"/>
    <w:p>
      <w:pPr>
        <w:pStyle w:val="Heading3"/>
      </w:pPr>
      <w:r>
        <w:t xml:space="preserve">1. 训练科目</w:t>
      </w:r>
    </w:p>
    <w:p>
      <w:pPr>
        <w:numPr>
          <w:ilvl w:val="0"/>
          <w:numId w:val="1013"/>
        </w:numPr>
      </w:pPr>
      <w:r>
        <w:t xml:space="preserve">昼间编队起飞</w:t>
      </w:r>
    </w:p>
    <w:p>
      <w:pPr>
        <w:numPr>
          <w:ilvl w:val="0"/>
          <w:numId w:val="1013"/>
        </w:numPr>
      </w:pPr>
      <w:r>
        <w:t xml:space="preserve">战术横队队形及保持</w:t>
      </w:r>
    </w:p>
    <w:p>
      <w:pPr>
        <w:numPr>
          <w:ilvl w:val="0"/>
          <w:numId w:val="1013"/>
        </w:numPr>
      </w:pPr>
      <w:r>
        <w:t xml:space="preserve">简单威胁的ACM</w:t>
      </w:r>
    </w:p>
    <w:bookmarkEnd w:id="30"/>
    <w:bookmarkStart w:id="31" w:name="Xc6d21c1b5751a2d9d90d0665fba7fabb6a8e8fe"/>
    <w:p>
      <w:pPr>
        <w:pStyle w:val="Heading3"/>
      </w:pPr>
      <w:r>
        <w:t xml:space="preserve">2. 训练流程</w:t>
      </w:r>
    </w:p>
    <w:p>
      <w:pPr>
        <w:numPr>
          <w:ilvl w:val="0"/>
          <w:numId w:val="1014"/>
        </w:numPr>
      </w:pPr>
      <w:r>
        <w:t xml:space="preserve">按照任务前简报进行双机编组, 并制定起飞顺序.</w:t>
      </w:r>
    </w:p>
    <w:p>
      <w:pPr>
        <w:numPr>
          <w:ilvl w:val="0"/>
          <w:numId w:val="1000"/>
        </w:numPr>
        <w:pStyle w:val="BlockText"/>
      </w:pPr>
      <w:r>
        <w:t xml:space="preserve">本训练同一时刻仅有2~3组机组上机, 其他人员在观众席等待和观摩</w:t>
      </w:r>
      <w:r>
        <w:t xml:space="preserve"> </w:t>
      </w:r>
    </w:p>
    <w:p>
      <w:pPr>
        <w:numPr>
          <w:ilvl w:val="0"/>
          <w:numId w:val="1014"/>
        </w:numPr>
      </w:pPr>
      <w:r>
        <w:t xml:space="preserve">上机后在3min内完成滑出检查, 向任务管制通报申请滑出起飞</w:t>
      </w:r>
    </w:p>
    <w:p>
      <w:pPr>
        <w:numPr>
          <w:ilvl w:val="1"/>
          <w:numId w:val="1015"/>
        </w:numPr>
      </w:pPr>
      <w:r>
        <w:t xml:space="preserve">机组起飞方式自定</w:t>
      </w:r>
    </w:p>
    <w:p>
      <w:pPr>
        <w:numPr>
          <w:ilvl w:val="0"/>
          <w:numId w:val="1014"/>
        </w:numPr>
      </w:pPr>
      <w:r>
        <w:t xml:space="preserve">机组起飞后, 飞往wypt.2建立等待航线</w:t>
      </w:r>
    </w:p>
    <w:p>
      <w:pPr>
        <w:numPr>
          <w:ilvl w:val="0"/>
          <w:numId w:val="1014"/>
        </w:numPr>
      </w:pPr>
      <w:r>
        <w:t xml:space="preserve">按照管制要求, 飞向wypt.3, 并在</w:t>
      </w:r>
      <w:r>
        <w:rPr>
          <w:u w:val="single"/>
        </w:rPr>
        <w:t xml:space="preserve">途中完成FENCE IN检查和展开战斗横队队形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在wypt.3-wypt.4飞行期间, 维持</w:t>
      </w:r>
      <w:r>
        <w:rPr>
          <w:u w:val="single"/>
        </w:rPr>
        <w:t xml:space="preserve">KCAS 400/ 15000ft</w:t>
      </w:r>
      <w:r>
        <w:t xml:space="preserve">,</w:t>
      </w:r>
      <w:r>
        <w:t xml:space="preserve"> </w:t>
      </w:r>
      <w:r>
        <w:rPr>
          <w:u w:val="single"/>
        </w:rPr>
        <w:t xml:space="preserve">注意相互瞭望, 观察可能出现的敌机</w:t>
      </w:r>
    </w:p>
    <w:p>
      <w:pPr>
        <w:numPr>
          <w:ilvl w:val="0"/>
          <w:numId w:val="1014"/>
        </w:numPr>
      </w:pPr>
      <w:r>
        <w:t xml:space="preserve">消灭敌机后, 双机向wypt.5转向退出空域(无论是否已经到达wypt.4)</w:t>
      </w:r>
    </w:p>
    <w:p>
      <w:pPr>
        <w:numPr>
          <w:ilvl w:val="0"/>
          <w:numId w:val="1014"/>
        </w:numPr>
      </w:pPr>
      <w:r>
        <w:t xml:space="preserve">抵达wypt.5后, 可以选择继续着陆, 或直接返回观众席</w:t>
      </w:r>
    </w:p>
    <w:p>
      <w:pPr>
        <w:numPr>
          <w:ilvl w:val="0"/>
          <w:numId w:val="1014"/>
        </w:numPr>
      </w:pPr>
      <w:r>
        <w:t xml:space="preserve">每组进行2~3次训练</w:t>
      </w:r>
    </w:p>
    <w:bookmarkEnd w:id="31"/>
    <w:bookmarkStart w:id="32" w:name="X33e65f3ca3b7d4b0718458766e678f9b2449bd1"/>
    <w:p>
      <w:pPr>
        <w:pStyle w:val="Heading3"/>
      </w:pPr>
      <w:r>
        <w:t xml:space="preserve">3. 优秀完成训练的评价指标</w:t>
      </w:r>
    </w:p>
    <w:p>
      <w:pPr>
        <w:pStyle w:val="FirstParagraph"/>
      </w:pPr>
      <w:r>
        <w:t xml:space="preserve">" 优秀完成训练"须同时满足以下条件:</w:t>
      </w:r>
    </w:p>
    <w:p>
      <w:pPr>
        <w:numPr>
          <w:ilvl w:val="0"/>
          <w:numId w:val="1016"/>
        </w:numPr>
      </w:pPr>
      <w:r>
        <w:t xml:space="preserve">全程正确使用无线电通联规范</w:t>
      </w:r>
    </w:p>
    <w:p>
      <w:pPr>
        <w:numPr>
          <w:ilvl w:val="0"/>
          <w:numId w:val="1016"/>
        </w:numPr>
      </w:pPr>
      <w:r>
        <w:t xml:space="preserve">在wypt.3-wypt.4飞行期间, 正确地完成了战斗横队队形</w:t>
      </w:r>
    </w:p>
    <w:p>
      <w:pPr>
        <w:numPr>
          <w:ilvl w:val="0"/>
          <w:numId w:val="1016"/>
        </w:numPr>
      </w:pPr>
      <w:r>
        <w:t xml:space="preserve">在所有波次训练中均击落敌机而己方无损失</w:t>
      </w:r>
    </w:p>
    <w:bookmarkEnd w:id="32"/>
    <w:bookmarkStart w:id="33" w:name="X198b0b2cdec2c930f43925b6ae64c29f35f7828"/>
    <w:p>
      <w:pPr>
        <w:pStyle w:val="Heading3"/>
      </w:pPr>
      <w:r>
        <w:t xml:space="preserve">4. 其他要求</w:t>
      </w:r>
    </w:p>
    <w:p>
      <w:pPr>
        <w:numPr>
          <w:ilvl w:val="0"/>
          <w:numId w:val="1017"/>
        </w:numPr>
      </w:pPr>
      <w:r>
        <w:t xml:space="preserve">本任务应当采用随机长僚制, 即按机种报名, 随机编组和分配长机, 以达到所有人都具备长僚能力.</w:t>
      </w:r>
    </w:p>
    <w:p>
      <w:pPr>
        <w:numPr>
          <w:ilvl w:val="0"/>
          <w:numId w:val="1017"/>
        </w:numPr>
      </w:pPr>
      <w:r>
        <w:t xml:space="preserve">任务开始前, 由任务管制或长机完成TACAN频道分配</w:t>
      </w:r>
    </w:p>
    <w:p>
      <w:pPr>
        <w:pStyle w:val="FirstParagraph"/>
      </w:pP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2023-09-18T12:48:49Z</dcterms:created>
  <dcterms:modified xsi:type="dcterms:W3CDTF">2023-09-18T12:48:49Z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