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9B85" w14:textId="1B7D2EEE" w:rsidR="00B04291" w:rsidRPr="003918EE" w:rsidRDefault="0096053E" w:rsidP="0096053E">
      <w:pPr>
        <w:jc w:val="center"/>
        <w:rPr>
          <w:rFonts w:asciiTheme="minorBidi" w:hAnsiTheme="minorBidi"/>
          <w:rtl/>
        </w:rPr>
      </w:pPr>
      <w:r w:rsidRPr="003918EE">
        <w:rPr>
          <w:rFonts w:asciiTheme="minorBidi" w:hAnsiTheme="minorBidi"/>
          <w:b/>
          <w:bCs/>
          <w:u w:val="single"/>
          <w:rtl/>
        </w:rPr>
        <w:t xml:space="preserve">ממשק </w:t>
      </w:r>
      <w:r w:rsidRPr="003918EE">
        <w:rPr>
          <w:rFonts w:asciiTheme="minorBidi" w:hAnsiTheme="minorBidi"/>
          <w:b/>
          <w:bCs/>
          <w:u w:val="single"/>
        </w:rPr>
        <w:t xml:space="preserve">-OCR </w:t>
      </w:r>
      <w:r w:rsidRPr="003918EE">
        <w:rPr>
          <w:rFonts w:asciiTheme="minorBidi" w:hAnsiTheme="minorBidi"/>
          <w:b/>
          <w:bCs/>
          <w:u w:val="single"/>
          <w:rtl/>
        </w:rPr>
        <w:t>למסמכי מקור</w:t>
      </w:r>
      <w:r w:rsidRPr="003918EE">
        <w:rPr>
          <w:rFonts w:asciiTheme="minorBidi" w:hAnsiTheme="minorBidi" w:hint="cs"/>
          <w:b/>
          <w:bCs/>
          <w:u w:val="single"/>
          <w:rtl/>
        </w:rPr>
        <w:t xml:space="preserve"> </w:t>
      </w:r>
      <w:r w:rsidRPr="003918EE">
        <w:rPr>
          <w:rFonts w:asciiTheme="minorBidi" w:hAnsiTheme="minorBidi"/>
          <w:b/>
          <w:bCs/>
          <w:u w:val="single"/>
          <w:rtl/>
        </w:rPr>
        <w:t>–</w:t>
      </w:r>
      <w:r w:rsidRPr="003918EE">
        <w:rPr>
          <w:rFonts w:asciiTheme="minorBidi" w:hAnsiTheme="minorBidi" w:hint="cs"/>
          <w:b/>
          <w:bCs/>
          <w:u w:val="single"/>
          <w:rtl/>
        </w:rPr>
        <w:t xml:space="preserve"> באמצעות חברת "</w:t>
      </w:r>
      <w:proofErr w:type="spellStart"/>
      <w:r w:rsidRPr="003918EE">
        <w:rPr>
          <w:rFonts w:asciiTheme="minorBidi" w:hAnsiTheme="minorBidi" w:hint="cs"/>
          <w:b/>
          <w:bCs/>
          <w:u w:val="single"/>
          <w:rtl/>
        </w:rPr>
        <w:t>קבוטה</w:t>
      </w:r>
      <w:proofErr w:type="spellEnd"/>
      <w:r w:rsidRPr="003918EE">
        <w:rPr>
          <w:rFonts w:asciiTheme="minorBidi" w:hAnsiTheme="minorBidi" w:hint="cs"/>
          <w:b/>
          <w:bCs/>
          <w:u w:val="single"/>
          <w:rtl/>
        </w:rPr>
        <w:t>"</w:t>
      </w:r>
      <w:r w:rsidRPr="003918EE">
        <w:rPr>
          <w:rFonts w:asciiTheme="minorBidi" w:hAnsiTheme="minorBidi"/>
          <w:b/>
          <w:bCs/>
          <w:u w:val="single"/>
          <w:rtl/>
        </w:rPr>
        <w:br/>
      </w:r>
      <w:r w:rsidRPr="003918EE">
        <w:rPr>
          <w:rFonts w:asciiTheme="minorBidi" w:hAnsiTheme="minorBidi" w:hint="cs"/>
          <w:b/>
          <w:bCs/>
          <w:rtl/>
        </w:rPr>
        <w:t>תמיכה בחשבונית פיננסית (228)</w:t>
      </w:r>
    </w:p>
    <w:p w14:paraId="6F79E7A4" w14:textId="38E77FAE" w:rsidR="0096053E" w:rsidRPr="003918EE" w:rsidRDefault="0096053E" w:rsidP="0096053E">
      <w:pPr>
        <w:rPr>
          <w:rFonts w:asciiTheme="minorBidi" w:hAnsiTheme="minorBidi"/>
          <w:u w:val="single"/>
          <w:rtl/>
        </w:rPr>
      </w:pPr>
      <w:r w:rsidRPr="003918EE">
        <w:rPr>
          <w:rFonts w:asciiTheme="minorBidi" w:hAnsiTheme="minorBidi" w:hint="cs"/>
          <w:u w:val="single"/>
          <w:rtl/>
        </w:rPr>
        <w:t>איך זה עובד?</w:t>
      </w:r>
    </w:p>
    <w:p w14:paraId="5E429813" w14:textId="7661000C" w:rsidR="0096053E" w:rsidRPr="003918EE" w:rsidRDefault="0096053E" w:rsidP="0096053E">
      <w:pPr>
        <w:pStyle w:val="ListParagraph"/>
        <w:numPr>
          <w:ilvl w:val="0"/>
          <w:numId w:val="4"/>
        </w:numPr>
      </w:pPr>
      <w:r w:rsidRPr="003918EE">
        <w:rPr>
          <w:rFonts w:hint="cs"/>
          <w:rtl/>
        </w:rPr>
        <w:t xml:space="preserve">הלקוח מקבל תיבת מייל ייעודית </w:t>
      </w:r>
      <w:proofErr w:type="spellStart"/>
      <w:r w:rsidRPr="003918EE">
        <w:rPr>
          <w:rFonts w:hint="cs"/>
          <w:rtl/>
        </w:rPr>
        <w:t>מקומס</w:t>
      </w:r>
      <w:proofErr w:type="spellEnd"/>
      <w:r w:rsidRPr="003918EE">
        <w:rPr>
          <w:rFonts w:hint="cs"/>
          <w:rtl/>
        </w:rPr>
        <w:t xml:space="preserve"> (דרך </w:t>
      </w:r>
      <w:proofErr w:type="spellStart"/>
      <w:r w:rsidRPr="003918EE">
        <w:rPr>
          <w:rFonts w:hint="cs"/>
          <w:rtl/>
        </w:rPr>
        <w:t>קבוטה</w:t>
      </w:r>
      <w:proofErr w:type="spellEnd"/>
      <w:r w:rsidRPr="003918EE">
        <w:rPr>
          <w:rFonts w:hint="cs"/>
          <w:rtl/>
        </w:rPr>
        <w:t>) אליה הוא ישלח את הקבצים של מסמכי המקור לפענוח</w:t>
      </w:r>
      <w:r w:rsidRPr="003918EE">
        <w:rPr>
          <w:rtl/>
        </w:rPr>
        <w:br/>
      </w:r>
      <w:r w:rsidRPr="003918EE">
        <w:rPr>
          <w:rtl/>
        </w:rPr>
        <w:br/>
      </w:r>
    </w:p>
    <w:p w14:paraId="7F5818AA" w14:textId="526C427D" w:rsidR="0096053E" w:rsidRPr="003918EE" w:rsidRDefault="0096053E" w:rsidP="0096053E">
      <w:pPr>
        <w:pStyle w:val="ListParagraph"/>
        <w:numPr>
          <w:ilvl w:val="0"/>
          <w:numId w:val="4"/>
        </w:numPr>
      </w:pPr>
      <w:r w:rsidRPr="003918EE">
        <w:rPr>
          <w:rFonts w:hint="cs"/>
          <w:rtl/>
        </w:rPr>
        <w:t>קומקס תמיכת ממשקים</w:t>
      </w:r>
    </w:p>
    <w:p w14:paraId="506F41F4" w14:textId="724C71F1" w:rsidR="0096053E" w:rsidRPr="003918EE" w:rsidRDefault="0096053E" w:rsidP="0096053E">
      <w:pPr>
        <w:pStyle w:val="ListParagraph"/>
        <w:numPr>
          <w:ilvl w:val="1"/>
          <w:numId w:val="4"/>
        </w:numPr>
      </w:pPr>
      <w:r w:rsidRPr="003918EE">
        <w:rPr>
          <w:rFonts w:hint="cs"/>
          <w:rtl/>
        </w:rPr>
        <w:t xml:space="preserve">פתיחת </w:t>
      </w:r>
      <w:r w:rsidRPr="003918EE">
        <w:t>WS</w:t>
      </w:r>
      <w:r w:rsidRPr="003918EE">
        <w:rPr>
          <w:rFonts w:hint="cs"/>
          <w:rtl/>
        </w:rPr>
        <w:t xml:space="preserve"> 188 - </w:t>
      </w:r>
      <w:proofErr w:type="spellStart"/>
      <w:r w:rsidRPr="003918EE">
        <w:t>OriginalDocument</w:t>
      </w:r>
      <w:proofErr w:type="spellEnd"/>
      <w:r w:rsidRPr="003918EE">
        <w:rPr>
          <w:rFonts w:hint="cs"/>
          <w:rtl/>
        </w:rPr>
        <w:t xml:space="preserve"> ללקוח</w:t>
      </w:r>
    </w:p>
    <w:p w14:paraId="40A777F8" w14:textId="4306443C" w:rsidR="0096053E" w:rsidRPr="003918EE" w:rsidRDefault="0096053E" w:rsidP="0096053E">
      <w:pPr>
        <w:pStyle w:val="ListParagraph"/>
        <w:numPr>
          <w:ilvl w:val="1"/>
          <w:numId w:val="4"/>
        </w:numPr>
      </w:pPr>
      <w:r w:rsidRPr="003918EE">
        <w:rPr>
          <w:rFonts w:hint="cs"/>
          <w:rtl/>
        </w:rPr>
        <w:t>הגדרה/הנחיה ללקוח להגדיר את כתובת המייל בקבוצת טיפול במסמכי המקור בשדה מזהה</w:t>
      </w:r>
    </w:p>
    <w:p w14:paraId="03063561" w14:textId="53B5894C" w:rsidR="0096053E" w:rsidRPr="003918EE" w:rsidRDefault="0096053E" w:rsidP="0096053E">
      <w:pPr>
        <w:pStyle w:val="ListParagraph"/>
        <w:ind w:left="1440"/>
        <w:rPr>
          <w:rtl/>
        </w:rPr>
      </w:pPr>
      <w:r w:rsidRPr="003918EE">
        <w:rPr>
          <w:rtl/>
        </w:rPr>
        <w:t>ספקים/תשלומים&gt;מסמכי מקור&gt;קבוצת טיפול</w:t>
      </w:r>
      <w:r w:rsidRPr="003918EE">
        <w:rPr>
          <w:rtl/>
        </w:rPr>
        <w:br/>
      </w:r>
      <w:r w:rsidRPr="003918EE">
        <w:rPr>
          <w:noProof/>
        </w:rPr>
        <w:drawing>
          <wp:inline distT="0" distB="0" distL="0" distR="0" wp14:anchorId="25A8088E" wp14:editId="36EF8EFE">
            <wp:extent cx="4312919" cy="1996610"/>
            <wp:effectExtent l="0" t="0" r="0" b="3810"/>
            <wp:docPr id="560974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746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273" cy="20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8EE">
        <w:rPr>
          <w:rtl/>
        </w:rPr>
        <w:br/>
      </w:r>
      <w:r w:rsidRPr="003918EE">
        <w:rPr>
          <w:rtl/>
        </w:rPr>
        <w:br/>
      </w:r>
    </w:p>
    <w:p w14:paraId="1807FBBC" w14:textId="6538ADCB" w:rsidR="0096053E" w:rsidRPr="003918EE" w:rsidRDefault="0096053E" w:rsidP="0096053E">
      <w:pPr>
        <w:pStyle w:val="ListParagraph"/>
        <w:numPr>
          <w:ilvl w:val="0"/>
          <w:numId w:val="4"/>
        </w:numPr>
      </w:pPr>
      <w:r w:rsidRPr="003918EE">
        <w:rPr>
          <w:rFonts w:hint="cs"/>
          <w:rtl/>
        </w:rPr>
        <w:t>הלקוח שולח את קובץ החשבונית כצרופה(</w:t>
      </w:r>
      <w:r w:rsidRPr="003918EE">
        <w:t>attachment</w:t>
      </w:r>
      <w:r w:rsidRPr="003918EE">
        <w:rPr>
          <w:rFonts w:hint="cs"/>
          <w:rtl/>
        </w:rPr>
        <w:t>) לתיבת המייל הייעודית שלו,</w:t>
      </w:r>
      <w:r w:rsidR="001A0196" w:rsidRPr="003918EE">
        <w:rPr>
          <w:rFonts w:hint="cs"/>
          <w:rtl/>
        </w:rPr>
        <w:t xml:space="preserve"> כל חשבונית בקובץ</w:t>
      </w:r>
      <w:r w:rsidRPr="003918EE">
        <w:rPr>
          <w:rtl/>
        </w:rPr>
        <w:br/>
      </w:r>
      <w:r w:rsidRPr="003918EE">
        <w:rPr>
          <w:rFonts w:hint="cs"/>
          <w:rtl/>
        </w:rPr>
        <w:t>המערכת מבצעת פיענוח ומתעדת את הסמך במסמכי המקור</w:t>
      </w:r>
      <w:r w:rsidRPr="003918EE">
        <w:rPr>
          <w:rtl/>
        </w:rPr>
        <w:br/>
        <w:t>ספקים/תשלומים&gt;מסמכי מקור&gt;ניהול</w:t>
      </w:r>
      <w:r w:rsidRPr="003918EE">
        <w:rPr>
          <w:rtl/>
        </w:rPr>
        <w:br/>
      </w:r>
      <w:r w:rsidR="001A0196" w:rsidRPr="003918EE">
        <w:rPr>
          <w:noProof/>
        </w:rPr>
        <w:drawing>
          <wp:inline distT="0" distB="0" distL="0" distR="0" wp14:anchorId="4A703D28" wp14:editId="761AE836">
            <wp:extent cx="6019800" cy="2018870"/>
            <wp:effectExtent l="0" t="0" r="0" b="635"/>
            <wp:docPr id="982832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320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573" cy="202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8EE">
        <w:rPr>
          <w:rtl/>
        </w:rPr>
        <w:br/>
      </w:r>
      <w:r w:rsidRPr="003918EE">
        <w:rPr>
          <w:rtl/>
        </w:rPr>
        <w:br/>
      </w:r>
    </w:p>
    <w:p w14:paraId="6F40D919" w14:textId="2282F8FD" w:rsidR="0096053E" w:rsidRPr="003918EE" w:rsidRDefault="0096053E" w:rsidP="0096053E">
      <w:pPr>
        <w:bidi w:val="0"/>
        <w:spacing w:after="0" w:line="240" w:lineRule="auto"/>
      </w:pPr>
      <w:r w:rsidRPr="003918EE">
        <w:br w:type="page"/>
      </w:r>
    </w:p>
    <w:p w14:paraId="22639AB8" w14:textId="77777777" w:rsidR="001A0196" w:rsidRPr="003918EE" w:rsidRDefault="0096053E" w:rsidP="0096053E">
      <w:pPr>
        <w:pStyle w:val="ListParagraph"/>
        <w:numPr>
          <w:ilvl w:val="0"/>
          <w:numId w:val="4"/>
        </w:numPr>
      </w:pPr>
      <w:r w:rsidRPr="003918EE">
        <w:rPr>
          <w:rFonts w:hint="cs"/>
          <w:rtl/>
        </w:rPr>
        <w:lastRenderedPageBreak/>
        <w:t xml:space="preserve">קיימת אפשרות לבצע פיצול של קובץ </w:t>
      </w:r>
      <w:r w:rsidRPr="003918EE">
        <w:t>PDF</w:t>
      </w:r>
      <w:r w:rsidRPr="003918EE">
        <w:rPr>
          <w:rFonts w:hint="cs"/>
          <w:rtl/>
        </w:rPr>
        <w:t xml:space="preserve"> שנסרקו אליו יותר </w:t>
      </w:r>
      <w:r w:rsidR="001A0196" w:rsidRPr="003918EE">
        <w:rPr>
          <w:rFonts w:hint="cs"/>
          <w:rtl/>
        </w:rPr>
        <w:t>מחשבונית אחת</w:t>
      </w:r>
      <w:r w:rsidR="001A0196" w:rsidRPr="003918EE">
        <w:rPr>
          <w:rtl/>
        </w:rPr>
        <w:br/>
      </w:r>
      <w:r w:rsidR="001A0196" w:rsidRPr="003918EE">
        <w:rPr>
          <w:rFonts w:hint="cs"/>
          <w:rtl/>
        </w:rPr>
        <w:t>להפעלת היכולת</w:t>
      </w:r>
    </w:p>
    <w:p w14:paraId="62A56C38" w14:textId="05241A06" w:rsidR="001A0196" w:rsidRPr="003918EE" w:rsidRDefault="001A0196" w:rsidP="001A0196">
      <w:pPr>
        <w:pStyle w:val="ListParagraph"/>
        <w:numPr>
          <w:ilvl w:val="1"/>
          <w:numId w:val="4"/>
        </w:numPr>
      </w:pPr>
      <w:r w:rsidRPr="003918EE">
        <w:rPr>
          <w:rFonts w:hint="cs"/>
          <w:rtl/>
        </w:rPr>
        <w:t>יש לשלוח את הקובץ לתיבת המייל הייעודית ובנושא לציין "פיצול)</w:t>
      </w:r>
      <w:r w:rsidRPr="003918EE">
        <w:rPr>
          <w:rtl/>
        </w:rPr>
        <w:br/>
      </w:r>
    </w:p>
    <w:p w14:paraId="6EA232F4" w14:textId="663DD986" w:rsidR="0096053E" w:rsidRPr="003918EE" w:rsidRDefault="001A0196" w:rsidP="001A0196">
      <w:pPr>
        <w:pStyle w:val="ListParagraph"/>
        <w:numPr>
          <w:ilvl w:val="1"/>
          <w:numId w:val="4"/>
        </w:numPr>
      </w:pPr>
      <w:r w:rsidRPr="003918EE">
        <w:rPr>
          <w:rFonts w:hint="cs"/>
          <w:rtl/>
        </w:rPr>
        <w:t xml:space="preserve"> במסכי המקור, יש לבחור את קבוצת הטיפול בחיתוכים הנוספים</w:t>
      </w:r>
      <w:r w:rsidRPr="003918EE">
        <w:rPr>
          <w:rtl/>
        </w:rPr>
        <w:br/>
      </w:r>
      <w:r w:rsidRPr="003918EE">
        <w:rPr>
          <w:rFonts w:hint="cs"/>
          <w:rtl/>
        </w:rPr>
        <w:t xml:space="preserve"> ולאחריה ללחוץ על הפעולה </w:t>
      </w:r>
      <w:r w:rsidRPr="003918EE">
        <w:rPr>
          <w:noProof/>
        </w:rPr>
        <w:drawing>
          <wp:inline distT="0" distB="0" distL="0" distR="0" wp14:anchorId="4266AEA3" wp14:editId="784677F5">
            <wp:extent cx="358171" cy="281964"/>
            <wp:effectExtent l="0" t="0" r="3810" b="3810"/>
            <wp:docPr id="7054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79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53E" w:rsidRPr="003918EE">
        <w:rPr>
          <w:rtl/>
        </w:rPr>
        <w:br/>
      </w:r>
      <w:r w:rsidRPr="003918EE">
        <w:rPr>
          <w:rtl/>
        </w:rPr>
        <w:br/>
        <w:t>ספקים/תשלומים&gt;מסמכי מקור&gt;ניהול</w:t>
      </w:r>
      <w:r w:rsidRPr="003918EE">
        <w:rPr>
          <w:rtl/>
        </w:rPr>
        <w:br/>
      </w:r>
      <w:r w:rsidRPr="003918EE">
        <w:rPr>
          <w:noProof/>
        </w:rPr>
        <w:drawing>
          <wp:inline distT="0" distB="0" distL="0" distR="0" wp14:anchorId="6117BB1E" wp14:editId="4EB311CB">
            <wp:extent cx="5951220" cy="1504579"/>
            <wp:effectExtent l="0" t="0" r="0" b="635"/>
            <wp:docPr id="1688198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85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581" cy="150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8EE">
        <w:rPr>
          <w:rtl/>
        </w:rPr>
        <w:br/>
      </w:r>
      <w:r w:rsidRPr="003918EE">
        <w:rPr>
          <w:rtl/>
        </w:rPr>
        <w:br/>
      </w:r>
      <w:r w:rsidRPr="003918EE">
        <w:rPr>
          <w:rFonts w:hint="cs"/>
          <w:rtl/>
        </w:rPr>
        <w:t>יפתח חלון חדש בדפדפן בו יוצג הקובץ/ים לפיצול</w:t>
      </w:r>
      <w:r w:rsidR="00D63171" w:rsidRPr="003918EE">
        <w:rPr>
          <w:rFonts w:hint="cs"/>
          <w:rtl/>
        </w:rPr>
        <w:t xml:space="preserve">, </w:t>
      </w:r>
      <w:r w:rsidR="00D63171" w:rsidRPr="003918EE">
        <w:rPr>
          <w:rtl/>
        </w:rPr>
        <w:br/>
      </w:r>
      <w:r w:rsidR="00D63171" w:rsidRPr="003918EE">
        <w:rPr>
          <w:rFonts w:hint="cs"/>
          <w:rtl/>
        </w:rPr>
        <w:t xml:space="preserve">ניתן לעלות קובץ לפיצול גם ישירות מתוך מסך זה באמצעות כפתור </w:t>
      </w:r>
      <w:r w:rsidR="00D63171" w:rsidRPr="003918EE">
        <w:t>Upload</w:t>
      </w:r>
      <w:r w:rsidR="00D63171" w:rsidRPr="003918EE">
        <w:rPr>
          <w:rtl/>
        </w:rPr>
        <w:br/>
      </w:r>
      <w:r w:rsidRPr="003918EE">
        <w:rPr>
          <w:rtl/>
        </w:rPr>
        <w:br/>
      </w:r>
      <w:r w:rsidRPr="003918EE">
        <w:rPr>
          <w:rFonts w:hint="cs"/>
          <w:rtl/>
        </w:rPr>
        <w:t xml:space="preserve">נלחץ על </w:t>
      </w:r>
      <w:r w:rsidRPr="003918EE">
        <w:t>Split</w:t>
      </w:r>
      <w:r w:rsidRPr="003918EE">
        <w:rPr>
          <w:rFonts w:hint="cs"/>
          <w:rtl/>
        </w:rPr>
        <w:t xml:space="preserve"> ולאחר מכן נסמן את </w:t>
      </w:r>
      <w:r w:rsidR="003C6948" w:rsidRPr="003918EE">
        <w:rPr>
          <w:rFonts w:hint="cs"/>
          <w:rtl/>
        </w:rPr>
        <w:t>העמודים השייכים לכל חשבונית ונעביר אותם לעיבוד</w:t>
      </w:r>
    </w:p>
    <w:p w14:paraId="04C57F26" w14:textId="29E061A5" w:rsidR="001A0196" w:rsidRPr="003918EE" w:rsidRDefault="001A0196" w:rsidP="001A0196">
      <w:pPr>
        <w:pStyle w:val="ListParagraph"/>
        <w:jc w:val="both"/>
        <w:rPr>
          <w:rtl/>
        </w:rPr>
      </w:pPr>
      <w:r w:rsidRPr="003918EE">
        <w:rPr>
          <w:noProof/>
        </w:rPr>
        <w:drawing>
          <wp:inline distT="0" distB="0" distL="0" distR="0" wp14:anchorId="200EC9D0" wp14:editId="595E7C84">
            <wp:extent cx="6223081" cy="3476625"/>
            <wp:effectExtent l="0" t="0" r="6350" b="0"/>
            <wp:docPr id="2056503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31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4545" cy="347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1356" w14:textId="64D559A1" w:rsidR="001A0196" w:rsidRPr="003918EE" w:rsidRDefault="001A0196" w:rsidP="001A0196">
      <w:pPr>
        <w:pStyle w:val="ListParagraph"/>
        <w:jc w:val="both"/>
        <w:rPr>
          <w:rtl/>
        </w:rPr>
      </w:pPr>
      <w:r w:rsidRPr="003918EE">
        <w:rPr>
          <w:rtl/>
        </w:rPr>
        <w:br/>
      </w:r>
    </w:p>
    <w:p w14:paraId="67DC71CB" w14:textId="77777777" w:rsidR="001A0196" w:rsidRPr="003918EE" w:rsidRDefault="001A0196">
      <w:pPr>
        <w:bidi w:val="0"/>
        <w:spacing w:after="0" w:line="240" w:lineRule="auto"/>
        <w:rPr>
          <w:rtl/>
        </w:rPr>
      </w:pPr>
      <w:r w:rsidRPr="003918EE">
        <w:rPr>
          <w:rtl/>
        </w:rPr>
        <w:br w:type="page"/>
      </w:r>
    </w:p>
    <w:p w14:paraId="29F6317D" w14:textId="1547C3BA" w:rsidR="001A0196" w:rsidRPr="003918EE" w:rsidRDefault="00D63171" w:rsidP="001A0196">
      <w:pPr>
        <w:pStyle w:val="ListParagraph"/>
        <w:jc w:val="both"/>
      </w:pPr>
      <w:r w:rsidRPr="003918EE">
        <w:rPr>
          <w:noProof/>
        </w:rPr>
        <w:lastRenderedPageBreak/>
        <w:drawing>
          <wp:inline distT="0" distB="0" distL="0" distR="0" wp14:anchorId="0CE584EB" wp14:editId="43E04660">
            <wp:extent cx="6057900" cy="3438753"/>
            <wp:effectExtent l="0" t="0" r="0" b="9525"/>
            <wp:docPr id="647627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71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6039" cy="34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8EE">
        <w:rPr>
          <w:rtl/>
        </w:rPr>
        <w:br/>
      </w:r>
      <w:r w:rsidRPr="003918EE">
        <w:rPr>
          <w:rtl/>
        </w:rPr>
        <w:br/>
      </w:r>
      <w:r w:rsidRPr="003918EE">
        <w:rPr>
          <w:rtl/>
        </w:rPr>
        <w:br/>
      </w:r>
      <w:r w:rsidR="001A0196" w:rsidRPr="003918EE">
        <w:rPr>
          <w:noProof/>
        </w:rPr>
        <w:drawing>
          <wp:inline distT="0" distB="0" distL="0" distR="0" wp14:anchorId="04B392C4" wp14:editId="105378A8">
            <wp:extent cx="6126480" cy="3451926"/>
            <wp:effectExtent l="0" t="0" r="7620" b="0"/>
            <wp:docPr id="1629779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794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0037" cy="34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196" w:rsidRPr="003918EE" w:rsidSect="00EE59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A34F" w14:textId="77777777" w:rsidR="000A208F" w:rsidRDefault="000A208F" w:rsidP="00EE5916">
      <w:pPr>
        <w:spacing w:after="0" w:line="240" w:lineRule="auto"/>
      </w:pPr>
      <w:r>
        <w:separator/>
      </w:r>
    </w:p>
  </w:endnote>
  <w:endnote w:type="continuationSeparator" w:id="0">
    <w:p w14:paraId="3AB14469" w14:textId="77777777" w:rsidR="000A208F" w:rsidRDefault="000A208F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7E2C" w14:textId="77777777" w:rsidR="008C4CC4" w:rsidRDefault="008C4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355C" w14:textId="77777777" w:rsidR="008C4CC4" w:rsidRDefault="008C4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F84C" w14:textId="77777777" w:rsidR="000A208F" w:rsidRDefault="000A208F" w:rsidP="00EE5916">
      <w:pPr>
        <w:spacing w:after="0" w:line="240" w:lineRule="auto"/>
      </w:pPr>
      <w:r>
        <w:separator/>
      </w:r>
    </w:p>
  </w:footnote>
  <w:footnote w:type="continuationSeparator" w:id="0">
    <w:p w14:paraId="67CC2B9A" w14:textId="77777777" w:rsidR="000A208F" w:rsidRDefault="000A208F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D406" w14:textId="77777777" w:rsidR="008C4CC4" w:rsidRDefault="008C4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0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B6E3A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0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5184" w14:textId="77777777" w:rsidR="008C4CC4" w:rsidRDefault="008C4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F27A6"/>
    <w:multiLevelType w:val="hybridMultilevel"/>
    <w:tmpl w:val="153614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673282">
    <w:abstractNumId w:val="1"/>
  </w:num>
  <w:num w:numId="2" w16cid:durableId="1561742800">
    <w:abstractNumId w:val="0"/>
  </w:num>
  <w:num w:numId="3" w16cid:durableId="1444299287">
    <w:abstractNumId w:val="2"/>
  </w:num>
  <w:num w:numId="4" w16cid:durableId="921573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A208F"/>
    <w:rsid w:val="000A3C00"/>
    <w:rsid w:val="000A5042"/>
    <w:rsid w:val="000D313B"/>
    <w:rsid w:val="000F54F0"/>
    <w:rsid w:val="00113806"/>
    <w:rsid w:val="0015055D"/>
    <w:rsid w:val="00163740"/>
    <w:rsid w:val="001859E1"/>
    <w:rsid w:val="0019200B"/>
    <w:rsid w:val="001A0196"/>
    <w:rsid w:val="002321F0"/>
    <w:rsid w:val="00285ED7"/>
    <w:rsid w:val="002D2887"/>
    <w:rsid w:val="003156D0"/>
    <w:rsid w:val="00373678"/>
    <w:rsid w:val="003816F0"/>
    <w:rsid w:val="003918EE"/>
    <w:rsid w:val="003A2912"/>
    <w:rsid w:val="003C6948"/>
    <w:rsid w:val="0040168A"/>
    <w:rsid w:val="00485606"/>
    <w:rsid w:val="00486F16"/>
    <w:rsid w:val="0049257C"/>
    <w:rsid w:val="00497104"/>
    <w:rsid w:val="004A7F68"/>
    <w:rsid w:val="004B7C6A"/>
    <w:rsid w:val="0056184C"/>
    <w:rsid w:val="00563F7E"/>
    <w:rsid w:val="005750B9"/>
    <w:rsid w:val="00582AA3"/>
    <w:rsid w:val="00583B19"/>
    <w:rsid w:val="0059450A"/>
    <w:rsid w:val="005D0B10"/>
    <w:rsid w:val="00621C8B"/>
    <w:rsid w:val="00646BC7"/>
    <w:rsid w:val="00672210"/>
    <w:rsid w:val="00673EB3"/>
    <w:rsid w:val="00677D00"/>
    <w:rsid w:val="006A2323"/>
    <w:rsid w:val="00743EC1"/>
    <w:rsid w:val="00774EA2"/>
    <w:rsid w:val="007C4827"/>
    <w:rsid w:val="00803C18"/>
    <w:rsid w:val="008374FD"/>
    <w:rsid w:val="008403D5"/>
    <w:rsid w:val="00844B90"/>
    <w:rsid w:val="008B0D2F"/>
    <w:rsid w:val="008C4CC4"/>
    <w:rsid w:val="00921888"/>
    <w:rsid w:val="00943981"/>
    <w:rsid w:val="0096053E"/>
    <w:rsid w:val="009A16CB"/>
    <w:rsid w:val="00A350F6"/>
    <w:rsid w:val="00A96F17"/>
    <w:rsid w:val="00AF0EA5"/>
    <w:rsid w:val="00B04291"/>
    <w:rsid w:val="00B16F25"/>
    <w:rsid w:val="00B3599A"/>
    <w:rsid w:val="00B368DD"/>
    <w:rsid w:val="00B75D12"/>
    <w:rsid w:val="00BA0DC1"/>
    <w:rsid w:val="00BB1466"/>
    <w:rsid w:val="00BF3902"/>
    <w:rsid w:val="00C23EFC"/>
    <w:rsid w:val="00CA42FB"/>
    <w:rsid w:val="00D139CB"/>
    <w:rsid w:val="00D147C0"/>
    <w:rsid w:val="00D33BA6"/>
    <w:rsid w:val="00D4271D"/>
    <w:rsid w:val="00D55737"/>
    <w:rsid w:val="00D63171"/>
    <w:rsid w:val="00D8046A"/>
    <w:rsid w:val="00DB6E3A"/>
    <w:rsid w:val="00DB6EF6"/>
    <w:rsid w:val="00DB7328"/>
    <w:rsid w:val="00DE4CE3"/>
    <w:rsid w:val="00DF12C8"/>
    <w:rsid w:val="00E74207"/>
    <w:rsid w:val="00E84470"/>
    <w:rsid w:val="00E9279D"/>
    <w:rsid w:val="00EA2536"/>
    <w:rsid w:val="00EE5916"/>
    <w:rsid w:val="00F03FD3"/>
    <w:rsid w:val="00F041DE"/>
    <w:rsid w:val="00F07A92"/>
    <w:rsid w:val="00F36D67"/>
    <w:rsid w:val="00F47F59"/>
    <w:rsid w:val="00F85230"/>
    <w:rsid w:val="00F877FE"/>
    <w:rsid w:val="00FD3A15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994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Tal Rosenfeld</cp:lastModifiedBy>
  <cp:revision>11</cp:revision>
  <cp:lastPrinted>2016-10-09T11:24:00Z</cp:lastPrinted>
  <dcterms:created xsi:type="dcterms:W3CDTF">2017-05-04T13:23:00Z</dcterms:created>
  <dcterms:modified xsi:type="dcterms:W3CDTF">2025-04-29T16:20:00Z</dcterms:modified>
</cp:coreProperties>
</file>