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83043" w14:textId="77777777" w:rsidR="004F2AD6" w:rsidRPr="00755C01" w:rsidRDefault="004F2AD6" w:rsidP="00755C01">
      <w:pPr>
        <w:spacing w:line="0" w:lineRule="atLeast"/>
        <w:rPr>
          <w:rFonts w:ascii="游明朝" w:eastAsia="游明朝" w:hAnsi="游明朝"/>
          <w:b/>
          <w:szCs w:val="21"/>
        </w:rPr>
      </w:pPr>
      <w:r w:rsidRPr="00755C01">
        <w:rPr>
          <w:rFonts w:ascii="游明朝" w:eastAsia="游明朝" w:hAnsi="游明朝" w:hint="eastAsia"/>
          <w:b/>
          <w:szCs w:val="21"/>
        </w:rPr>
        <w:t>アクセンチュア株式会社</w:t>
      </w:r>
    </w:p>
    <w:p w14:paraId="07A06424" w14:textId="77777777" w:rsidR="004F2AD6" w:rsidRPr="00755C01" w:rsidRDefault="00791017" w:rsidP="00755C01">
      <w:pPr>
        <w:spacing w:line="0" w:lineRule="atLeast"/>
        <w:rPr>
          <w:rFonts w:ascii="游明朝" w:eastAsia="游明朝" w:hAnsi="游明朝"/>
          <w:szCs w:val="21"/>
        </w:rPr>
      </w:pPr>
      <w:hyperlink r:id="rId7" w:history="1">
        <w:r w:rsidR="004F2AD6" w:rsidRPr="00755C01">
          <w:rPr>
            <w:rStyle w:val="a4"/>
            <w:rFonts w:ascii="游明朝" w:eastAsia="游明朝" w:hAnsi="游明朝"/>
            <w:szCs w:val="21"/>
          </w:rPr>
          <w:t>https://www.accenture.com/jp-ja/</w:t>
        </w:r>
      </w:hyperlink>
    </w:p>
    <w:p w14:paraId="2F2E7ED6" w14:textId="77777777" w:rsidR="004F2AD6" w:rsidRPr="00755C01" w:rsidRDefault="004F2AD6" w:rsidP="00755C01">
      <w:pPr>
        <w:spacing w:line="0" w:lineRule="atLeast"/>
        <w:rPr>
          <w:rFonts w:ascii="游明朝" w:eastAsia="游明朝" w:hAnsi="游明朝"/>
          <w:szCs w:val="21"/>
        </w:rPr>
      </w:pPr>
    </w:p>
    <w:p w14:paraId="25C4B5B4" w14:textId="77777777" w:rsidR="004F2AD6" w:rsidRPr="00755C01" w:rsidRDefault="004F2AD6" w:rsidP="00755C01">
      <w:pPr>
        <w:spacing w:line="0" w:lineRule="atLeast"/>
        <w:rPr>
          <w:rFonts w:ascii="游明朝" w:eastAsia="游明朝" w:hAnsi="游明朝"/>
          <w:b/>
          <w:bCs/>
          <w:szCs w:val="21"/>
        </w:rPr>
      </w:pPr>
      <w:r w:rsidRPr="00755C01">
        <w:rPr>
          <w:rFonts w:ascii="游明朝" w:eastAsia="游明朝" w:hAnsi="游明朝" w:hint="eastAsia"/>
          <w:b/>
          <w:bCs/>
          <w:szCs w:val="21"/>
        </w:rPr>
        <w:t>■会社概要</w:t>
      </w:r>
    </w:p>
    <w:p w14:paraId="067B8BB1" w14:textId="77777777" w:rsidR="004F2AD6" w:rsidRPr="00755C01" w:rsidRDefault="004F2AD6" w:rsidP="00755C01">
      <w:pPr>
        <w:pStyle w:val="a8"/>
        <w:numPr>
          <w:ilvl w:val="0"/>
          <w:numId w:val="3"/>
        </w:numPr>
        <w:spacing w:line="0" w:lineRule="atLeast"/>
        <w:ind w:leftChars="0"/>
        <w:rPr>
          <w:rFonts w:ascii="游明朝" w:eastAsia="游明朝" w:hAnsi="游明朝"/>
          <w:szCs w:val="21"/>
        </w:rPr>
      </w:pPr>
      <w:r w:rsidRPr="00755C01">
        <w:rPr>
          <w:rFonts w:ascii="游明朝" w:eastAsia="游明朝" w:hAnsi="游明朝" w:hint="eastAsia"/>
          <w:szCs w:val="21"/>
        </w:rPr>
        <w:t>世界49ヵ国150都市以上に展開し、140,000名以上のコンサルタントを抱える、グローバル最大級のコンサルティング会社。</w:t>
      </w:r>
    </w:p>
    <w:p w14:paraId="4CAABBD9" w14:textId="77777777" w:rsidR="004F2AD6" w:rsidRPr="00755C01" w:rsidRDefault="004F2AD6" w:rsidP="00755C01">
      <w:pPr>
        <w:pStyle w:val="a8"/>
        <w:numPr>
          <w:ilvl w:val="0"/>
          <w:numId w:val="3"/>
        </w:numPr>
        <w:spacing w:line="0" w:lineRule="atLeast"/>
        <w:ind w:leftChars="0"/>
        <w:rPr>
          <w:rFonts w:ascii="游明朝" w:eastAsia="游明朝" w:hAnsi="游明朝"/>
          <w:szCs w:val="21"/>
        </w:rPr>
      </w:pPr>
      <w:r w:rsidRPr="00755C01">
        <w:rPr>
          <w:rFonts w:ascii="游明朝" w:eastAsia="游明朝" w:hAnsi="游明朝" w:hint="eastAsia"/>
          <w:szCs w:val="21"/>
        </w:rPr>
        <w:t>経営コンサルティングから情報システム構築、アウトソーシングまで、クライアント企業の収益向上に関わる全てのサービスを総合的に提供。</w:t>
      </w:r>
    </w:p>
    <w:p w14:paraId="4CF556A9" w14:textId="77777777" w:rsidR="004F2AD6" w:rsidRPr="00755C01" w:rsidRDefault="004F2AD6" w:rsidP="00755C01">
      <w:pPr>
        <w:pStyle w:val="a8"/>
        <w:numPr>
          <w:ilvl w:val="0"/>
          <w:numId w:val="3"/>
        </w:numPr>
        <w:spacing w:line="0" w:lineRule="atLeast"/>
        <w:ind w:leftChars="0"/>
        <w:rPr>
          <w:rFonts w:ascii="游明朝" w:eastAsia="游明朝" w:hAnsi="游明朝"/>
          <w:szCs w:val="21"/>
        </w:rPr>
      </w:pPr>
      <w:r w:rsidRPr="00755C01">
        <w:rPr>
          <w:rFonts w:ascii="游明朝" w:eastAsia="游明朝" w:hAnsi="游明朝" w:hint="eastAsia"/>
          <w:szCs w:val="21"/>
        </w:rPr>
        <w:t>世界統一の方法論と人材を提供することで、常に世界のベストプラクティスを提供。</w:t>
      </w:r>
    </w:p>
    <w:p w14:paraId="7B0A81A2" w14:textId="77777777" w:rsidR="004F2AD6" w:rsidRPr="00755C01" w:rsidRDefault="004F2AD6" w:rsidP="00755C01">
      <w:pPr>
        <w:pStyle w:val="a8"/>
        <w:numPr>
          <w:ilvl w:val="0"/>
          <w:numId w:val="3"/>
        </w:numPr>
        <w:spacing w:line="0" w:lineRule="atLeast"/>
        <w:ind w:leftChars="0"/>
        <w:rPr>
          <w:rFonts w:ascii="游明朝" w:eastAsia="游明朝" w:hAnsi="游明朝"/>
          <w:szCs w:val="21"/>
        </w:rPr>
      </w:pPr>
      <w:r w:rsidRPr="00755C01">
        <w:rPr>
          <w:rFonts w:ascii="游明朝" w:eastAsia="游明朝" w:hAnsi="游明朝" w:hint="eastAsia"/>
          <w:szCs w:val="21"/>
        </w:rPr>
        <w:t xml:space="preserve">東京オフィスのクライアントは日本国内の業界トップクラス、グローバル企業も多い。 </w:t>
      </w:r>
    </w:p>
    <w:p w14:paraId="5D1C27CD" w14:textId="5928E76A" w:rsidR="004F2AD6" w:rsidRDefault="004F2AD6" w:rsidP="00755C01">
      <w:pPr>
        <w:spacing w:line="0" w:lineRule="atLeast"/>
        <w:rPr>
          <w:rFonts w:ascii="游明朝" w:eastAsia="游明朝" w:hAnsi="游明朝"/>
          <w:szCs w:val="21"/>
        </w:rPr>
      </w:pPr>
    </w:p>
    <w:p w14:paraId="1142AC26" w14:textId="77777777" w:rsidR="00755C01" w:rsidRPr="00755C01" w:rsidRDefault="00755C01" w:rsidP="00755C01">
      <w:pPr>
        <w:spacing w:line="0" w:lineRule="atLeast"/>
        <w:rPr>
          <w:rFonts w:ascii="游明朝" w:eastAsia="游明朝" w:hAnsi="游明朝"/>
          <w:szCs w:val="21"/>
        </w:rPr>
      </w:pPr>
    </w:p>
    <w:p w14:paraId="1C2FB85E" w14:textId="0D480D05" w:rsidR="004F2AD6" w:rsidRPr="00755C01" w:rsidRDefault="00755C01" w:rsidP="00755C01">
      <w:pPr>
        <w:spacing w:line="0" w:lineRule="atLeast"/>
        <w:rPr>
          <w:rFonts w:ascii="游明朝" w:eastAsia="游明朝" w:hAnsi="游明朝"/>
          <w:b/>
          <w:bCs/>
          <w:szCs w:val="21"/>
        </w:rPr>
      </w:pPr>
      <w:r w:rsidRPr="00755C01">
        <w:rPr>
          <w:rFonts w:ascii="游明朝" w:eastAsia="游明朝" w:hAnsi="游明朝" w:hint="eastAsia"/>
          <w:b/>
          <w:bCs/>
          <w:szCs w:val="21"/>
        </w:rPr>
        <w:t>■</w:t>
      </w:r>
      <w:r w:rsidR="004F2AD6" w:rsidRPr="00755C01">
        <w:rPr>
          <w:rFonts w:ascii="游明朝" w:eastAsia="游明朝" w:hAnsi="游明朝" w:hint="eastAsia"/>
          <w:b/>
          <w:bCs/>
          <w:szCs w:val="21"/>
        </w:rPr>
        <w:t>特徴</w:t>
      </w:r>
    </w:p>
    <w:p w14:paraId="6DC0C044" w14:textId="02F6EF40" w:rsidR="004F2AD6" w:rsidRPr="00755C01" w:rsidRDefault="004F2AD6" w:rsidP="00755C01">
      <w:pPr>
        <w:pStyle w:val="a8"/>
        <w:numPr>
          <w:ilvl w:val="0"/>
          <w:numId w:val="4"/>
        </w:numPr>
        <w:spacing w:line="0" w:lineRule="atLeast"/>
        <w:ind w:leftChars="0"/>
        <w:rPr>
          <w:rFonts w:ascii="游明朝" w:eastAsia="游明朝" w:hAnsi="游明朝"/>
          <w:szCs w:val="21"/>
        </w:rPr>
      </w:pPr>
      <w:r w:rsidRPr="00755C01">
        <w:rPr>
          <w:rFonts w:ascii="游明朝" w:eastAsia="游明朝" w:hAnsi="游明朝" w:hint="eastAsia"/>
          <w:szCs w:val="21"/>
        </w:rPr>
        <w:t>総合系（旧会計系）ファームのなかで、もっとも充実した戦略コンサルティング部隊（約300名体制）を持つ。またアウトソーシングビジネスにも積極的で、クライアントと共同出資して情報システムサービス合弁会社を立上げるなどの取り組みも。</w:t>
      </w:r>
    </w:p>
    <w:p w14:paraId="169CF3E8" w14:textId="77777777" w:rsidR="004F2AD6" w:rsidRPr="00755C01" w:rsidRDefault="004F2AD6" w:rsidP="00755C01">
      <w:pPr>
        <w:spacing w:line="0" w:lineRule="atLeast"/>
        <w:rPr>
          <w:rFonts w:ascii="游明朝" w:eastAsia="游明朝" w:hAnsi="游明朝"/>
          <w:szCs w:val="21"/>
        </w:rPr>
      </w:pPr>
    </w:p>
    <w:p w14:paraId="44DE2222" w14:textId="694C346C" w:rsidR="004F2AD6" w:rsidRPr="00755C01" w:rsidRDefault="004F2AD6" w:rsidP="00755C01">
      <w:pPr>
        <w:pStyle w:val="a8"/>
        <w:numPr>
          <w:ilvl w:val="0"/>
          <w:numId w:val="4"/>
        </w:numPr>
        <w:spacing w:line="0" w:lineRule="atLeast"/>
        <w:ind w:leftChars="0"/>
        <w:rPr>
          <w:rFonts w:ascii="游明朝" w:eastAsia="游明朝" w:hAnsi="游明朝"/>
          <w:szCs w:val="21"/>
        </w:rPr>
      </w:pPr>
      <w:r w:rsidRPr="00755C01">
        <w:rPr>
          <w:rFonts w:ascii="游明朝" w:eastAsia="游明朝" w:hAnsi="游明朝" w:hint="eastAsia"/>
          <w:szCs w:val="21"/>
        </w:rPr>
        <w:t>"卒業生"と呼ばれるアクセンチュア出身者が1000名規模で参加するメーリングリストが存在し、ビジネス情報交換が頻繁になされる等、卒業生間の交流が盛ん。"卒業した後でアクセンチュア人脈の凄さを実感した"という人も多い（ケンコーコムやサキコーポレーション、アイスタイル等々のベンチャー起業家や他コンサルファームの代表パートナー、その他事業会社マネジメント等、多数輩出）</w:t>
      </w:r>
    </w:p>
    <w:p w14:paraId="18D04B25" w14:textId="2B840760" w:rsidR="004F2AD6" w:rsidRDefault="004F2AD6" w:rsidP="00755C01">
      <w:pPr>
        <w:spacing w:line="0" w:lineRule="atLeast"/>
        <w:rPr>
          <w:rFonts w:ascii="游明朝" w:eastAsia="游明朝" w:hAnsi="游明朝"/>
          <w:szCs w:val="21"/>
        </w:rPr>
      </w:pPr>
    </w:p>
    <w:p w14:paraId="031BB62F" w14:textId="77777777" w:rsidR="00755C01" w:rsidRDefault="00755C01" w:rsidP="00755C01">
      <w:pPr>
        <w:spacing w:line="0" w:lineRule="atLeast"/>
        <w:rPr>
          <w:rFonts w:ascii="游明朝" w:eastAsia="游明朝" w:hAnsi="游明朝"/>
          <w:szCs w:val="21"/>
        </w:rPr>
      </w:pPr>
    </w:p>
    <w:p w14:paraId="2650A9F5" w14:textId="159CAE6A" w:rsidR="00755C01" w:rsidRPr="00755C01" w:rsidRDefault="00755C01" w:rsidP="00755C01">
      <w:pPr>
        <w:spacing w:line="0" w:lineRule="atLeast"/>
        <w:rPr>
          <w:rFonts w:ascii="游明朝" w:eastAsia="游明朝" w:hAnsi="游明朝"/>
          <w:b/>
          <w:bCs/>
          <w:szCs w:val="21"/>
        </w:rPr>
      </w:pPr>
    </w:p>
    <w:p w14:paraId="665DAE6F" w14:textId="77777777" w:rsidR="00E813FA" w:rsidRPr="00755C01" w:rsidRDefault="00E813FA" w:rsidP="00E813FA">
      <w:pPr>
        <w:spacing w:line="0" w:lineRule="atLeast"/>
        <w:rPr>
          <w:rFonts w:ascii="游明朝" w:eastAsia="游明朝" w:hAnsi="游明朝"/>
          <w:b/>
          <w:bCs/>
          <w:szCs w:val="21"/>
        </w:rPr>
      </w:pPr>
      <w:r w:rsidRPr="00755C01">
        <w:rPr>
          <w:rFonts w:ascii="游明朝" w:eastAsia="游明朝" w:hAnsi="游明朝" w:hint="eastAsia"/>
          <w:b/>
          <w:bCs/>
          <w:szCs w:val="21"/>
        </w:rPr>
        <w:t>■組織構成</w:t>
      </w:r>
    </w:p>
    <w:p w14:paraId="32F9B5D6" w14:textId="77777777" w:rsidR="00E813FA" w:rsidRPr="00A653D1" w:rsidRDefault="00E813FA" w:rsidP="00E813FA">
      <w:pPr>
        <w:spacing w:line="0" w:lineRule="atLeast"/>
        <w:rPr>
          <w:rFonts w:ascii="游明朝" w:eastAsia="游明朝" w:hAnsi="游明朝"/>
          <w:b/>
          <w:bCs/>
          <w:szCs w:val="21"/>
        </w:rPr>
      </w:pPr>
      <w:r w:rsidRPr="00A653D1">
        <w:rPr>
          <w:rFonts w:ascii="游明朝" w:eastAsia="游明朝" w:hAnsi="游明朝" w:hint="eastAsia"/>
          <w:b/>
          <w:bCs/>
          <w:szCs w:val="21"/>
        </w:rPr>
        <w:t>□</w:t>
      </w:r>
      <w:r w:rsidRPr="00A653D1">
        <w:rPr>
          <w:rFonts w:ascii="游明朝" w:eastAsia="游明朝" w:hAnsi="游明朝"/>
          <w:b/>
          <w:bCs/>
          <w:szCs w:val="21"/>
        </w:rPr>
        <w:t>STRATEGY &amp; CONSULTING</w:t>
      </w:r>
      <w:r w:rsidRPr="00A653D1">
        <w:rPr>
          <w:rFonts w:ascii="游明朝" w:eastAsia="游明朝" w:hAnsi="游明朝" w:hint="eastAsia"/>
          <w:b/>
          <w:bCs/>
          <w:szCs w:val="21"/>
        </w:rPr>
        <w:t xml:space="preserve"> ： 戦略・経営コンサルティング</w:t>
      </w:r>
    </w:p>
    <w:p w14:paraId="1DC255EB" w14:textId="77777777" w:rsidR="00E813FA" w:rsidRDefault="00E813FA" w:rsidP="00E813FA">
      <w:pPr>
        <w:spacing w:line="0" w:lineRule="atLeast"/>
        <w:rPr>
          <w:rFonts w:ascii="游明朝" w:eastAsia="游明朝" w:hAnsi="游明朝"/>
          <w:szCs w:val="21"/>
        </w:rPr>
      </w:pPr>
    </w:p>
    <w:p w14:paraId="4366DA15" w14:textId="77777777" w:rsidR="00E813FA" w:rsidRPr="00A653D1" w:rsidRDefault="00E813FA" w:rsidP="00E813FA">
      <w:pPr>
        <w:spacing w:line="0" w:lineRule="atLeast"/>
        <w:rPr>
          <w:rFonts w:ascii="游明朝" w:eastAsia="游明朝" w:hAnsi="游明朝"/>
          <w:b/>
          <w:bCs/>
          <w:szCs w:val="21"/>
          <w:u w:val="single"/>
        </w:rPr>
      </w:pPr>
      <w:r w:rsidRPr="00A653D1">
        <w:rPr>
          <w:rFonts w:ascii="游明朝" w:eastAsia="游明朝" w:hAnsi="游明朝" w:hint="eastAsia"/>
          <w:b/>
          <w:bCs/>
          <w:szCs w:val="21"/>
          <w:u w:val="single"/>
        </w:rPr>
        <w:t xml:space="preserve">□TECHNOLOGY：New </w:t>
      </w:r>
      <w:r w:rsidRPr="00A653D1">
        <w:rPr>
          <w:rFonts w:ascii="游明朝" w:eastAsia="游明朝" w:hAnsi="游明朝"/>
          <w:b/>
          <w:bCs/>
          <w:szCs w:val="21"/>
          <w:u w:val="single"/>
        </w:rPr>
        <w:t>IT</w:t>
      </w:r>
      <w:r w:rsidRPr="00A653D1">
        <w:rPr>
          <w:rFonts w:ascii="游明朝" w:eastAsia="游明朝" w:hAnsi="游明朝" w:hint="eastAsia"/>
          <w:b/>
          <w:bCs/>
          <w:szCs w:val="21"/>
          <w:u w:val="single"/>
        </w:rPr>
        <w:t>を含むテクノロジー起点でのコンサルティング・企業変革支援</w:t>
      </w:r>
    </w:p>
    <w:p w14:paraId="5BC93CEE" w14:textId="77777777" w:rsidR="00E813FA" w:rsidRPr="000B2939" w:rsidRDefault="00E813FA" w:rsidP="00E813FA">
      <w:pPr>
        <w:spacing w:line="0" w:lineRule="atLeast"/>
        <w:rPr>
          <w:rFonts w:ascii="游明朝" w:eastAsia="游明朝" w:hAnsi="游明朝"/>
          <w:b/>
          <w:bCs/>
          <w:szCs w:val="21"/>
        </w:rPr>
      </w:pPr>
    </w:p>
    <w:p w14:paraId="5233667A" w14:textId="77777777" w:rsidR="00E813FA" w:rsidRPr="000B2939" w:rsidRDefault="00E813FA" w:rsidP="00E813FA">
      <w:pPr>
        <w:spacing w:line="0" w:lineRule="atLeast"/>
        <w:rPr>
          <w:rFonts w:ascii="游明朝" w:eastAsia="游明朝" w:hAnsi="游明朝"/>
          <w:b/>
          <w:bCs/>
          <w:szCs w:val="21"/>
        </w:rPr>
      </w:pPr>
      <w:r w:rsidRPr="000B2939">
        <w:rPr>
          <w:rFonts w:ascii="游明朝" w:eastAsia="游明朝" w:hAnsi="游明朝" w:hint="eastAsia"/>
          <w:b/>
          <w:bCs/>
          <w:szCs w:val="21"/>
        </w:rPr>
        <w:t>□INTERACTIVE：顧客体験を起点としたコンサルティング・企業変革支援</w:t>
      </w:r>
    </w:p>
    <w:p w14:paraId="18EF455E" w14:textId="77777777" w:rsidR="00E813FA" w:rsidRPr="000B2939" w:rsidRDefault="00E813FA" w:rsidP="00E813FA">
      <w:pPr>
        <w:spacing w:line="0" w:lineRule="atLeast"/>
        <w:rPr>
          <w:rFonts w:ascii="游明朝" w:eastAsia="游明朝" w:hAnsi="游明朝"/>
          <w:b/>
          <w:bCs/>
          <w:szCs w:val="21"/>
        </w:rPr>
      </w:pPr>
    </w:p>
    <w:p w14:paraId="2E44E1F8" w14:textId="77777777" w:rsidR="00E813FA" w:rsidRPr="000B2939" w:rsidRDefault="00E813FA" w:rsidP="00E813FA">
      <w:pPr>
        <w:spacing w:line="0" w:lineRule="atLeast"/>
        <w:rPr>
          <w:rFonts w:ascii="游明朝" w:eastAsia="游明朝" w:hAnsi="游明朝"/>
          <w:b/>
          <w:bCs/>
          <w:szCs w:val="21"/>
        </w:rPr>
      </w:pPr>
      <w:r w:rsidRPr="000B2939">
        <w:rPr>
          <w:rFonts w:ascii="游明朝" w:eastAsia="游明朝" w:hAnsi="游明朝" w:hint="eastAsia"/>
          <w:b/>
          <w:bCs/>
          <w:szCs w:val="21"/>
        </w:rPr>
        <w:t>□OPERATIONS：BPS(Business Process Service</w:t>
      </w:r>
      <w:r w:rsidRPr="000B2939">
        <w:rPr>
          <w:rFonts w:ascii="游明朝" w:eastAsia="游明朝" w:hAnsi="游明朝"/>
          <w:b/>
          <w:bCs/>
          <w:szCs w:val="21"/>
        </w:rPr>
        <w:t>)</w:t>
      </w:r>
      <w:r w:rsidRPr="000B2939">
        <w:rPr>
          <w:rFonts w:ascii="游明朝" w:eastAsia="游明朝" w:hAnsi="游明朝" w:hint="eastAsia"/>
          <w:b/>
          <w:bCs/>
          <w:szCs w:val="21"/>
        </w:rPr>
        <w:t>を含む企業オペレーション変革支援</w:t>
      </w:r>
    </w:p>
    <w:p w14:paraId="239DB120" w14:textId="77777777" w:rsidR="00E813FA" w:rsidRPr="00B6414B" w:rsidRDefault="00E813FA" w:rsidP="00E813FA">
      <w:pPr>
        <w:spacing w:line="0" w:lineRule="atLeast"/>
        <w:rPr>
          <w:rFonts w:ascii="游明朝" w:eastAsia="游明朝" w:hAnsi="游明朝"/>
          <w:szCs w:val="21"/>
        </w:rPr>
      </w:pPr>
    </w:p>
    <w:p w14:paraId="691094C3" w14:textId="58C1022D" w:rsidR="00755C01" w:rsidRDefault="00755C01" w:rsidP="00755C01">
      <w:pPr>
        <w:pStyle w:val="a5"/>
        <w:spacing w:line="0" w:lineRule="atLeast"/>
        <w:rPr>
          <w:rFonts w:ascii="游明朝" w:eastAsia="游明朝" w:hAnsi="游明朝"/>
          <w:sz w:val="21"/>
        </w:rPr>
      </w:pPr>
    </w:p>
    <w:p w14:paraId="7F7D4FA3" w14:textId="05651183" w:rsidR="00C5371C" w:rsidRDefault="00C5371C" w:rsidP="00755C01">
      <w:pPr>
        <w:pStyle w:val="a5"/>
        <w:spacing w:line="0" w:lineRule="atLeast"/>
        <w:rPr>
          <w:rFonts w:ascii="游明朝" w:eastAsia="游明朝" w:hAnsi="游明朝"/>
          <w:sz w:val="21"/>
        </w:rPr>
      </w:pPr>
    </w:p>
    <w:p w14:paraId="115D7448" w14:textId="4942AFA5" w:rsidR="00C5371C" w:rsidRDefault="00C5371C" w:rsidP="00755C01">
      <w:pPr>
        <w:pStyle w:val="a5"/>
        <w:spacing w:line="0" w:lineRule="atLeast"/>
        <w:rPr>
          <w:rFonts w:ascii="游明朝" w:eastAsia="游明朝" w:hAnsi="游明朝"/>
          <w:sz w:val="21"/>
        </w:rPr>
      </w:pPr>
    </w:p>
    <w:p w14:paraId="1E591D58" w14:textId="5BC7689F" w:rsidR="00C5371C" w:rsidRDefault="00C5371C" w:rsidP="00755C01">
      <w:pPr>
        <w:pStyle w:val="a5"/>
        <w:spacing w:line="0" w:lineRule="atLeast"/>
        <w:rPr>
          <w:rFonts w:ascii="游明朝" w:eastAsia="游明朝" w:hAnsi="游明朝"/>
          <w:sz w:val="21"/>
        </w:rPr>
      </w:pPr>
    </w:p>
    <w:p w14:paraId="0C0589AF" w14:textId="4B7FC3F5" w:rsidR="00C5371C" w:rsidRDefault="00C5371C" w:rsidP="00755C01">
      <w:pPr>
        <w:pStyle w:val="a5"/>
        <w:spacing w:line="0" w:lineRule="atLeast"/>
        <w:rPr>
          <w:rFonts w:ascii="游明朝" w:eastAsia="游明朝" w:hAnsi="游明朝"/>
          <w:sz w:val="21"/>
        </w:rPr>
      </w:pPr>
    </w:p>
    <w:p w14:paraId="7F8D6F7B" w14:textId="77777777" w:rsidR="00C5371C" w:rsidRDefault="00C5371C" w:rsidP="00755C01">
      <w:pPr>
        <w:pStyle w:val="a5"/>
        <w:spacing w:line="0" w:lineRule="atLeast"/>
        <w:rPr>
          <w:rFonts w:ascii="游明朝" w:eastAsia="游明朝" w:hAnsi="游明朝"/>
          <w:sz w:val="21"/>
        </w:rPr>
      </w:pPr>
    </w:p>
    <w:p w14:paraId="1BB3E4A3" w14:textId="552434F6" w:rsidR="00A02DC0" w:rsidRPr="00755C01" w:rsidRDefault="00A02DC0" w:rsidP="00755C01">
      <w:pPr>
        <w:pStyle w:val="a5"/>
        <w:spacing w:line="0" w:lineRule="atLeast"/>
        <w:rPr>
          <w:rFonts w:ascii="游明朝" w:eastAsia="游明朝" w:hAnsi="游明朝"/>
          <w:b/>
          <w:bCs/>
          <w:sz w:val="21"/>
        </w:rPr>
      </w:pPr>
      <w:r w:rsidRPr="00755C01">
        <w:rPr>
          <w:rFonts w:ascii="游明朝" w:eastAsia="游明朝" w:hAnsi="游明朝" w:hint="eastAsia"/>
          <w:b/>
          <w:bCs/>
          <w:sz w:val="21"/>
        </w:rPr>
        <w:lastRenderedPageBreak/>
        <w:t>■募集ポジション</w:t>
      </w:r>
    </w:p>
    <w:p w14:paraId="22DBA619" w14:textId="3FDFDEE2" w:rsidR="00806E3D" w:rsidRPr="00497E4A" w:rsidRDefault="00497E4A" w:rsidP="00755C01">
      <w:pPr>
        <w:pStyle w:val="a5"/>
        <w:spacing w:line="0" w:lineRule="atLeast"/>
        <w:rPr>
          <w:rFonts w:ascii="游明朝" w:eastAsia="游明朝" w:hAnsi="游明朝"/>
          <w:b/>
          <w:bCs/>
          <w:color w:val="0000FF"/>
          <w:sz w:val="21"/>
          <w:u w:val="single"/>
        </w:rPr>
      </w:pPr>
      <w:r w:rsidRPr="00497E4A">
        <w:rPr>
          <w:rFonts w:ascii="游明朝" w:eastAsia="游明朝" w:hAnsi="游明朝" w:hint="eastAsia"/>
          <w:b/>
          <w:bCs/>
          <w:color w:val="0000FF"/>
          <w:sz w:val="21"/>
          <w:u w:val="single"/>
        </w:rPr>
        <w:t>インフラ・アウトソーシングコンサルタント</w:t>
      </w:r>
    </w:p>
    <w:p w14:paraId="76DD9C9A" w14:textId="2ECDC47F" w:rsidR="00AE6C4E" w:rsidRDefault="00AE6C4E" w:rsidP="00755C01">
      <w:pPr>
        <w:pStyle w:val="a5"/>
        <w:spacing w:line="0" w:lineRule="atLeast"/>
        <w:rPr>
          <w:rFonts w:ascii="游明朝" w:eastAsia="游明朝" w:hAnsi="游明朝"/>
          <w:sz w:val="21"/>
        </w:rPr>
      </w:pPr>
    </w:p>
    <w:p w14:paraId="58B2E509" w14:textId="625FCF52" w:rsidR="00AE6C4E" w:rsidRPr="00AE6C4E" w:rsidRDefault="00AE6C4E" w:rsidP="00AE6C4E">
      <w:pPr>
        <w:pStyle w:val="a5"/>
        <w:spacing w:line="0" w:lineRule="atLeast"/>
        <w:rPr>
          <w:rFonts w:ascii="游明朝" w:eastAsia="游明朝" w:hAnsi="游明朝"/>
          <w:sz w:val="21"/>
        </w:rPr>
      </w:pPr>
      <w:r>
        <w:rPr>
          <w:rFonts w:ascii="游明朝" w:eastAsia="游明朝" w:hAnsi="游明朝" w:hint="eastAsia"/>
          <w:sz w:val="21"/>
        </w:rPr>
        <w:t>【</w:t>
      </w:r>
      <w:r w:rsidRPr="00AE6C4E">
        <w:rPr>
          <w:rFonts w:ascii="游明朝" w:eastAsia="游明朝" w:hAnsi="游明朝" w:hint="eastAsia"/>
          <w:sz w:val="21"/>
        </w:rPr>
        <w:t>仕事内容</w:t>
      </w:r>
      <w:r>
        <w:rPr>
          <w:rFonts w:ascii="游明朝" w:eastAsia="游明朝" w:hAnsi="游明朝" w:hint="eastAsia"/>
          <w:sz w:val="21"/>
        </w:rPr>
        <w:t>】</w:t>
      </w:r>
    </w:p>
    <w:p w14:paraId="068727E3" w14:textId="77777777" w:rsidR="00504BD2" w:rsidRPr="00504BD2" w:rsidRDefault="00504BD2" w:rsidP="00504BD2">
      <w:pPr>
        <w:pStyle w:val="a5"/>
        <w:spacing w:line="0" w:lineRule="atLeast"/>
        <w:rPr>
          <w:rFonts w:ascii="游明朝" w:eastAsia="游明朝" w:hAnsi="游明朝"/>
          <w:sz w:val="21"/>
        </w:rPr>
      </w:pPr>
      <w:r w:rsidRPr="00504BD2">
        <w:rPr>
          <w:rFonts w:ascii="游明朝" w:eastAsia="游明朝" w:hAnsi="游明朝" w:hint="eastAsia"/>
          <w:sz w:val="21"/>
        </w:rPr>
        <w:t>お客様が保有するITインフラの管理方法を提案するスペシャリストです。本ポジションは、インフラアウトソーシング案件の企画段階やアップセル段階にて、大きく3つのロールに分かれています。</w:t>
      </w:r>
    </w:p>
    <w:p w14:paraId="0A11F60D" w14:textId="77777777" w:rsidR="00504BD2" w:rsidRPr="00504BD2" w:rsidRDefault="00504BD2" w:rsidP="00504BD2">
      <w:pPr>
        <w:pStyle w:val="a5"/>
        <w:spacing w:line="0" w:lineRule="atLeast"/>
        <w:rPr>
          <w:rFonts w:ascii="游明朝" w:eastAsia="游明朝" w:hAnsi="游明朝"/>
          <w:sz w:val="21"/>
        </w:rPr>
      </w:pPr>
    </w:p>
    <w:p w14:paraId="6E19083E" w14:textId="77777777" w:rsidR="00504BD2" w:rsidRPr="00504BD2" w:rsidRDefault="00504BD2" w:rsidP="00504BD2">
      <w:pPr>
        <w:pStyle w:val="a5"/>
        <w:spacing w:line="0" w:lineRule="atLeast"/>
        <w:rPr>
          <w:rFonts w:ascii="游明朝" w:eastAsia="游明朝" w:hAnsi="游明朝"/>
          <w:sz w:val="21"/>
        </w:rPr>
      </w:pPr>
      <w:r w:rsidRPr="00504BD2">
        <w:rPr>
          <w:rFonts w:ascii="游明朝" w:eastAsia="游明朝" w:hAnsi="游明朝" w:hint="eastAsia"/>
          <w:sz w:val="21"/>
        </w:rPr>
        <w:t>1．ソリューションアーキテクト</w:t>
      </w:r>
    </w:p>
    <w:p w14:paraId="515E2337" w14:textId="77777777" w:rsidR="00504BD2" w:rsidRPr="00504BD2" w:rsidRDefault="00504BD2" w:rsidP="00504BD2">
      <w:pPr>
        <w:pStyle w:val="a5"/>
        <w:spacing w:line="0" w:lineRule="atLeast"/>
        <w:rPr>
          <w:rFonts w:ascii="游明朝" w:eastAsia="游明朝" w:hAnsi="游明朝"/>
          <w:sz w:val="21"/>
        </w:rPr>
      </w:pPr>
      <w:r w:rsidRPr="00504BD2">
        <w:rPr>
          <w:rFonts w:ascii="游明朝" w:eastAsia="游明朝" w:hAnsi="游明朝" w:hint="eastAsia"/>
          <w:sz w:val="21"/>
        </w:rPr>
        <w:t>お客様の環境や抱える課題に応じ、導入・運用をスムーズに行うためにどんな体制が必要かを検討し、最適なソリューションの策定を担当します。見積り、国内外を含む社内関連責任部門との調整・交渉・承認取得、契約締結までの一貫したサポートを実施します。</w:t>
      </w:r>
    </w:p>
    <w:p w14:paraId="2379D604" w14:textId="77777777" w:rsidR="00504BD2" w:rsidRPr="00504BD2" w:rsidRDefault="00504BD2" w:rsidP="00504BD2">
      <w:pPr>
        <w:pStyle w:val="a5"/>
        <w:spacing w:line="0" w:lineRule="atLeast"/>
        <w:rPr>
          <w:rFonts w:ascii="游明朝" w:eastAsia="游明朝" w:hAnsi="游明朝"/>
          <w:sz w:val="21"/>
        </w:rPr>
      </w:pPr>
    </w:p>
    <w:p w14:paraId="1414138C" w14:textId="77777777" w:rsidR="00504BD2" w:rsidRPr="00504BD2" w:rsidRDefault="00504BD2" w:rsidP="00504BD2">
      <w:pPr>
        <w:pStyle w:val="a5"/>
        <w:spacing w:line="0" w:lineRule="atLeast"/>
        <w:rPr>
          <w:rFonts w:ascii="游明朝" w:eastAsia="游明朝" w:hAnsi="游明朝"/>
          <w:sz w:val="21"/>
        </w:rPr>
      </w:pPr>
      <w:r w:rsidRPr="00504BD2">
        <w:rPr>
          <w:rFonts w:ascii="游明朝" w:eastAsia="游明朝" w:hAnsi="游明朝" w:hint="eastAsia"/>
          <w:sz w:val="21"/>
        </w:rPr>
        <w:t>2．モビライゼーション</w:t>
      </w:r>
    </w:p>
    <w:p w14:paraId="613EAF42" w14:textId="77777777" w:rsidR="00504BD2" w:rsidRPr="00504BD2" w:rsidRDefault="00504BD2" w:rsidP="00504BD2">
      <w:pPr>
        <w:pStyle w:val="a5"/>
        <w:spacing w:line="0" w:lineRule="atLeast"/>
        <w:rPr>
          <w:rFonts w:ascii="游明朝" w:eastAsia="游明朝" w:hAnsi="游明朝"/>
          <w:sz w:val="21"/>
        </w:rPr>
      </w:pPr>
      <w:r w:rsidRPr="00504BD2">
        <w:rPr>
          <w:rFonts w:ascii="游明朝" w:eastAsia="游明朝" w:hAnsi="游明朝" w:hint="eastAsia"/>
          <w:sz w:val="21"/>
        </w:rPr>
        <w:t>インフラアウトソーシング案件の立ち上げ・運用業務移行フェーズを担当します。オフショアを活用した運用業務引き継ぎの計画・推進・管理、サービス管理プロセスの設計とサービス管理ツール(ServiceNow)導入や、フィリピン・中国など国内外のデリバリセンターとのネットワーク構築やセキュリティ設計等の作業環境構築など、担当作業範囲は多岐にわたります</w:t>
      </w:r>
    </w:p>
    <w:p w14:paraId="3CD6692B" w14:textId="77777777" w:rsidR="00504BD2" w:rsidRPr="00504BD2" w:rsidRDefault="00504BD2" w:rsidP="00504BD2">
      <w:pPr>
        <w:pStyle w:val="a5"/>
        <w:spacing w:line="0" w:lineRule="atLeast"/>
        <w:rPr>
          <w:rFonts w:ascii="游明朝" w:eastAsia="游明朝" w:hAnsi="游明朝"/>
          <w:sz w:val="21"/>
        </w:rPr>
      </w:pPr>
    </w:p>
    <w:p w14:paraId="088D6992" w14:textId="77777777" w:rsidR="00504BD2" w:rsidRPr="00504BD2" w:rsidRDefault="00504BD2" w:rsidP="00504BD2">
      <w:pPr>
        <w:pStyle w:val="a5"/>
        <w:spacing w:line="0" w:lineRule="atLeast"/>
        <w:rPr>
          <w:rFonts w:ascii="游明朝" w:eastAsia="游明朝" w:hAnsi="游明朝"/>
          <w:sz w:val="21"/>
        </w:rPr>
      </w:pPr>
      <w:r w:rsidRPr="00504BD2">
        <w:rPr>
          <w:rFonts w:ascii="游明朝" w:eastAsia="游明朝" w:hAnsi="游明朝" w:hint="eastAsia"/>
          <w:sz w:val="21"/>
        </w:rPr>
        <w:t>3．ITコンシェルジュ</w:t>
      </w:r>
    </w:p>
    <w:p w14:paraId="26F7FC0D" w14:textId="3417BC70" w:rsidR="00AE6C4E" w:rsidRDefault="00504BD2" w:rsidP="00504BD2">
      <w:pPr>
        <w:pStyle w:val="a5"/>
        <w:spacing w:line="0" w:lineRule="atLeast"/>
        <w:rPr>
          <w:rFonts w:ascii="游明朝" w:eastAsia="游明朝" w:hAnsi="游明朝"/>
          <w:sz w:val="21"/>
        </w:rPr>
      </w:pPr>
      <w:r w:rsidRPr="00504BD2">
        <w:rPr>
          <w:rFonts w:ascii="游明朝" w:eastAsia="游明朝" w:hAnsi="游明朝" w:hint="eastAsia"/>
          <w:sz w:val="21"/>
        </w:rPr>
        <w:t>お客様先に常駐し、インフラやITに関するあらゆる相談窓口としてお客様から悩みを聞き、また日々のアウトソーシングオペレーション業務で明らかになった問題点をお客様へ共有するなど、お客様と密にコミュニケーションを取るポジションとなります。</w:t>
      </w:r>
    </w:p>
    <w:p w14:paraId="377957E5" w14:textId="452DB71F" w:rsidR="00497E4A" w:rsidRDefault="00497E4A" w:rsidP="00497E4A">
      <w:pPr>
        <w:pStyle w:val="a5"/>
        <w:spacing w:line="0" w:lineRule="atLeast"/>
        <w:rPr>
          <w:rFonts w:ascii="游明朝" w:eastAsia="游明朝" w:hAnsi="游明朝"/>
          <w:sz w:val="21"/>
        </w:rPr>
      </w:pPr>
    </w:p>
    <w:p w14:paraId="05D6EC51" w14:textId="2134A0EA" w:rsidR="00497E4A" w:rsidRDefault="00497E4A" w:rsidP="00497E4A">
      <w:pPr>
        <w:pStyle w:val="a5"/>
        <w:spacing w:line="0" w:lineRule="atLeast"/>
        <w:rPr>
          <w:rFonts w:ascii="游明朝" w:eastAsia="游明朝" w:hAnsi="游明朝"/>
          <w:sz w:val="21"/>
        </w:rPr>
      </w:pPr>
    </w:p>
    <w:p w14:paraId="6BD746D9" w14:textId="77777777" w:rsidR="00497E4A" w:rsidRDefault="00497E4A" w:rsidP="00497E4A">
      <w:pPr>
        <w:pStyle w:val="a5"/>
        <w:spacing w:line="0" w:lineRule="atLeast"/>
        <w:rPr>
          <w:rFonts w:ascii="游明朝" w:eastAsia="游明朝" w:hAnsi="游明朝"/>
          <w:sz w:val="21"/>
        </w:rPr>
      </w:pPr>
      <w:r>
        <w:rPr>
          <w:rFonts w:ascii="游明朝" w:eastAsia="游明朝" w:hAnsi="游明朝" w:hint="eastAsia"/>
          <w:sz w:val="21"/>
        </w:rPr>
        <w:t>【</w:t>
      </w:r>
      <w:r w:rsidRPr="00497E4A">
        <w:rPr>
          <w:rFonts w:ascii="游明朝" w:eastAsia="游明朝" w:hAnsi="游明朝" w:hint="eastAsia"/>
          <w:sz w:val="21"/>
        </w:rPr>
        <w:t>募集要項</w:t>
      </w:r>
      <w:r>
        <w:rPr>
          <w:rFonts w:ascii="游明朝" w:eastAsia="游明朝" w:hAnsi="游明朝" w:hint="eastAsia"/>
          <w:sz w:val="21"/>
        </w:rPr>
        <w:t>】</w:t>
      </w:r>
    </w:p>
    <w:p w14:paraId="5597B2A1" w14:textId="77777777" w:rsidR="00497E4A" w:rsidRPr="00497E4A" w:rsidRDefault="00497E4A" w:rsidP="00497E4A">
      <w:pPr>
        <w:pStyle w:val="a5"/>
        <w:spacing w:line="0" w:lineRule="atLeast"/>
        <w:rPr>
          <w:rFonts w:ascii="游明朝" w:eastAsia="游明朝" w:hAnsi="游明朝"/>
          <w:sz w:val="21"/>
        </w:rPr>
      </w:pPr>
      <w:r w:rsidRPr="00497E4A">
        <w:rPr>
          <w:rFonts w:ascii="游明朝" w:eastAsia="游明朝" w:hAnsi="游明朝" w:hint="eastAsia"/>
          <w:sz w:val="21"/>
        </w:rPr>
        <w:t>◆応募要件</w:t>
      </w:r>
    </w:p>
    <w:p w14:paraId="719296DF" w14:textId="77777777" w:rsidR="00504BD2" w:rsidRPr="00504BD2" w:rsidRDefault="00504BD2" w:rsidP="00504BD2">
      <w:pPr>
        <w:pStyle w:val="a5"/>
        <w:spacing w:line="0" w:lineRule="atLeast"/>
        <w:rPr>
          <w:rFonts w:ascii="游明朝" w:eastAsia="游明朝" w:hAnsi="游明朝"/>
          <w:sz w:val="21"/>
        </w:rPr>
      </w:pPr>
      <w:r w:rsidRPr="00504BD2">
        <w:rPr>
          <w:rFonts w:ascii="游明朝" w:eastAsia="游明朝" w:hAnsi="游明朝" w:hint="eastAsia"/>
          <w:sz w:val="21"/>
        </w:rPr>
        <w:t>・インフラ（NW、MW、サーバ、セキュリティ、クラウド等）の運用もしくは構築の経験3年以上</w:t>
      </w:r>
    </w:p>
    <w:p w14:paraId="1FB2D86F" w14:textId="77777777" w:rsidR="00504BD2" w:rsidRPr="00504BD2" w:rsidRDefault="00504BD2" w:rsidP="00504BD2">
      <w:pPr>
        <w:pStyle w:val="a5"/>
        <w:spacing w:line="0" w:lineRule="atLeast"/>
        <w:rPr>
          <w:rFonts w:ascii="游明朝" w:eastAsia="游明朝" w:hAnsi="游明朝"/>
          <w:sz w:val="21"/>
        </w:rPr>
      </w:pPr>
      <w:r w:rsidRPr="00504BD2">
        <w:rPr>
          <w:rFonts w:ascii="游明朝" w:eastAsia="游明朝" w:hAnsi="游明朝" w:hint="eastAsia"/>
          <w:sz w:val="21"/>
        </w:rPr>
        <w:t>・インフラのプリセールス、コンサルティング経験3年以上</w:t>
      </w:r>
    </w:p>
    <w:p w14:paraId="6F3C1B6D" w14:textId="3C5B8D1A" w:rsidR="00497E4A" w:rsidRDefault="00504BD2" w:rsidP="00504BD2">
      <w:pPr>
        <w:pStyle w:val="a5"/>
        <w:spacing w:line="0" w:lineRule="atLeast"/>
        <w:rPr>
          <w:rFonts w:ascii="游明朝" w:eastAsia="游明朝" w:hAnsi="游明朝"/>
          <w:sz w:val="21"/>
        </w:rPr>
      </w:pPr>
      <w:r w:rsidRPr="00504BD2">
        <w:rPr>
          <w:rFonts w:ascii="游明朝" w:eastAsia="游明朝" w:hAnsi="游明朝" w:hint="eastAsia"/>
          <w:sz w:val="21"/>
        </w:rPr>
        <w:t>・ビジネスレベルの日本語能力</w:t>
      </w:r>
      <w:r w:rsidR="004944F4">
        <w:rPr>
          <w:rFonts w:ascii="游明朝" w:eastAsia="游明朝" w:hAnsi="游明朝" w:hint="eastAsia"/>
          <w:sz w:val="21"/>
        </w:rPr>
        <w:t>（JLPTレベル1推奨）</w:t>
      </w:r>
    </w:p>
    <w:p w14:paraId="12B3FE26" w14:textId="77777777" w:rsidR="00504BD2" w:rsidRPr="00791017" w:rsidRDefault="00504BD2" w:rsidP="00504BD2">
      <w:pPr>
        <w:pStyle w:val="a5"/>
        <w:spacing w:line="0" w:lineRule="atLeast"/>
        <w:rPr>
          <w:rFonts w:ascii="游明朝" w:eastAsia="游明朝" w:hAnsi="游明朝"/>
          <w:sz w:val="21"/>
        </w:rPr>
      </w:pPr>
    </w:p>
    <w:p w14:paraId="6FF51CB5" w14:textId="77777777" w:rsidR="00497E4A" w:rsidRPr="00497E4A" w:rsidRDefault="00497E4A" w:rsidP="00497E4A">
      <w:pPr>
        <w:pStyle w:val="a5"/>
        <w:spacing w:line="0" w:lineRule="atLeast"/>
        <w:rPr>
          <w:rFonts w:ascii="游明朝" w:eastAsia="游明朝" w:hAnsi="游明朝"/>
          <w:sz w:val="21"/>
        </w:rPr>
      </w:pPr>
      <w:r w:rsidRPr="00497E4A">
        <w:rPr>
          <w:rFonts w:ascii="游明朝" w:eastAsia="游明朝" w:hAnsi="游明朝" w:hint="eastAsia"/>
          <w:sz w:val="21"/>
        </w:rPr>
        <w:t>◆望ましい経験・スキル</w:t>
      </w:r>
    </w:p>
    <w:p w14:paraId="1745EB4E" w14:textId="0787846A" w:rsidR="00504BD2" w:rsidRPr="00504BD2" w:rsidRDefault="00504BD2" w:rsidP="00504BD2">
      <w:pPr>
        <w:pStyle w:val="a5"/>
        <w:spacing w:line="0" w:lineRule="atLeast"/>
        <w:rPr>
          <w:rFonts w:ascii="游明朝" w:eastAsia="游明朝" w:hAnsi="游明朝"/>
          <w:sz w:val="21"/>
        </w:rPr>
      </w:pPr>
      <w:r w:rsidRPr="00504BD2">
        <w:rPr>
          <w:rFonts w:ascii="游明朝" w:eastAsia="游明朝" w:hAnsi="游明朝" w:hint="eastAsia"/>
          <w:sz w:val="21"/>
        </w:rPr>
        <w:t>・ビジネスレベルの英語能力（TOEIC 600以上相当</w:t>
      </w:r>
      <w:r w:rsidR="00791017">
        <w:rPr>
          <w:rFonts w:ascii="游明朝" w:eastAsia="游明朝" w:hAnsi="游明朝" w:hint="eastAsia"/>
          <w:sz w:val="21"/>
        </w:rPr>
        <w:t>）</w:t>
      </w:r>
    </w:p>
    <w:p w14:paraId="7060CF66" w14:textId="77777777" w:rsidR="00504BD2" w:rsidRPr="00504BD2" w:rsidRDefault="00504BD2" w:rsidP="00504BD2">
      <w:pPr>
        <w:pStyle w:val="a5"/>
        <w:spacing w:line="0" w:lineRule="atLeast"/>
        <w:rPr>
          <w:rFonts w:ascii="游明朝" w:eastAsia="游明朝" w:hAnsi="游明朝"/>
          <w:sz w:val="21"/>
        </w:rPr>
      </w:pPr>
      <w:r w:rsidRPr="00504BD2">
        <w:rPr>
          <w:rFonts w:ascii="游明朝" w:eastAsia="游明朝" w:hAnsi="游明朝" w:hint="eastAsia"/>
          <w:sz w:val="21"/>
        </w:rPr>
        <w:t>・プロジェクト管理、チーム管理、サービス管理経験</w:t>
      </w:r>
    </w:p>
    <w:p w14:paraId="7B0E0167" w14:textId="74EF900D" w:rsidR="00497E4A" w:rsidRDefault="00504BD2" w:rsidP="00504BD2">
      <w:pPr>
        <w:pStyle w:val="a5"/>
        <w:spacing w:line="0" w:lineRule="atLeast"/>
        <w:rPr>
          <w:rFonts w:ascii="游明朝" w:eastAsia="游明朝" w:hAnsi="游明朝"/>
          <w:sz w:val="21"/>
        </w:rPr>
      </w:pPr>
      <w:r w:rsidRPr="00504BD2">
        <w:rPr>
          <w:rFonts w:ascii="游明朝" w:eastAsia="游明朝" w:hAnsi="游明朝" w:hint="eastAsia"/>
          <w:sz w:val="21"/>
        </w:rPr>
        <w:t>・オフショア活用経験</w:t>
      </w:r>
    </w:p>
    <w:p w14:paraId="25762FBF" w14:textId="421270F4" w:rsidR="00791017" w:rsidRDefault="00791017" w:rsidP="00504BD2">
      <w:pPr>
        <w:pStyle w:val="a5"/>
        <w:spacing w:line="0" w:lineRule="atLeast"/>
        <w:rPr>
          <w:rFonts w:ascii="游明朝" w:eastAsia="游明朝" w:hAnsi="游明朝"/>
          <w:sz w:val="21"/>
        </w:rPr>
      </w:pPr>
    </w:p>
    <w:p w14:paraId="58840DD1" w14:textId="75422834" w:rsidR="00791017" w:rsidRDefault="00791017" w:rsidP="00504BD2">
      <w:pPr>
        <w:pStyle w:val="a5"/>
        <w:spacing w:line="0" w:lineRule="atLeast"/>
        <w:rPr>
          <w:rFonts w:ascii="游明朝" w:eastAsia="游明朝" w:hAnsi="游明朝"/>
          <w:sz w:val="21"/>
        </w:rPr>
      </w:pPr>
      <w:r>
        <w:rPr>
          <w:rFonts w:ascii="游明朝" w:eastAsia="游明朝" w:hAnsi="游明朝" w:hint="eastAsia"/>
          <w:sz w:val="21"/>
        </w:rPr>
        <w:t>◆求める人物像</w:t>
      </w:r>
    </w:p>
    <w:p w14:paraId="060D47A2" w14:textId="0BE904C0" w:rsidR="00791017" w:rsidRDefault="00791017" w:rsidP="00504BD2">
      <w:pPr>
        <w:pStyle w:val="a5"/>
        <w:spacing w:line="0" w:lineRule="atLeast"/>
        <w:rPr>
          <w:rFonts w:ascii="游明朝" w:eastAsia="游明朝" w:hAnsi="游明朝"/>
          <w:sz w:val="21"/>
        </w:rPr>
      </w:pPr>
      <w:r>
        <w:rPr>
          <w:rFonts w:ascii="游明朝" w:eastAsia="游明朝" w:hAnsi="游明朝" w:hint="eastAsia"/>
          <w:sz w:val="21"/>
        </w:rPr>
        <w:t>・コミュニケーションスキルがある</w:t>
      </w:r>
    </w:p>
    <w:p w14:paraId="02E731BF" w14:textId="46821AB2" w:rsidR="00791017" w:rsidRDefault="00791017" w:rsidP="00504BD2">
      <w:pPr>
        <w:pStyle w:val="a5"/>
        <w:spacing w:line="0" w:lineRule="atLeast"/>
        <w:rPr>
          <w:rFonts w:ascii="游明朝" w:eastAsia="游明朝" w:hAnsi="游明朝"/>
          <w:sz w:val="21"/>
        </w:rPr>
      </w:pPr>
      <w:r>
        <w:rPr>
          <w:rFonts w:ascii="游明朝" w:eastAsia="游明朝" w:hAnsi="游明朝" w:hint="eastAsia"/>
          <w:sz w:val="21"/>
        </w:rPr>
        <w:t>・論理的思考能力がある</w:t>
      </w:r>
    </w:p>
    <w:p w14:paraId="39633EED" w14:textId="1B8D2BA7" w:rsidR="00791017" w:rsidRPr="00497E4A" w:rsidRDefault="00791017" w:rsidP="00504BD2">
      <w:pPr>
        <w:pStyle w:val="a5"/>
        <w:spacing w:line="0" w:lineRule="atLeast"/>
        <w:rPr>
          <w:rFonts w:ascii="游明朝" w:eastAsia="游明朝" w:hAnsi="游明朝" w:hint="eastAsia"/>
          <w:sz w:val="21"/>
        </w:rPr>
      </w:pPr>
      <w:r>
        <w:rPr>
          <w:rFonts w:ascii="游明朝" w:eastAsia="游明朝" w:hAnsi="游明朝" w:hint="eastAsia"/>
          <w:sz w:val="21"/>
        </w:rPr>
        <w:t>・タスクマネジメント/セルフマネジメントができる</w:t>
      </w:r>
    </w:p>
    <w:sectPr w:rsidR="00791017" w:rsidRPr="00497E4A" w:rsidSect="00755C01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9D6F84" w14:textId="77777777" w:rsidR="000047F4" w:rsidRDefault="000047F4" w:rsidP="00E813FA">
      <w:r>
        <w:separator/>
      </w:r>
    </w:p>
  </w:endnote>
  <w:endnote w:type="continuationSeparator" w:id="0">
    <w:p w14:paraId="0357E072" w14:textId="77777777" w:rsidR="000047F4" w:rsidRDefault="000047F4" w:rsidP="00E81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D70103" w14:textId="77777777" w:rsidR="000047F4" w:rsidRDefault="000047F4" w:rsidP="00E813FA">
      <w:r>
        <w:separator/>
      </w:r>
    </w:p>
  </w:footnote>
  <w:footnote w:type="continuationSeparator" w:id="0">
    <w:p w14:paraId="6EA6FD02" w14:textId="77777777" w:rsidR="000047F4" w:rsidRDefault="000047F4" w:rsidP="00E81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E00D57"/>
    <w:multiLevelType w:val="hybridMultilevel"/>
    <w:tmpl w:val="F76225C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021696F"/>
    <w:multiLevelType w:val="hybridMultilevel"/>
    <w:tmpl w:val="4F804FBA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4D074EF1"/>
    <w:multiLevelType w:val="multilevel"/>
    <w:tmpl w:val="5E2E6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706D66"/>
    <w:multiLevelType w:val="multilevel"/>
    <w:tmpl w:val="5DD0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4432DC"/>
    <w:multiLevelType w:val="hybridMultilevel"/>
    <w:tmpl w:val="6E645ACE"/>
    <w:lvl w:ilvl="0" w:tplc="61D0C6C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6AF3"/>
    <w:rsid w:val="000047F4"/>
    <w:rsid w:val="00196971"/>
    <w:rsid w:val="002D4EAC"/>
    <w:rsid w:val="003C0F83"/>
    <w:rsid w:val="003E2D58"/>
    <w:rsid w:val="00411AF3"/>
    <w:rsid w:val="004944F4"/>
    <w:rsid w:val="00497E4A"/>
    <w:rsid w:val="004F2AD6"/>
    <w:rsid w:val="00504BD2"/>
    <w:rsid w:val="005B25CA"/>
    <w:rsid w:val="005F0190"/>
    <w:rsid w:val="00714BCB"/>
    <w:rsid w:val="00742719"/>
    <w:rsid w:val="00755C01"/>
    <w:rsid w:val="00791017"/>
    <w:rsid w:val="007E7913"/>
    <w:rsid w:val="00806E3D"/>
    <w:rsid w:val="00892EB5"/>
    <w:rsid w:val="008B0D0D"/>
    <w:rsid w:val="00905DDD"/>
    <w:rsid w:val="009540D6"/>
    <w:rsid w:val="009D754F"/>
    <w:rsid w:val="00A02DC0"/>
    <w:rsid w:val="00A335CD"/>
    <w:rsid w:val="00A6358E"/>
    <w:rsid w:val="00A653D1"/>
    <w:rsid w:val="00AE6C4E"/>
    <w:rsid w:val="00AF5F72"/>
    <w:rsid w:val="00B10F01"/>
    <w:rsid w:val="00B5759D"/>
    <w:rsid w:val="00B800C8"/>
    <w:rsid w:val="00BA0FB1"/>
    <w:rsid w:val="00BE6AF3"/>
    <w:rsid w:val="00C5371C"/>
    <w:rsid w:val="00D545F9"/>
    <w:rsid w:val="00DA0D8B"/>
    <w:rsid w:val="00DF6614"/>
    <w:rsid w:val="00E813FA"/>
    <w:rsid w:val="00EC7373"/>
    <w:rsid w:val="00ED60D2"/>
    <w:rsid w:val="00FC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446F6F96"/>
  <w15:docId w15:val="{365DA674-F8FC-460C-B748-4FE54EFAD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F0190"/>
    <w:pPr>
      <w:widowControl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24"/>
      <w:szCs w:val="24"/>
    </w:rPr>
  </w:style>
  <w:style w:type="paragraph" w:styleId="2">
    <w:name w:val="heading 2"/>
    <w:basedOn w:val="a"/>
    <w:link w:val="20"/>
    <w:uiPriority w:val="9"/>
    <w:qFormat/>
    <w:rsid w:val="005F0190"/>
    <w:pPr>
      <w:widowControl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4EA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tlepage">
    <w:name w:val="titlepage"/>
    <w:basedOn w:val="a0"/>
    <w:rsid w:val="00DA0D8B"/>
  </w:style>
  <w:style w:type="paragraph" w:styleId="Web">
    <w:name w:val="Normal (Web)"/>
    <w:basedOn w:val="a"/>
    <w:uiPriority w:val="99"/>
    <w:unhideWhenUsed/>
    <w:rsid w:val="00DA0D8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DA0D8B"/>
    <w:rPr>
      <w:b/>
      <w:bCs/>
    </w:rPr>
  </w:style>
  <w:style w:type="character" w:customStyle="1" w:styleId="apple-converted-space">
    <w:name w:val="apple-converted-space"/>
    <w:basedOn w:val="a0"/>
    <w:rsid w:val="00DA0D8B"/>
  </w:style>
  <w:style w:type="character" w:styleId="a4">
    <w:name w:val="Hyperlink"/>
    <w:basedOn w:val="a0"/>
    <w:uiPriority w:val="99"/>
    <w:unhideWhenUsed/>
    <w:rsid w:val="00DA0D8B"/>
    <w:rPr>
      <w:color w:val="0000FF" w:themeColor="hyperlink"/>
      <w:u w:val="single"/>
    </w:rPr>
  </w:style>
  <w:style w:type="character" w:customStyle="1" w:styleId="10">
    <w:name w:val="見出し 1 (文字)"/>
    <w:basedOn w:val="a0"/>
    <w:link w:val="1"/>
    <w:uiPriority w:val="9"/>
    <w:rsid w:val="005F0190"/>
    <w:rPr>
      <w:rFonts w:ascii="ＭＳ Ｐゴシック" w:eastAsia="ＭＳ Ｐゴシック" w:hAnsi="ＭＳ Ｐゴシック" w:cs="ＭＳ Ｐゴシック"/>
      <w:b/>
      <w:bCs/>
      <w:kern w:val="36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5F0190"/>
    <w:rPr>
      <w:rFonts w:ascii="ＭＳ Ｐゴシック" w:eastAsia="ＭＳ Ｐゴシック" w:hAnsi="ＭＳ Ｐゴシック" w:cs="ＭＳ Ｐゴシック"/>
      <w:b/>
      <w:bCs/>
      <w:kern w:val="0"/>
      <w:sz w:val="24"/>
      <w:szCs w:val="24"/>
    </w:rPr>
  </w:style>
  <w:style w:type="paragraph" w:customStyle="1" w:styleId="text6">
    <w:name w:val="text6"/>
    <w:basedOn w:val="a"/>
    <w:rsid w:val="005F0190"/>
    <w:pPr>
      <w:widowControl/>
      <w:spacing w:before="100" w:beforeAutospacing="1" w:after="100" w:afterAutospacing="1"/>
      <w:jc w:val="left"/>
    </w:pPr>
    <w:rPr>
      <w:rFonts w:ascii="Arial" w:eastAsia="ＭＳ Ｐゴシック" w:hAnsi="Arial" w:cs="Arial"/>
      <w:color w:val="555555"/>
      <w:kern w:val="0"/>
      <w:sz w:val="23"/>
      <w:szCs w:val="23"/>
    </w:rPr>
  </w:style>
  <w:style w:type="paragraph" w:customStyle="1" w:styleId="tablelist4">
    <w:name w:val="tablelist4"/>
    <w:basedOn w:val="a"/>
    <w:rsid w:val="005F0190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inline">
    <w:name w:val="inline"/>
    <w:basedOn w:val="a0"/>
    <w:rsid w:val="005F0190"/>
  </w:style>
  <w:style w:type="paragraph" w:styleId="a5">
    <w:name w:val="Plain Text"/>
    <w:basedOn w:val="a"/>
    <w:link w:val="a6"/>
    <w:uiPriority w:val="99"/>
    <w:unhideWhenUsed/>
    <w:rsid w:val="00A02DC0"/>
    <w:pPr>
      <w:jc w:val="left"/>
    </w:pPr>
    <w:rPr>
      <w:rFonts w:ascii="ＭＳ ゴシック" w:eastAsia="ＭＳ ゴシック" w:hAnsi="Courier New" w:cs="Courier New"/>
      <w:sz w:val="20"/>
      <w:szCs w:val="21"/>
    </w:rPr>
  </w:style>
  <w:style w:type="character" w:customStyle="1" w:styleId="a6">
    <w:name w:val="書式なし (文字)"/>
    <w:basedOn w:val="a0"/>
    <w:link w:val="a5"/>
    <w:uiPriority w:val="99"/>
    <w:rsid w:val="00A02DC0"/>
    <w:rPr>
      <w:rFonts w:ascii="ＭＳ ゴシック" w:eastAsia="ＭＳ ゴシック" w:hAnsi="Courier New" w:cs="Courier New"/>
      <w:sz w:val="20"/>
      <w:szCs w:val="21"/>
    </w:rPr>
  </w:style>
  <w:style w:type="character" w:styleId="a7">
    <w:name w:val="FollowedHyperlink"/>
    <w:basedOn w:val="a0"/>
    <w:uiPriority w:val="99"/>
    <w:semiHidden/>
    <w:unhideWhenUsed/>
    <w:rsid w:val="004F2AD6"/>
    <w:rPr>
      <w:color w:val="800080" w:themeColor="followedHyperlink"/>
      <w:u w:val="single"/>
    </w:rPr>
  </w:style>
  <w:style w:type="character" w:customStyle="1" w:styleId="50">
    <w:name w:val="見出し 5 (文字)"/>
    <w:basedOn w:val="a0"/>
    <w:link w:val="5"/>
    <w:uiPriority w:val="9"/>
    <w:semiHidden/>
    <w:rsid w:val="002D4EAC"/>
    <w:rPr>
      <w:rFonts w:asciiTheme="majorHAnsi" w:eastAsiaTheme="majorEastAsia" w:hAnsiTheme="majorHAnsi" w:cstheme="majorBidi"/>
    </w:rPr>
  </w:style>
  <w:style w:type="paragraph" w:styleId="a8">
    <w:name w:val="List Paragraph"/>
    <w:basedOn w:val="a"/>
    <w:uiPriority w:val="34"/>
    <w:qFormat/>
    <w:rsid w:val="00755C01"/>
    <w:pPr>
      <w:ind w:leftChars="400" w:left="840"/>
    </w:pPr>
  </w:style>
  <w:style w:type="paragraph" w:styleId="a9">
    <w:name w:val="header"/>
    <w:basedOn w:val="a"/>
    <w:link w:val="aa"/>
    <w:uiPriority w:val="99"/>
    <w:unhideWhenUsed/>
    <w:rsid w:val="00E813FA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E813FA"/>
  </w:style>
  <w:style w:type="paragraph" w:styleId="ab">
    <w:name w:val="footer"/>
    <w:basedOn w:val="a"/>
    <w:link w:val="ac"/>
    <w:uiPriority w:val="99"/>
    <w:unhideWhenUsed/>
    <w:rsid w:val="00E813FA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E81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4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8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88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14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1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21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79191">
          <w:marLeft w:val="0"/>
          <w:marRight w:val="0"/>
          <w:marTop w:val="0"/>
          <w:marBottom w:val="2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96907">
          <w:marLeft w:val="0"/>
          <w:marRight w:val="0"/>
          <w:marTop w:val="0"/>
          <w:marBottom w:val="4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7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6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33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99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01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26890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70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759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2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81029">
                  <w:marLeft w:val="0"/>
                  <w:marRight w:val="0"/>
                  <w:marTop w:val="0"/>
                  <w:marBottom w:val="0"/>
                  <w:divBdr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divBdr>
                  <w:divsChild>
                    <w:div w:id="63799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80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81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8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05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414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714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1778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81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447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045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9114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8457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3740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6627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336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0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9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9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83835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20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869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1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9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64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58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5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ccenture.com/jp-j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shiratsuchi</dc:creator>
  <cp:keywords/>
  <dc:description/>
  <cp:lastModifiedBy>三島 彩代</cp:lastModifiedBy>
  <cp:revision>36</cp:revision>
  <dcterms:created xsi:type="dcterms:W3CDTF">2015-08-18T11:15:00Z</dcterms:created>
  <dcterms:modified xsi:type="dcterms:W3CDTF">2020-09-14T02:02:00Z</dcterms:modified>
</cp:coreProperties>
</file>