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A99" w:rsidRDefault="00033A99">
      <w:r>
        <w:t xml:space="preserve">Se ha conseguido importar los productos, combinaciones, atributos, idiomas, categorías e imágenes de </w:t>
      </w:r>
      <w:proofErr w:type="spellStart"/>
      <w:r>
        <w:t>prestashop</w:t>
      </w:r>
      <w:proofErr w:type="spellEnd"/>
      <w:r>
        <w:t xml:space="preserve"> a </w:t>
      </w:r>
      <w:proofErr w:type="spellStart"/>
      <w:r>
        <w:t>craftandbudget</w:t>
      </w:r>
      <w:proofErr w:type="spellEnd"/>
      <w:r>
        <w:t xml:space="preserve"> a través de su api usando un código limpio y eficiente, que carga en menos de 5 segundos todos los datos d</w:t>
      </w:r>
      <w:r w:rsidR="007D37F6">
        <w:t xml:space="preserve">e </w:t>
      </w:r>
      <w:proofErr w:type="spellStart"/>
      <w:r w:rsidR="007D37F6">
        <w:t>prestashop</w:t>
      </w:r>
      <w:proofErr w:type="spellEnd"/>
      <w:r w:rsidR="007D37F6">
        <w:t xml:space="preserve"> salvo las imágenes, </w:t>
      </w:r>
      <w:r>
        <w:t xml:space="preserve">debido a la carencia nativa de hilos y procesos con </w:t>
      </w:r>
      <w:proofErr w:type="spellStart"/>
      <w:r>
        <w:t>php</w:t>
      </w:r>
      <w:proofErr w:type="spellEnd"/>
      <w:r>
        <w:t xml:space="preserve"> se tienen que cargar con el hilo principal lo que ralentiza la importación, debido a esto, a través de la api de </w:t>
      </w:r>
      <w:proofErr w:type="spellStart"/>
      <w:r>
        <w:t>prestashop</w:t>
      </w:r>
      <w:proofErr w:type="spellEnd"/>
      <w:r>
        <w:t xml:space="preserve"> se permite la selección de</w:t>
      </w:r>
      <w:r w:rsidR="007D37F6">
        <w:t xml:space="preserve"> los tamaños de</w:t>
      </w:r>
      <w:r>
        <w:t xml:space="preserve"> miniaturas de la</w:t>
      </w:r>
      <w:r w:rsidR="007D37F6">
        <w:t xml:space="preserve">s imágenes </w:t>
      </w:r>
      <w:r w:rsidR="007D37F6">
        <w:t xml:space="preserve">del producto </w:t>
      </w:r>
      <w:r w:rsidR="007D37F6">
        <w:t>que el usuario tiene en su tienda</w:t>
      </w:r>
      <w:r>
        <w:t xml:space="preserve"> para reducir la carga de la imagen. Esto se solucionaría implementando la librería externa “</w:t>
      </w:r>
      <w:proofErr w:type="spellStart"/>
      <w:r>
        <w:t>Pthread</w:t>
      </w:r>
      <w:proofErr w:type="spellEnd"/>
      <w:r>
        <w:t>” en nuestro servidor, lo que permite un uso de hilos muy similar a java. “</w:t>
      </w:r>
      <w:r w:rsidRPr="00033A99">
        <w:t>http://php.net/manual/es/</w:t>
      </w:r>
      <w:proofErr w:type="spellStart"/>
      <w:r w:rsidRPr="00033A99">
        <w:t>book.pthreads.php</w:t>
      </w:r>
      <w:proofErr w:type="spellEnd"/>
      <w:r>
        <w:t>”</w:t>
      </w:r>
    </w:p>
    <w:p w:rsidR="00033A99" w:rsidRDefault="00033A99"/>
    <w:p w:rsidR="007D37F6" w:rsidRDefault="007D37F6">
      <w:r>
        <w:t xml:space="preserve">En la siguiente imagen vemos los productos de la tienda real </w:t>
      </w:r>
      <w:proofErr w:type="spellStart"/>
      <w:r>
        <w:t>prestashop</w:t>
      </w:r>
      <w:proofErr w:type="spellEnd"/>
      <w:r>
        <w:t xml:space="preserve"> “buhoplace.es” que se va  a utilizar para la importación de los productos.</w:t>
      </w:r>
    </w:p>
    <w:p w:rsidR="00761A91" w:rsidRDefault="00100044">
      <w:r>
        <w:rPr>
          <w:noProof/>
          <w:lang w:eastAsia="es-ES"/>
        </w:rPr>
        <w:drawing>
          <wp:inline distT="0" distB="0" distL="0" distR="0">
            <wp:extent cx="5667776" cy="32641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574" cy="32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A99" w:rsidRDefault="00033A99"/>
    <w:p w:rsidR="00100044" w:rsidRDefault="00100044"/>
    <w:p w:rsidR="007D37F6" w:rsidRDefault="007D37F6"/>
    <w:p w:rsidR="007D37F6" w:rsidRDefault="007D37F6"/>
    <w:p w:rsidR="007D37F6" w:rsidRDefault="007D37F6"/>
    <w:p w:rsidR="007D37F6" w:rsidRDefault="007D37F6"/>
    <w:p w:rsidR="007D37F6" w:rsidRDefault="007D37F6"/>
    <w:p w:rsidR="007D37F6" w:rsidRDefault="007D37F6"/>
    <w:p w:rsidR="007D37F6" w:rsidRDefault="007D37F6">
      <w:r>
        <w:lastRenderedPageBreak/>
        <w:t xml:space="preserve">Como se puede observar, los productos están en la base de datos de </w:t>
      </w:r>
      <w:proofErr w:type="spellStart"/>
      <w:r>
        <w:t>prestashop</w:t>
      </w:r>
      <w:proofErr w:type="spellEnd"/>
      <w:r>
        <w:t xml:space="preserve"> con su estructura interna. </w:t>
      </w:r>
    </w:p>
    <w:p w:rsidR="007D37F6" w:rsidRDefault="007D37F6"/>
    <w:p w:rsidR="0065688F" w:rsidRDefault="00100044">
      <w:r>
        <w:rPr>
          <w:noProof/>
          <w:lang w:eastAsia="es-ES"/>
        </w:rPr>
        <w:drawing>
          <wp:inline distT="0" distB="0" distL="0" distR="0">
            <wp:extent cx="5390515" cy="254127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7F6" w:rsidRDefault="007D37F6"/>
    <w:p w:rsidR="007D37F6" w:rsidRDefault="007D37F6">
      <w:r>
        <w:t xml:space="preserve">Tras haber introducido la api </w:t>
      </w:r>
      <w:proofErr w:type="spellStart"/>
      <w:r>
        <w:t>key</w:t>
      </w:r>
      <w:proofErr w:type="spellEnd"/>
      <w:r>
        <w:t xml:space="preserve"> en el perfil de la “</w:t>
      </w:r>
      <w:proofErr w:type="spellStart"/>
      <w:r>
        <w:t>craftshop</w:t>
      </w:r>
      <w:proofErr w:type="spellEnd"/>
      <w:r>
        <w:t xml:space="preserve">” del usuario, teniendo esta </w:t>
      </w:r>
      <w:proofErr w:type="spellStart"/>
      <w:r>
        <w:t>key</w:t>
      </w:r>
      <w:proofErr w:type="spellEnd"/>
      <w:r>
        <w:t xml:space="preserve"> permisos “</w:t>
      </w:r>
      <w:proofErr w:type="spellStart"/>
      <w:r>
        <w:t>get</w:t>
      </w:r>
      <w:proofErr w:type="spellEnd"/>
      <w:r>
        <w:t xml:space="preserve">” al menos,  aparecerá esta pantalla al pinchar en “importar productos”, donde se puede seleccionar el límite de productos a importar, las opciones del producto que queremos importar o actualizar, ya sean imágenes, combinaciones o atributos, y por último, si se seleccionan imágenes, se puede seleccionar el tamaño de las miniaturas, por defecto de </w:t>
      </w:r>
      <w:proofErr w:type="spellStart"/>
      <w:r>
        <w:t>prestashop</w:t>
      </w:r>
      <w:proofErr w:type="spellEnd"/>
      <w:r>
        <w:t>.</w:t>
      </w:r>
    </w:p>
    <w:p w:rsidR="0065688F" w:rsidRDefault="0065688F">
      <w:r>
        <w:rPr>
          <w:noProof/>
          <w:lang w:eastAsia="es-ES"/>
        </w:rPr>
        <w:drawing>
          <wp:inline distT="0" distB="0" distL="0" distR="0">
            <wp:extent cx="5390515" cy="348742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8F" w:rsidRDefault="007D37F6">
      <w:r>
        <w:lastRenderedPageBreak/>
        <w:t>Se ha</w:t>
      </w:r>
      <w:r w:rsidR="00595432">
        <w:t>n</w:t>
      </w:r>
      <w:r>
        <w:t xml:space="preserve"> adaptado </w:t>
      </w:r>
      <w:r w:rsidR="00595432">
        <w:t>los datos de las importaciones a una estructura limpia y fácil de recorrer,</w:t>
      </w:r>
      <w:r w:rsidR="0065688F">
        <w:rPr>
          <w:noProof/>
          <w:lang w:eastAsia="es-ES"/>
        </w:rPr>
        <w:drawing>
          <wp:inline distT="0" distB="0" distL="0" distR="0" wp14:anchorId="07C3D4CD" wp14:editId="7EC77BA2">
            <wp:extent cx="5199380" cy="6645275"/>
            <wp:effectExtent l="0" t="0" r="127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A99" w:rsidRDefault="00033A99"/>
    <w:p w:rsidR="00033A99" w:rsidRDefault="00033A99"/>
    <w:p w:rsidR="00595432" w:rsidRDefault="00595432"/>
    <w:p w:rsidR="00595432" w:rsidRDefault="00595432"/>
    <w:p w:rsidR="00595432" w:rsidRDefault="00595432"/>
    <w:p w:rsidR="00595432" w:rsidRDefault="00595432"/>
    <w:p w:rsidR="00595432" w:rsidRDefault="00595432">
      <w:r>
        <w:lastRenderedPageBreak/>
        <w:t>Tras la importación, como se puede observar en la siguiente imagen, los datos se guardan en la “</w:t>
      </w:r>
      <w:proofErr w:type="spellStart"/>
      <w:r>
        <w:t>craftshop</w:t>
      </w:r>
      <w:proofErr w:type="spellEnd"/>
      <w:r>
        <w:t>” del usuario, se pueden manipular los productos, añadirles materiales, comprobar las estadísticas del producto y modificar como se desee.</w:t>
      </w:r>
      <w:bookmarkStart w:id="0" w:name="_GoBack"/>
      <w:bookmarkEnd w:id="0"/>
    </w:p>
    <w:p w:rsidR="00033A99" w:rsidRDefault="00033A99">
      <w:r>
        <w:rPr>
          <w:noProof/>
          <w:lang w:eastAsia="es-ES"/>
        </w:rPr>
        <w:drawing>
          <wp:inline distT="0" distB="0" distL="0" distR="0" wp14:anchorId="678DA4A1" wp14:editId="4E92773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44"/>
    <w:rsid w:val="00033A99"/>
    <w:rsid w:val="000B64B0"/>
    <w:rsid w:val="00100044"/>
    <w:rsid w:val="001F70E6"/>
    <w:rsid w:val="00350CCA"/>
    <w:rsid w:val="003C5351"/>
    <w:rsid w:val="0043409F"/>
    <w:rsid w:val="00595432"/>
    <w:rsid w:val="0065688F"/>
    <w:rsid w:val="006A7D27"/>
    <w:rsid w:val="006D2985"/>
    <w:rsid w:val="00761A91"/>
    <w:rsid w:val="007855BE"/>
    <w:rsid w:val="007D37F6"/>
    <w:rsid w:val="00840E9A"/>
    <w:rsid w:val="008C290F"/>
    <w:rsid w:val="00947862"/>
    <w:rsid w:val="009548B1"/>
    <w:rsid w:val="00995F6B"/>
    <w:rsid w:val="009A0C4A"/>
    <w:rsid w:val="00A33DF9"/>
    <w:rsid w:val="00A81067"/>
    <w:rsid w:val="00AE11B1"/>
    <w:rsid w:val="00B85E6B"/>
    <w:rsid w:val="00BD5129"/>
    <w:rsid w:val="00C02301"/>
    <w:rsid w:val="00C05614"/>
    <w:rsid w:val="00CE5405"/>
    <w:rsid w:val="00E82BDF"/>
    <w:rsid w:val="00F47236"/>
    <w:rsid w:val="00FA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0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004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33A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0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004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33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Issam</dc:creator>
  <cp:lastModifiedBy>Issam</cp:lastModifiedBy>
  <cp:revision>1</cp:revision>
  <dcterms:created xsi:type="dcterms:W3CDTF">2015-06-09T08:18:00Z</dcterms:created>
  <dcterms:modified xsi:type="dcterms:W3CDTF">2015-06-09T11:21:00Z</dcterms:modified>
</cp:coreProperties>
</file>