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Mở đầu:</w:t>
      </w:r>
    </w:p>
    <w:p w:rsidR="00000000" w:rsidDel="00000000" w:rsidP="00000000" w:rsidRDefault="00000000" w:rsidRPr="00000000" w14:paraId="00000002">
      <w:pPr>
        <w:jc w:val="both"/>
        <w:rPr/>
      </w:pPr>
      <w:r w:rsidDel="00000000" w:rsidR="00000000" w:rsidRPr="00000000">
        <w:rPr>
          <w:rtl w:val="0"/>
        </w:rPr>
        <w:t xml:space="preserve">Trong một thế giới ngày càng kết nối và đa dạng, nuôi dưỡng tinh thần yêu nước và nhận thức dân tộc mạnh mẽ trong giới trẻ chưa bao giờ quan trọng hơn. Tinh thần yêu nước không chỉ đơn thuần là một khía cạnh của ngoại giao, mà còn là nền tảng văn hóa xã hội, hiện hữu trong cuộc sống của mỗi cá nhân. Nếu chúng ta không nâng cao và phát huy tinh thần này, có thể sẽ đối mặt với nguy cơ mất đi động lực và ý thức trách nhiệm cần thiết để thúc đẩy sự phát triển bền vững. Bằng cách nghiên cứu và thực hiện chủ đề này, hy vọng của chúng tôi là truyền cảm hứng và trách nhiệm cho cộng đồng sinh viên Trường Đại học Bách Khoa – ĐHQG.HCM. Chúng ta có thể xây dựng một cộng đồng mạnh mẽ về mặt học thuật và xã hội bằng cách xây dựng một môi trường nuôi dưỡng tinh thần đoàn kết, tự hào và nhận thức công dân. Điều này sẽ góp phần vào sự phát triển tổng thể của quốc gia chúng ta. Hãy cùng nhau tiến về tương lai đầy hy vọng, mở cánh cửa cho tình yêu quê hương trở thành động lực để chúng ta tiến lên phía trước. Chúng ta không chỉ là những sinh viên trên khuôn viên trường, mà còn là những người trẻ tràn đầy tiềm năng, sẵn sàng đóng góp và xây dựng. Chúng ta muốn xây dựng một trường đại học hiện đại, nơi tình yêu quê hương sâu sắc và những nguyện vọng thống nhất và thịnh vượng của Việt Nam trở thành hiện thực.</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Chương 1. Một số vấn đề lý luận về tinh thần yêu nước cho sinh viên</w:t>
      </w:r>
    </w:p>
    <w:p w:rsidR="00000000" w:rsidDel="00000000" w:rsidP="00000000" w:rsidRDefault="00000000" w:rsidRPr="00000000" w14:paraId="00000005">
      <w:pPr>
        <w:jc w:val="both"/>
        <w:rPr/>
      </w:pPr>
      <w:r w:rsidDel="00000000" w:rsidR="00000000" w:rsidRPr="00000000">
        <w:rPr>
          <w:b w:val="1"/>
          <w:rtl w:val="0"/>
        </w:rPr>
        <w:t xml:space="preserve">1.1. Khái niệm “tinh thần yêu nước”</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Tinh thần yêu nước đề cập đến tình cảm và lòng trung thành với đất nước, quê hương của mình và làm việc chăm chỉ để theo đuổi lợi ích và sự thịnh vượng của đất nước. Khái niệm này nhấn mạnh trách nhiệm cá nhân và ý thức tham gia vào xây dựng đất nước, cũng như tình yêu và sự tôn trọng đối với đất nước.</w:t>
      </w:r>
    </w:p>
    <w:p w:rsidR="00000000" w:rsidDel="00000000" w:rsidP="00000000" w:rsidRDefault="00000000" w:rsidRPr="00000000" w14:paraId="00000007">
      <w:pPr>
        <w:jc w:val="both"/>
        <w:rPr/>
      </w:pPr>
      <w:r w:rsidDel="00000000" w:rsidR="00000000" w:rsidRPr="00000000">
        <w:rPr>
          <w:rtl w:val="0"/>
        </w:rPr>
        <w:t xml:space="preserve">“Yêu nước” có ý nghĩa cốt lõi là tình yêu sâu sắc đối với quốc gia. Tình yêu này bao gồm lòng yêu mến, tự hào và sự tự nhận là một phần của quốc gia. Nó là một liên kết tình cảm, gắn kết mạnh mẽ cá nhân với quốc gia. Tinh thần yêu nước nhấn mạnh lòng trung thành và tinh thần cống hiến cá nhân đối với quốc gia. Điều này có nghĩa là cá nhân sẵn lòng hy sinh cho lợi ích và phát triển của quốc gia và đặt lợi ích của quốc gia lên trên lợi ích cá nhân.</w:t>
      </w:r>
    </w:p>
    <w:p w:rsidR="00000000" w:rsidDel="00000000" w:rsidP="00000000" w:rsidRDefault="00000000" w:rsidRPr="00000000" w14:paraId="00000008">
      <w:pPr>
        <w:jc w:val="both"/>
        <w:rPr/>
      </w:pPr>
      <w:r w:rsidDel="00000000" w:rsidR="00000000" w:rsidRPr="00000000">
        <w:rPr>
          <w:rtl w:val="0"/>
        </w:rPr>
        <w:t xml:space="preserve">Tình yêu nước cũng bao gồm sự tôn trọng và lòng nhận thức đối với quốc gia. Cá nhân thông qua việc hiểu biết và tôn trọng lịch sử, văn hóa, truyền thống và thành tựu của quốc gia, thể hiện lòng tôn trọng và sự kính trọng đối với quốc gia. Điều này có thể thể hiện qua việc tôn trọng và bảo vệ quốc kỳ, quốc ca và các biểu tượng quốc gia khác.</w:t>
      </w:r>
    </w:p>
    <w:p w:rsidR="00000000" w:rsidDel="00000000" w:rsidP="00000000" w:rsidRDefault="00000000" w:rsidRPr="00000000" w14:paraId="00000009">
      <w:pPr>
        <w:jc w:val="both"/>
        <w:rPr/>
      </w:pPr>
      <w:r w:rsidDel="00000000" w:rsidR="00000000" w:rsidRPr="00000000">
        <w:rPr>
          <w:rtl w:val="0"/>
        </w:rPr>
        <w:t xml:space="preserve">Ngoài ra, tinh thần yêu nước còn nhấn mạnh trách nhiệm cá nhân đối với quốc gia và xã hội. Điều này bao gồm việc tham gia tích cực vào các công việc xã hội, tuân thủ pháp luật, duy trì trật tự xã hội và tham gia vào các công việc công cộng. Cá nhân thông qua hành động và sự tham gia của mình, đóng góp tích cực cho sự phát triển và tiến bộ của quốc gia.</w:t>
      </w:r>
    </w:p>
    <w:p w:rsidR="00000000" w:rsidDel="00000000" w:rsidP="00000000" w:rsidRDefault="00000000" w:rsidRPr="00000000" w14:paraId="0000000A">
      <w:pPr>
        <w:jc w:val="both"/>
        <w:rPr/>
      </w:pPr>
      <w:r w:rsidDel="00000000" w:rsidR="00000000" w:rsidRPr="00000000">
        <w:rPr>
          <w:rtl w:val="0"/>
        </w:rPr>
        <w:t xml:space="preserve">Một khía cạnh quan trọng nữa là quan tâm đến sự thịnh vượng và phát triển của quốc gia. Cá nhân thông qua việc học tập, sáng tạo và làm việc chăm chỉ, đóng góp vào sự phát triển kinh tế, công nghệ, giáo dục, văn hóa và xã hội của quốc gia. Tinh thần yêu nước khuyến khích cá nhân theo đuổi lợi ích lâu dài của quốc gia, không chỉ quan tâm đến lợi ích ngắn hạn, mà còn quan tâm đến sự phát triển bền vững của quốc gia.</w:t>
      </w:r>
    </w:p>
    <w:p w:rsidR="00000000" w:rsidDel="00000000" w:rsidP="00000000" w:rsidRDefault="00000000" w:rsidRPr="00000000" w14:paraId="0000000B">
      <w:pPr>
        <w:jc w:val="both"/>
        <w:rPr/>
      </w:pPr>
      <w:r w:rsidDel="00000000" w:rsidR="00000000" w:rsidRPr="00000000">
        <w:rPr>
          <w:rtl w:val="0"/>
        </w:rPr>
        <w:t xml:space="preserve">Tinh thần yêu nước khác với chủ nghĩa kỳ thị hoặc chủ nghĩa dân tộc. Tinh thần yêu nước nhấn mạnh việc quan tâm đến lợi ích tổng thể của quốc gia, chứ không phải sự thù địch hoặc phân biệt đối với các quốc gia hoặc nhóm người khác. Nó có thể thúc đẩy con người theo đuổi lợi ích lâu dài của quốc gia và đóng góp cho sự thịnh vượng và phát triển hòa hợp của quốc gia ở cả mặt cá nhân và tập thể.</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Kết luận:</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Trong bài viết này, chúng tôi đã đề xuất giải pháp nâng cao và phát huy tinh thần yêu nước</w:t>
      </w:r>
    </w:p>
    <w:p w:rsidR="00000000" w:rsidDel="00000000" w:rsidP="00000000" w:rsidRDefault="00000000" w:rsidRPr="00000000" w14:paraId="0000000F">
      <w:pPr>
        <w:jc w:val="both"/>
        <w:rPr/>
      </w:pPr>
      <w:r w:rsidDel="00000000" w:rsidR="00000000" w:rsidRPr="00000000">
        <w:rPr>
          <w:rtl w:val="0"/>
        </w:rPr>
        <w:t xml:space="preserve">vào xây dựng Nhà trường, xã hội của sinh viên Trường Đại học Bách Khoa – ĐHQG.HCM hiện nay. Chúng tôi đã thảo luận về khái niệm và vai trò và biểu hiện của tinh thần yêu nước, cũng như những mặt tích cực, hạn chế, cùng với nguyên nhân và giải pháp cụ thể để thúc đẩy nó. Tóm lại, việc nâng cao và phát huy tinh thần yêu nước trong xây dựng Nhà trường và xã hội của sinh viên là một quá trình dài và liên tục. Tuy nhiên, với sự nhất trí và sự đoàn kết của mọi người, chúng ta có thể xây dựng một môi trường học tập và làm việc tích cực, đồng thời khơi dậy và phát triển tinh thần yêu nước. Chỉ khi chúng ta cùng nhau đóng góp, lan tỏa và xây dựng, chúng ta mới có thể đưa quốc gia sánh vai với các cường quốc năm châu.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Tài liệu tham khảo:</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Trần Vi Dân (2021) “Phát huy tinh thần yêu nước theo tinh thần Nghị quyết Đại hội XIII của Đảng” </w:t>
      </w:r>
      <w:r w:rsidDel="00000000" w:rsidR="00000000" w:rsidRPr="00000000">
        <w:rPr>
          <w:i w:val="1"/>
          <w:rtl w:val="0"/>
        </w:rPr>
        <w:t xml:space="preserve">Báo điện tử Đảng Cộng sản Việt Nam</w:t>
      </w:r>
      <w:r w:rsidDel="00000000" w:rsidR="00000000" w:rsidRPr="00000000">
        <w:rPr>
          <w:rtl w:val="0"/>
        </w:rPr>
        <w:t xml:space="preserve"> . Truy cập từ: </w:t>
      </w:r>
      <w:hyperlink r:id="rId6">
        <w:r w:rsidDel="00000000" w:rsidR="00000000" w:rsidRPr="00000000">
          <w:rPr>
            <w:color w:val="1155cc"/>
            <w:u w:val="single"/>
            <w:rtl w:val="0"/>
          </w:rPr>
          <w:t xml:space="preserve">https://dangcongsan.vn/tu-tuong-van-hoa/phat-huy-tinh-than-yeu-nuoc-theo-tinh-than-nghi-quyet-dai-hoi-xiii-cua-dang-597553.html</w:t>
        </w:r>
      </w:hyperlink>
      <w:r w:rsidDel="00000000" w:rsidR="00000000" w:rsidRPr="00000000">
        <w:rPr>
          <w:rtl w:val="0"/>
        </w:rPr>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Thơ Bất Hủ “Tinh thần yêu nước của nhân dân ta” </w:t>
      </w:r>
      <w:r w:rsidDel="00000000" w:rsidR="00000000" w:rsidRPr="00000000">
        <w:rPr>
          <w:i w:val="1"/>
          <w:rtl w:val="0"/>
        </w:rPr>
        <w:t xml:space="preserve">Thơ hay</w:t>
      </w:r>
      <w:r w:rsidDel="00000000" w:rsidR="00000000" w:rsidRPr="00000000">
        <w:rPr>
          <w:rtl w:val="0"/>
        </w:rPr>
        <w:t xml:space="preserve">. Truy cập từ: </w:t>
      </w:r>
      <w:hyperlink r:id="rId7">
        <w:r w:rsidDel="00000000" w:rsidR="00000000" w:rsidRPr="00000000">
          <w:rPr>
            <w:color w:val="1155cc"/>
            <w:u w:val="single"/>
            <w:rtl w:val="0"/>
          </w:rPr>
          <w:t xml:space="preserve">https://thohay.vn/tinh-than-yeu-nuoc-cua-nhan-dan-ta.html</w:t>
        </w:r>
      </w:hyperlink>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ngcongsan.vn/tu-tuong-van-hoa/phat-huy-tinh-than-yeu-nuoc-theo-tinh-than-nghi-quyet-dai-hoi-xiii-cua-dang-597553.html" TargetMode="External"/><Relationship Id="rId7" Type="http://schemas.openxmlformats.org/officeDocument/2006/relationships/hyperlink" Target="https://thohay.vn/tinh-than-yeu-nuoc-cua-nhan-dan-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