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11F0" w14:textId="04C35D26" w:rsidR="00C03E13" w:rsidRPr="004119B8" w:rsidRDefault="00C03E13" w:rsidP="00C03E13">
      <w:pPr>
        <w:spacing w:before="120" w:after="120" w:line="276" w:lineRule="auto"/>
        <w:jc w:val="center"/>
        <w:rPr>
          <w:rFonts w:ascii="CoconPro-Regular" w:hAnsi="CoconPro-Regular"/>
          <w:color w:val="1F4E79" w:themeColor="accent5" w:themeShade="80"/>
          <w:sz w:val="20"/>
          <w:szCs w:val="20"/>
          <w:u w:val="single"/>
        </w:rPr>
      </w:pPr>
      <w:r w:rsidRPr="004119B8">
        <w:rPr>
          <w:rFonts w:ascii="CoconPro-Regular" w:hAnsi="CoconPro-Regular"/>
          <w:color w:val="1F4E79" w:themeColor="accent5" w:themeShade="80"/>
          <w:sz w:val="20"/>
          <w:szCs w:val="20"/>
          <w:u w:val="single"/>
        </w:rPr>
        <w:t xml:space="preserve">Compte-rendu de la Formation </w:t>
      </w:r>
      <w:r w:rsidR="00C801D6">
        <w:rPr>
          <w:rFonts w:ascii="CoconPro-Regular" w:hAnsi="CoconPro-Regular"/>
          <w:color w:val="1F4E79" w:themeColor="accent5" w:themeShade="80"/>
          <w:sz w:val="20"/>
          <w:szCs w:val="20"/>
          <w:u w:val="single"/>
        </w:rPr>
        <w:t>sur le</w:t>
      </w:r>
      <w:r w:rsidRPr="004119B8">
        <w:rPr>
          <w:rFonts w:ascii="CoconPro-Regular" w:hAnsi="CoconPro-Regular"/>
          <w:color w:val="1F4E79" w:themeColor="accent5" w:themeShade="80"/>
          <w:sz w:val="20"/>
          <w:szCs w:val="20"/>
          <w:u w:val="single"/>
        </w:rPr>
        <w:t xml:space="preserve"> Leadership Agile</w:t>
      </w:r>
      <w:r w:rsidR="00351473">
        <w:rPr>
          <w:rFonts w:ascii="CoconPro-Regular" w:hAnsi="CoconPro-Regular"/>
          <w:color w:val="1F4E79" w:themeColor="accent5" w:themeShade="80"/>
          <w:sz w:val="20"/>
          <w:szCs w:val="20"/>
          <w:u w:val="single"/>
        </w:rPr>
        <w:t xml:space="preserve"> dans un Monde Numérique</w:t>
      </w:r>
    </w:p>
    <w:p w14:paraId="780AEF55" w14:textId="71F7B157"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Date</w:t>
      </w:r>
      <w:r w:rsidRPr="00C03E13">
        <w:rPr>
          <w:rFonts w:ascii="Cocon Light" w:hAnsi="Cocon Light"/>
          <w:sz w:val="20"/>
          <w:szCs w:val="20"/>
        </w:rPr>
        <w:t xml:space="preserve"> : 21 février 2025</w:t>
      </w:r>
      <w:r>
        <w:rPr>
          <w:rFonts w:ascii="Cocon Light" w:hAnsi="Cocon Light"/>
          <w:sz w:val="20"/>
          <w:szCs w:val="20"/>
        </w:rPr>
        <w:t xml:space="preserve"> de 09h</w:t>
      </w:r>
      <w:r w:rsidR="00B823BD">
        <w:rPr>
          <w:rFonts w:ascii="Cocon Light" w:hAnsi="Cocon Light"/>
          <w:sz w:val="20"/>
          <w:szCs w:val="20"/>
        </w:rPr>
        <w:t>3</w:t>
      </w:r>
      <w:r>
        <w:rPr>
          <w:rFonts w:ascii="Cocon Light" w:hAnsi="Cocon Light"/>
          <w:sz w:val="20"/>
          <w:szCs w:val="20"/>
        </w:rPr>
        <w:t>0 à 1</w:t>
      </w:r>
      <w:r w:rsidR="00B823BD">
        <w:rPr>
          <w:rFonts w:ascii="Cocon Light" w:hAnsi="Cocon Light"/>
          <w:sz w:val="20"/>
          <w:szCs w:val="20"/>
        </w:rPr>
        <w:t>5</w:t>
      </w:r>
      <w:r>
        <w:rPr>
          <w:rFonts w:ascii="Cocon Light" w:hAnsi="Cocon Light"/>
          <w:sz w:val="20"/>
          <w:szCs w:val="20"/>
        </w:rPr>
        <w:t>h</w:t>
      </w:r>
      <w:r w:rsidR="0023707F">
        <w:rPr>
          <w:rFonts w:ascii="Cocon Light" w:hAnsi="Cocon Light"/>
          <w:sz w:val="20"/>
          <w:szCs w:val="20"/>
        </w:rPr>
        <w:t>4</w:t>
      </w:r>
      <w:r w:rsidR="006C5E0D">
        <w:rPr>
          <w:rFonts w:ascii="Cocon Light" w:hAnsi="Cocon Light"/>
          <w:sz w:val="20"/>
          <w:szCs w:val="20"/>
        </w:rPr>
        <w:t>0</w:t>
      </w:r>
    </w:p>
    <w:p w14:paraId="568C98C6" w14:textId="7326DB35"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Lieu</w:t>
      </w:r>
      <w:r w:rsidRPr="00C03E13">
        <w:rPr>
          <w:rFonts w:ascii="Cocon Light" w:hAnsi="Cocon Light"/>
          <w:sz w:val="20"/>
          <w:szCs w:val="20"/>
        </w:rPr>
        <w:t xml:space="preserve"> : Hôtel </w:t>
      </w:r>
      <w:proofErr w:type="spellStart"/>
      <w:r w:rsidRPr="00C03E13">
        <w:rPr>
          <w:rFonts w:ascii="Cocon Light" w:hAnsi="Cocon Light"/>
          <w:sz w:val="20"/>
          <w:szCs w:val="20"/>
        </w:rPr>
        <w:t>Mövenpick</w:t>
      </w:r>
      <w:proofErr w:type="spellEnd"/>
      <w:r w:rsidRPr="00C03E13">
        <w:rPr>
          <w:rFonts w:ascii="Cocon Light" w:hAnsi="Cocon Light"/>
          <w:sz w:val="20"/>
          <w:szCs w:val="20"/>
        </w:rPr>
        <w:t>, Plateau, Abidjan, Côte d'Ivoire</w:t>
      </w:r>
    </w:p>
    <w:p w14:paraId="6ACDB85F" w14:textId="34B47EBC"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Organisateur</w:t>
      </w:r>
      <w:r w:rsidRPr="00C03E13">
        <w:rPr>
          <w:rFonts w:ascii="Cocon Light" w:hAnsi="Cocon Light"/>
          <w:sz w:val="20"/>
          <w:szCs w:val="20"/>
        </w:rPr>
        <w:t xml:space="preserve"> : Cabinet conseil MARABU</w:t>
      </w:r>
    </w:p>
    <w:p w14:paraId="7127098C" w14:textId="04E5DB54" w:rsidR="00C03E13" w:rsidRPr="00C03E13" w:rsidRDefault="00284CA6" w:rsidP="004119B8">
      <w:pPr>
        <w:shd w:val="clear" w:color="auto" w:fill="E2EFD9" w:themeFill="accent6" w:themeFillTint="33"/>
        <w:spacing w:before="120" w:after="120" w:line="276" w:lineRule="auto"/>
        <w:jc w:val="center"/>
        <w:rPr>
          <w:rFonts w:ascii="Cocon Light" w:hAnsi="Cocon Light"/>
          <w:sz w:val="20"/>
          <w:szCs w:val="20"/>
        </w:rPr>
      </w:pPr>
      <w:r w:rsidRPr="00351473">
        <w:rPr>
          <w:rFonts w:ascii="Cocon Light" w:hAnsi="Cocon Light"/>
          <w:sz w:val="20"/>
          <w:szCs w:val="20"/>
          <w:u w:val="single"/>
        </w:rPr>
        <w:t>Commanditaire</w:t>
      </w:r>
      <w:r w:rsidR="00C03E13" w:rsidRPr="00C03E13">
        <w:rPr>
          <w:rFonts w:ascii="Cocon Light" w:hAnsi="Cocon Light"/>
          <w:sz w:val="20"/>
          <w:szCs w:val="20"/>
        </w:rPr>
        <w:t xml:space="preserve"> : Guichet Unique du Commerce Extérieur de Côte d'Ivoire (GUCE CI)</w:t>
      </w:r>
    </w:p>
    <w:p w14:paraId="606209AA" w14:textId="1B1589EC"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Contexte</w:t>
      </w:r>
      <w:r w:rsidRPr="007A4066">
        <w:rPr>
          <w:rFonts w:ascii="Calibri" w:hAnsi="Calibri" w:cs="Calibri"/>
          <w:sz w:val="20"/>
          <w:szCs w:val="20"/>
        </w:rPr>
        <w:t> </w:t>
      </w:r>
      <w:r w:rsidRPr="007A4066">
        <w:rPr>
          <w:rFonts w:ascii="Cocon" w:hAnsi="Cocon"/>
          <w:sz w:val="20"/>
          <w:szCs w:val="20"/>
        </w:rPr>
        <w:t>:</w:t>
      </w:r>
    </w:p>
    <w:p w14:paraId="6E3394E1" w14:textId="080C9DBC" w:rsidR="00C03E13" w:rsidRPr="00C03E13" w:rsidRDefault="00C03E13" w:rsidP="00C03E13">
      <w:pPr>
        <w:spacing w:before="120" w:after="120" w:line="276" w:lineRule="auto"/>
        <w:jc w:val="both"/>
        <w:rPr>
          <w:rFonts w:ascii="Cocon Light" w:hAnsi="Cocon Light"/>
          <w:sz w:val="20"/>
          <w:szCs w:val="20"/>
        </w:rPr>
      </w:pPr>
      <w:r w:rsidRPr="00C03E13">
        <w:rPr>
          <w:rFonts w:ascii="Cocon Light" w:hAnsi="Cocon Light"/>
          <w:sz w:val="20"/>
          <w:szCs w:val="20"/>
        </w:rPr>
        <w:t xml:space="preserve">Le 21 février 2025, le cabinet conseil MARABU a organisé une </w:t>
      </w:r>
      <w:r>
        <w:rPr>
          <w:rFonts w:ascii="Cocon Light" w:hAnsi="Cocon Light"/>
          <w:sz w:val="20"/>
          <w:szCs w:val="20"/>
        </w:rPr>
        <w:t>série</w:t>
      </w:r>
      <w:r w:rsidRPr="00C03E13">
        <w:rPr>
          <w:rFonts w:ascii="Cocon Light" w:hAnsi="Cocon Light"/>
          <w:sz w:val="20"/>
          <w:szCs w:val="20"/>
        </w:rPr>
        <w:t xml:space="preserve"> de formation</w:t>
      </w:r>
      <w:r>
        <w:rPr>
          <w:rFonts w:ascii="Cocon Light" w:hAnsi="Cocon Light"/>
          <w:sz w:val="20"/>
          <w:szCs w:val="20"/>
        </w:rPr>
        <w:t>s</w:t>
      </w:r>
      <w:r w:rsidRPr="00C03E13">
        <w:rPr>
          <w:rFonts w:ascii="Cocon Light" w:hAnsi="Cocon Light"/>
          <w:sz w:val="20"/>
          <w:szCs w:val="20"/>
        </w:rPr>
        <w:t xml:space="preserve"> sur </w:t>
      </w:r>
      <w:r w:rsidR="00284CA6">
        <w:rPr>
          <w:rFonts w:ascii="Cocon Light" w:hAnsi="Cocon Light"/>
          <w:sz w:val="20"/>
          <w:szCs w:val="20"/>
        </w:rPr>
        <w:t>«</w:t>
      </w:r>
      <w:r w:rsidR="00284CA6">
        <w:rPr>
          <w:rFonts w:ascii="Calibri" w:hAnsi="Calibri" w:cs="Calibri"/>
          <w:sz w:val="20"/>
          <w:szCs w:val="20"/>
        </w:rPr>
        <w:t> </w:t>
      </w:r>
      <w:r w:rsidRPr="00C03E13">
        <w:rPr>
          <w:rFonts w:ascii="Cocon Light" w:hAnsi="Cocon Light"/>
          <w:sz w:val="20"/>
          <w:szCs w:val="20"/>
        </w:rPr>
        <w:t>le leadership agile</w:t>
      </w:r>
      <w:r w:rsidR="00284CA6">
        <w:rPr>
          <w:rFonts w:ascii="Cocon Light" w:hAnsi="Cocon Light"/>
          <w:sz w:val="20"/>
          <w:szCs w:val="20"/>
        </w:rPr>
        <w:t xml:space="preserve"> dans un monde numérique</w:t>
      </w:r>
      <w:r w:rsidR="00284CA6">
        <w:rPr>
          <w:rFonts w:ascii="Calibri" w:hAnsi="Calibri" w:cs="Calibri"/>
          <w:sz w:val="20"/>
          <w:szCs w:val="20"/>
        </w:rPr>
        <w:t> </w:t>
      </w:r>
      <w:r w:rsidR="00284CA6">
        <w:rPr>
          <w:rFonts w:ascii="Cocon Light" w:hAnsi="Cocon Light" w:cs="Cocon Light"/>
          <w:sz w:val="20"/>
          <w:szCs w:val="20"/>
        </w:rPr>
        <w:t>»</w:t>
      </w:r>
      <w:r w:rsidRPr="00C03E13">
        <w:rPr>
          <w:rFonts w:ascii="Cocon Light" w:hAnsi="Cocon Light"/>
          <w:sz w:val="20"/>
          <w:szCs w:val="20"/>
        </w:rPr>
        <w:t xml:space="preserve">, destinée aux responsables et cadres de la structure d'État GUCE CI. Cet événement s'inscrit dans le cadre de la volonté de GUCE CI d'améliorer ses processus internes et d'adopter des méthodes de gestion plus flexibles et réactives, en adéquation avec les exigences du commerce </w:t>
      </w:r>
      <w:r w:rsidR="00284CA6">
        <w:rPr>
          <w:rFonts w:ascii="Cocon Light" w:hAnsi="Cocon Light"/>
          <w:sz w:val="20"/>
          <w:szCs w:val="20"/>
        </w:rPr>
        <w:t>international</w:t>
      </w:r>
      <w:r w:rsidRPr="00C03E13">
        <w:rPr>
          <w:rFonts w:ascii="Cocon Light" w:hAnsi="Cocon Light"/>
          <w:sz w:val="20"/>
          <w:szCs w:val="20"/>
        </w:rPr>
        <w:t xml:space="preserve"> moderne.</w:t>
      </w:r>
    </w:p>
    <w:p w14:paraId="75E61783" w14:textId="77777777"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Objectifs de la formation</w:t>
      </w:r>
      <w:r w:rsidRPr="007A4066">
        <w:rPr>
          <w:rFonts w:ascii="Cocon" w:hAnsi="Cocon"/>
          <w:sz w:val="20"/>
          <w:szCs w:val="20"/>
        </w:rPr>
        <w:t xml:space="preserve"> :</w:t>
      </w:r>
    </w:p>
    <w:p w14:paraId="3541AEFC" w14:textId="02E9F4DA" w:rsidR="00C03E13" w:rsidRP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Comprendre les principes fondamentaux du leadership agile.</w:t>
      </w:r>
    </w:p>
    <w:p w14:paraId="33E2DC9A" w14:textId="283FADB0" w:rsidR="00C03E13" w:rsidRP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Développer des compétences pratiques pour encourager l'agilité au sein des équipes</w:t>
      </w:r>
      <w:r w:rsidR="00284CA6">
        <w:rPr>
          <w:rFonts w:ascii="Cocon Light" w:hAnsi="Cocon Light"/>
          <w:sz w:val="20"/>
          <w:szCs w:val="20"/>
        </w:rPr>
        <w:t xml:space="preserve"> de GUCE CI</w:t>
      </w:r>
      <w:r w:rsidRPr="00C03E13">
        <w:rPr>
          <w:rFonts w:ascii="Cocon Light" w:hAnsi="Cocon Light"/>
          <w:sz w:val="20"/>
          <w:szCs w:val="20"/>
        </w:rPr>
        <w:t>.</w:t>
      </w:r>
    </w:p>
    <w:p w14:paraId="50D83975" w14:textId="017C1D98" w:rsidR="004119B8" w:rsidRPr="004119B8" w:rsidRDefault="004119B8" w:rsidP="004119B8">
      <w:pPr>
        <w:pStyle w:val="Paragraphedeliste"/>
        <w:numPr>
          <w:ilvl w:val="0"/>
          <w:numId w:val="2"/>
        </w:numPr>
        <w:spacing w:before="120" w:after="120" w:line="276" w:lineRule="auto"/>
        <w:jc w:val="both"/>
        <w:rPr>
          <w:rFonts w:ascii="Cocon Light" w:hAnsi="Cocon Light"/>
          <w:sz w:val="20"/>
          <w:szCs w:val="20"/>
        </w:rPr>
      </w:pPr>
      <w:r w:rsidRPr="004119B8">
        <w:rPr>
          <w:rFonts w:ascii="Cocon Light" w:hAnsi="Cocon Light"/>
          <w:sz w:val="20"/>
          <w:szCs w:val="20"/>
        </w:rPr>
        <w:t xml:space="preserve">Renforcer </w:t>
      </w:r>
      <w:r>
        <w:rPr>
          <w:rFonts w:ascii="Cocon Light" w:hAnsi="Cocon Light"/>
          <w:sz w:val="20"/>
          <w:szCs w:val="20"/>
        </w:rPr>
        <w:t>la</w:t>
      </w:r>
      <w:r w:rsidRPr="004119B8">
        <w:rPr>
          <w:rFonts w:ascii="Cocon Light" w:hAnsi="Cocon Light"/>
          <w:sz w:val="20"/>
          <w:szCs w:val="20"/>
        </w:rPr>
        <w:t xml:space="preserve"> capacité </w:t>
      </w:r>
      <w:r>
        <w:rPr>
          <w:rFonts w:ascii="Cocon Light" w:hAnsi="Cocon Light"/>
          <w:sz w:val="20"/>
          <w:szCs w:val="20"/>
        </w:rPr>
        <w:t xml:space="preserve">des équipes </w:t>
      </w:r>
      <w:r w:rsidRPr="004119B8">
        <w:rPr>
          <w:rFonts w:ascii="Cocon Light" w:hAnsi="Cocon Light"/>
          <w:sz w:val="20"/>
          <w:szCs w:val="20"/>
        </w:rPr>
        <w:t>à piloter le changement dans un environnement complexe et incertain.</w:t>
      </w:r>
    </w:p>
    <w:p w14:paraId="2AAE7D28" w14:textId="74EDD24F" w:rsid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Favoriser une culture de collaboration et d'innovation</w:t>
      </w:r>
      <w:r w:rsidR="004119B8">
        <w:rPr>
          <w:rFonts w:ascii="Cocon Light" w:hAnsi="Cocon Light"/>
          <w:sz w:val="20"/>
          <w:szCs w:val="20"/>
        </w:rPr>
        <w:t xml:space="preserve"> au sein de GUCE CI</w:t>
      </w:r>
      <w:r w:rsidRPr="00C03E13">
        <w:rPr>
          <w:rFonts w:ascii="Cocon Light" w:hAnsi="Cocon Light"/>
          <w:sz w:val="20"/>
          <w:szCs w:val="20"/>
        </w:rPr>
        <w:t>.</w:t>
      </w:r>
    </w:p>
    <w:p w14:paraId="42A07743" w14:textId="107F0401" w:rsidR="004119B8" w:rsidRPr="004119B8" w:rsidRDefault="004119B8" w:rsidP="004119B8">
      <w:pPr>
        <w:pStyle w:val="Paragraphedeliste"/>
        <w:numPr>
          <w:ilvl w:val="0"/>
          <w:numId w:val="2"/>
        </w:numPr>
        <w:spacing w:before="120" w:after="120" w:line="276" w:lineRule="auto"/>
        <w:jc w:val="both"/>
        <w:rPr>
          <w:rFonts w:ascii="Cocon Light" w:hAnsi="Cocon Light"/>
          <w:sz w:val="20"/>
          <w:szCs w:val="20"/>
        </w:rPr>
      </w:pPr>
      <w:r w:rsidRPr="004119B8">
        <w:rPr>
          <w:rFonts w:ascii="Cocon Light" w:hAnsi="Cocon Light"/>
          <w:sz w:val="20"/>
          <w:szCs w:val="20"/>
        </w:rPr>
        <w:t>Adopter des approches collaboratives et flexibles pour améliorer la gestion de l’organisation.</w:t>
      </w:r>
    </w:p>
    <w:p w14:paraId="54B731E8" w14:textId="61E52F86"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 xml:space="preserve">Déroulement de la </w:t>
      </w:r>
      <w:r w:rsidR="007636AB">
        <w:rPr>
          <w:rFonts w:ascii="Cocon" w:hAnsi="Cocon"/>
          <w:sz w:val="20"/>
          <w:szCs w:val="20"/>
          <w:u w:val="single"/>
        </w:rPr>
        <w:t>formation</w:t>
      </w:r>
      <w:r w:rsidRPr="007A4066">
        <w:rPr>
          <w:rFonts w:ascii="Cocon" w:hAnsi="Cocon"/>
          <w:sz w:val="20"/>
          <w:szCs w:val="20"/>
        </w:rPr>
        <w:t xml:space="preserve"> :</w:t>
      </w:r>
    </w:p>
    <w:p w14:paraId="5F8BA340" w14:textId="52DCBA49" w:rsidR="00C03E13" w:rsidRPr="004119B8" w:rsidRDefault="00C03E13" w:rsidP="00C03E13">
      <w:pPr>
        <w:spacing w:before="120" w:after="120" w:line="276" w:lineRule="auto"/>
        <w:jc w:val="both"/>
        <w:rPr>
          <w:rFonts w:ascii="Cocon Light" w:hAnsi="Cocon Light"/>
          <w:b/>
          <w:bCs/>
          <w:sz w:val="20"/>
          <w:szCs w:val="20"/>
        </w:rPr>
      </w:pPr>
      <w:r w:rsidRPr="004119B8">
        <w:rPr>
          <w:rFonts w:ascii="Cocon Light" w:hAnsi="Cocon Light"/>
          <w:b/>
          <w:bCs/>
          <w:sz w:val="20"/>
          <w:szCs w:val="20"/>
        </w:rPr>
        <w:t>Interventions :</w:t>
      </w:r>
    </w:p>
    <w:p w14:paraId="03A9017C" w14:textId="17F1A1D3" w:rsidR="00C03E13" w:rsidRPr="00284CA6" w:rsidRDefault="00284CA6" w:rsidP="00284CA6">
      <w:pPr>
        <w:spacing w:before="120" w:after="120" w:line="276" w:lineRule="auto"/>
        <w:jc w:val="both"/>
        <w:rPr>
          <w:rFonts w:ascii="Cocon Light" w:hAnsi="Cocon Light"/>
          <w:sz w:val="20"/>
          <w:szCs w:val="20"/>
          <w:u w:val="single"/>
        </w:rPr>
      </w:pPr>
      <w:r w:rsidRPr="00284CA6">
        <w:rPr>
          <w:rFonts w:ascii="Cocon Light" w:hAnsi="Cocon Light"/>
          <w:sz w:val="20"/>
          <w:szCs w:val="20"/>
        </w:rPr>
        <w:t>Module 1</w:t>
      </w:r>
      <w:r w:rsidRPr="00284CA6">
        <w:rPr>
          <w:rFonts w:ascii="Calibri" w:hAnsi="Calibri" w:cs="Calibri"/>
          <w:sz w:val="20"/>
          <w:szCs w:val="20"/>
        </w:rPr>
        <w:t> </w:t>
      </w:r>
      <w:r w:rsidRPr="00284CA6">
        <w:rPr>
          <w:rFonts w:ascii="Cocon Light" w:hAnsi="Cocon Light"/>
          <w:sz w:val="20"/>
          <w:szCs w:val="20"/>
        </w:rPr>
        <w:t xml:space="preserve">: </w:t>
      </w:r>
      <w:r w:rsidR="00C03E13" w:rsidRPr="00284CA6">
        <w:rPr>
          <w:rFonts w:ascii="Cocon Light" w:hAnsi="Cocon Light"/>
          <w:sz w:val="20"/>
          <w:szCs w:val="20"/>
          <w:u w:val="single"/>
        </w:rPr>
        <w:t>Introduction au Leadership Agile</w:t>
      </w:r>
    </w:p>
    <w:p w14:paraId="3F5AA78B" w14:textId="776756CC" w:rsidR="00A41B67" w:rsidRDefault="00284CA6" w:rsidP="00C03E13">
      <w:pPr>
        <w:spacing w:before="120" w:after="120" w:line="276" w:lineRule="auto"/>
        <w:jc w:val="both"/>
        <w:rPr>
          <w:rFonts w:ascii="Cocon Light" w:hAnsi="Cocon Light"/>
          <w:sz w:val="20"/>
          <w:szCs w:val="20"/>
        </w:rPr>
      </w:pPr>
      <w:r>
        <w:rPr>
          <w:rFonts w:ascii="Cocon Light" w:hAnsi="Cocon Light"/>
          <w:sz w:val="20"/>
          <w:szCs w:val="20"/>
        </w:rPr>
        <w:t>De 09h</w:t>
      </w:r>
      <w:r w:rsidR="00516497">
        <w:rPr>
          <w:rFonts w:ascii="Cocon Light" w:hAnsi="Cocon Light"/>
          <w:sz w:val="20"/>
          <w:szCs w:val="20"/>
        </w:rPr>
        <w:t>30</w:t>
      </w:r>
      <w:r>
        <w:rPr>
          <w:rFonts w:ascii="Cocon Light" w:hAnsi="Cocon Light"/>
          <w:sz w:val="20"/>
          <w:szCs w:val="20"/>
        </w:rPr>
        <w:t xml:space="preserve"> </w:t>
      </w:r>
      <w:r w:rsidR="004119B8">
        <w:rPr>
          <w:rFonts w:ascii="Cocon Light" w:hAnsi="Cocon Light"/>
          <w:sz w:val="20"/>
          <w:szCs w:val="20"/>
        </w:rPr>
        <w:t>à 10h</w:t>
      </w:r>
      <w:r w:rsidR="00E70398">
        <w:rPr>
          <w:rFonts w:ascii="Cocon Light" w:hAnsi="Cocon Light"/>
          <w:sz w:val="20"/>
          <w:szCs w:val="20"/>
        </w:rPr>
        <w:t>2</w:t>
      </w:r>
      <w:r w:rsidR="004119B8">
        <w:rPr>
          <w:rFonts w:ascii="Cocon Light" w:hAnsi="Cocon Light"/>
          <w:sz w:val="20"/>
          <w:szCs w:val="20"/>
        </w:rPr>
        <w:t xml:space="preserve">0, </w:t>
      </w:r>
      <w:r w:rsidR="00C03E13" w:rsidRPr="00284CA6">
        <w:rPr>
          <w:rFonts w:ascii="Cocon Light" w:hAnsi="Cocon Light"/>
          <w:sz w:val="20"/>
          <w:szCs w:val="20"/>
        </w:rPr>
        <w:t xml:space="preserve">M. </w:t>
      </w:r>
      <w:r w:rsidRPr="00284CA6">
        <w:rPr>
          <w:rFonts w:ascii="Cocon Light" w:hAnsi="Cocon Light"/>
          <w:sz w:val="20"/>
          <w:szCs w:val="20"/>
        </w:rPr>
        <w:t xml:space="preserve">Thomas </w:t>
      </w:r>
      <w:proofErr w:type="spellStart"/>
      <w:r w:rsidRPr="00284CA6">
        <w:rPr>
          <w:rFonts w:ascii="Cocon Light" w:hAnsi="Cocon Light"/>
          <w:sz w:val="20"/>
          <w:szCs w:val="20"/>
        </w:rPr>
        <w:t>Dabadie</w:t>
      </w:r>
      <w:proofErr w:type="spellEnd"/>
      <w:r w:rsidR="00C03E13" w:rsidRPr="00284CA6">
        <w:rPr>
          <w:rFonts w:ascii="Cocon Light" w:hAnsi="Cocon Light"/>
          <w:sz w:val="20"/>
          <w:szCs w:val="20"/>
        </w:rPr>
        <w:t xml:space="preserve">, </w:t>
      </w:r>
      <w:r w:rsidRPr="00284CA6">
        <w:rPr>
          <w:rFonts w:ascii="Cocon Light" w:hAnsi="Cocon Light"/>
          <w:sz w:val="20"/>
          <w:szCs w:val="20"/>
        </w:rPr>
        <w:t>Associé et Directeur de Projet</w:t>
      </w:r>
      <w:r w:rsidR="00C03E13" w:rsidRPr="00284CA6">
        <w:rPr>
          <w:rFonts w:ascii="Cocon Light" w:hAnsi="Cocon Light"/>
          <w:sz w:val="20"/>
          <w:szCs w:val="20"/>
        </w:rPr>
        <w:t xml:space="preserve"> chez MARABU, a présenté </w:t>
      </w:r>
      <w:r w:rsidR="0055410A">
        <w:rPr>
          <w:rFonts w:ascii="Cocon Light" w:hAnsi="Cocon Light"/>
          <w:sz w:val="20"/>
          <w:szCs w:val="20"/>
        </w:rPr>
        <w:t>l</w:t>
      </w:r>
      <w:r w:rsidR="00A41B67" w:rsidRPr="00A41B67">
        <w:rPr>
          <w:rFonts w:ascii="Cocon Light" w:hAnsi="Cocon Light"/>
          <w:sz w:val="20"/>
          <w:szCs w:val="20"/>
        </w:rPr>
        <w:t xml:space="preserve">e module </w:t>
      </w:r>
      <w:r w:rsidR="0055410A">
        <w:rPr>
          <w:rFonts w:ascii="Cocon Light" w:hAnsi="Cocon Light"/>
          <w:sz w:val="20"/>
          <w:szCs w:val="20"/>
        </w:rPr>
        <w:t>«</w:t>
      </w:r>
      <w:r w:rsidR="0055410A">
        <w:rPr>
          <w:rFonts w:ascii="Calibri" w:hAnsi="Calibri" w:cs="Calibri"/>
          <w:sz w:val="20"/>
          <w:szCs w:val="20"/>
        </w:rPr>
        <w:t> </w:t>
      </w:r>
      <w:r w:rsidR="00A41B67" w:rsidRPr="00A41B67">
        <w:rPr>
          <w:rFonts w:ascii="Cocon Light" w:hAnsi="Cocon Light"/>
          <w:sz w:val="20"/>
          <w:szCs w:val="20"/>
        </w:rPr>
        <w:t>Introduction au Leadership Agile</w:t>
      </w:r>
      <w:r w:rsidR="0055410A">
        <w:rPr>
          <w:rFonts w:ascii="Calibri" w:hAnsi="Calibri" w:cs="Calibri"/>
          <w:sz w:val="20"/>
          <w:szCs w:val="20"/>
        </w:rPr>
        <w:t> </w:t>
      </w:r>
      <w:r w:rsidR="0055410A">
        <w:rPr>
          <w:rFonts w:ascii="Cocon Light" w:hAnsi="Cocon Light" w:cs="Cocon Light"/>
          <w:sz w:val="20"/>
          <w:szCs w:val="20"/>
        </w:rPr>
        <w:t>»</w:t>
      </w:r>
      <w:r w:rsidR="00A41B67" w:rsidRPr="00A41B67">
        <w:rPr>
          <w:rFonts w:ascii="Cocon Light" w:hAnsi="Cocon Light"/>
          <w:sz w:val="20"/>
          <w:szCs w:val="20"/>
        </w:rPr>
        <w:t xml:space="preserve"> </w:t>
      </w:r>
      <w:r w:rsidR="00380474">
        <w:rPr>
          <w:rFonts w:ascii="Cocon Light" w:hAnsi="Cocon Light"/>
          <w:sz w:val="20"/>
          <w:szCs w:val="20"/>
        </w:rPr>
        <w:t xml:space="preserve">et </w:t>
      </w:r>
      <w:r w:rsidR="00A41B67">
        <w:rPr>
          <w:rFonts w:ascii="Cocon Light" w:hAnsi="Cocon Light"/>
          <w:sz w:val="20"/>
          <w:szCs w:val="20"/>
        </w:rPr>
        <w:t>a permis</w:t>
      </w:r>
      <w:r w:rsidR="00A41B67" w:rsidRPr="00A41B67">
        <w:rPr>
          <w:rFonts w:ascii="Cocon Light" w:hAnsi="Cocon Light"/>
          <w:sz w:val="20"/>
          <w:szCs w:val="20"/>
        </w:rPr>
        <w:t xml:space="preserve"> aux dirigeants du GUCE CI de comprendre les fondamentaux du leadership agile et son importance dans un environnement en constante évolution. Il </w:t>
      </w:r>
      <w:r w:rsidR="00A41B67">
        <w:rPr>
          <w:rFonts w:ascii="Cocon Light" w:hAnsi="Cocon Light"/>
          <w:sz w:val="20"/>
          <w:szCs w:val="20"/>
        </w:rPr>
        <w:t xml:space="preserve">a </w:t>
      </w:r>
      <w:r w:rsidR="00A41B67" w:rsidRPr="00A41B67">
        <w:rPr>
          <w:rFonts w:ascii="Cocon Light" w:hAnsi="Cocon Light"/>
          <w:sz w:val="20"/>
          <w:szCs w:val="20"/>
        </w:rPr>
        <w:t>explor</w:t>
      </w:r>
      <w:r w:rsidR="00A41B67">
        <w:rPr>
          <w:rFonts w:ascii="Cocon Light" w:hAnsi="Cocon Light"/>
          <w:sz w:val="20"/>
          <w:szCs w:val="20"/>
        </w:rPr>
        <w:t>é</w:t>
      </w:r>
      <w:r w:rsidR="00A41B67" w:rsidRPr="00A41B67">
        <w:rPr>
          <w:rFonts w:ascii="Cocon Light" w:hAnsi="Cocon Light"/>
          <w:sz w:val="20"/>
          <w:szCs w:val="20"/>
        </w:rPr>
        <w:t xml:space="preserve"> les différences entre le management traditionnel et le leadership agile, en mettant l’accent sur la flexibilité, la collaboration et la prise de décision rapide. Les participants </w:t>
      </w:r>
      <w:r w:rsidR="00A41B67">
        <w:rPr>
          <w:rFonts w:ascii="Cocon Light" w:hAnsi="Cocon Light"/>
          <w:sz w:val="20"/>
          <w:szCs w:val="20"/>
        </w:rPr>
        <w:t>ont découvert</w:t>
      </w:r>
      <w:r w:rsidR="00A41B67" w:rsidRPr="00A41B67">
        <w:rPr>
          <w:rFonts w:ascii="Cocon Light" w:hAnsi="Cocon Light"/>
          <w:sz w:val="20"/>
          <w:szCs w:val="20"/>
        </w:rPr>
        <w:t xml:space="preserve"> également les compétences clés du leader agile, telles que l’adaptabilité, la communication et l’intelligence émotionnelle. Enfin, des études de cas et des mises en situation </w:t>
      </w:r>
      <w:r w:rsidR="00A41B67">
        <w:rPr>
          <w:rFonts w:ascii="Cocon Light" w:hAnsi="Cocon Light"/>
          <w:sz w:val="20"/>
          <w:szCs w:val="20"/>
        </w:rPr>
        <w:t>ont illustré</w:t>
      </w:r>
      <w:r w:rsidR="00A41B67" w:rsidRPr="00A41B67">
        <w:rPr>
          <w:rFonts w:ascii="Cocon Light" w:hAnsi="Cocon Light"/>
          <w:sz w:val="20"/>
          <w:szCs w:val="20"/>
        </w:rPr>
        <w:t xml:space="preserve"> comment appliquer ces principes pour améliorer la performance et l’engagement des équipes.</w:t>
      </w:r>
    </w:p>
    <w:p w14:paraId="0DE9D534" w14:textId="146A2AF4" w:rsidR="004119B8" w:rsidRPr="00284CA6" w:rsidRDefault="004119B8" w:rsidP="00C03E13">
      <w:pPr>
        <w:spacing w:before="120" w:after="120" w:line="276" w:lineRule="auto"/>
        <w:jc w:val="both"/>
        <w:rPr>
          <w:rFonts w:ascii="Cocon Light" w:hAnsi="Cocon Light"/>
          <w:sz w:val="20"/>
          <w:szCs w:val="20"/>
        </w:rPr>
      </w:pPr>
      <w:r>
        <w:rPr>
          <w:rFonts w:ascii="Cocon Light" w:hAnsi="Cocon Light"/>
          <w:sz w:val="20"/>
          <w:szCs w:val="20"/>
        </w:rPr>
        <w:t>Module 2</w:t>
      </w:r>
      <w:r>
        <w:rPr>
          <w:rFonts w:ascii="Calibri" w:hAnsi="Calibri" w:cs="Calibri"/>
          <w:sz w:val="20"/>
          <w:szCs w:val="20"/>
        </w:rPr>
        <w:t> </w:t>
      </w:r>
      <w:r>
        <w:rPr>
          <w:rFonts w:ascii="Cocon Light" w:hAnsi="Cocon Light"/>
          <w:sz w:val="20"/>
          <w:szCs w:val="20"/>
        </w:rPr>
        <w:t xml:space="preserve">: </w:t>
      </w:r>
      <w:r w:rsidRPr="004119B8">
        <w:rPr>
          <w:rFonts w:ascii="Cocon Light" w:hAnsi="Cocon Light"/>
          <w:sz w:val="20"/>
          <w:szCs w:val="20"/>
          <w:u w:val="single"/>
        </w:rPr>
        <w:t>Stratégie et Adaptation Numérique</w:t>
      </w:r>
    </w:p>
    <w:p w14:paraId="0A521FBD" w14:textId="2D4AE5C2" w:rsidR="004119B8" w:rsidRDefault="004119B8" w:rsidP="00C03E13">
      <w:pPr>
        <w:spacing w:before="120" w:after="120" w:line="276" w:lineRule="auto"/>
        <w:jc w:val="both"/>
        <w:rPr>
          <w:rFonts w:ascii="Cocon Light" w:hAnsi="Cocon Light"/>
          <w:sz w:val="20"/>
          <w:szCs w:val="20"/>
        </w:rPr>
      </w:pPr>
      <w:r w:rsidRPr="000A6A49">
        <w:rPr>
          <w:rFonts w:ascii="Cocon Light" w:hAnsi="Cocon Light"/>
          <w:sz w:val="20"/>
          <w:szCs w:val="20"/>
        </w:rPr>
        <w:t>De 1</w:t>
      </w:r>
      <w:r w:rsidR="00770346">
        <w:rPr>
          <w:rFonts w:ascii="Cocon Light" w:hAnsi="Cocon Light"/>
          <w:sz w:val="20"/>
          <w:szCs w:val="20"/>
        </w:rPr>
        <w:t>O</w:t>
      </w:r>
      <w:r w:rsidRPr="000A6A49">
        <w:rPr>
          <w:rFonts w:ascii="Cocon Light" w:hAnsi="Cocon Light"/>
          <w:sz w:val="20"/>
          <w:szCs w:val="20"/>
        </w:rPr>
        <w:t>h</w:t>
      </w:r>
      <w:r w:rsidR="00726D55">
        <w:rPr>
          <w:rFonts w:ascii="Cocon Light" w:hAnsi="Cocon Light"/>
          <w:sz w:val="20"/>
          <w:szCs w:val="20"/>
        </w:rPr>
        <w:t>45</w:t>
      </w:r>
      <w:r w:rsidRPr="000A6A49">
        <w:rPr>
          <w:rFonts w:ascii="Cocon Light" w:hAnsi="Cocon Light"/>
          <w:sz w:val="20"/>
          <w:szCs w:val="20"/>
        </w:rPr>
        <w:t xml:space="preserve"> à 1</w:t>
      </w:r>
      <w:r w:rsidR="00E6075B">
        <w:rPr>
          <w:rFonts w:ascii="Cocon Light" w:hAnsi="Cocon Light"/>
          <w:sz w:val="20"/>
          <w:szCs w:val="20"/>
        </w:rPr>
        <w:t>2</w:t>
      </w:r>
      <w:r w:rsidRPr="000A6A49">
        <w:rPr>
          <w:rFonts w:ascii="Cocon Light" w:hAnsi="Cocon Light"/>
          <w:sz w:val="20"/>
          <w:szCs w:val="20"/>
        </w:rPr>
        <w:t>h</w:t>
      </w:r>
      <w:r w:rsidR="00351473">
        <w:rPr>
          <w:rFonts w:ascii="Cocon Light" w:hAnsi="Cocon Light"/>
          <w:sz w:val="20"/>
          <w:szCs w:val="20"/>
        </w:rPr>
        <w:t>3</w:t>
      </w:r>
      <w:r w:rsidRPr="000A6A49">
        <w:rPr>
          <w:rFonts w:ascii="Cocon Light" w:hAnsi="Cocon Light"/>
          <w:sz w:val="20"/>
          <w:szCs w:val="20"/>
        </w:rPr>
        <w:t xml:space="preserve">0, M. Gerald Konan, Expert Cloud et </w:t>
      </w:r>
      <w:proofErr w:type="spellStart"/>
      <w:r w:rsidRPr="000A6A49">
        <w:rPr>
          <w:rFonts w:ascii="Cocon Light" w:hAnsi="Cocon Light"/>
          <w:sz w:val="20"/>
          <w:szCs w:val="20"/>
        </w:rPr>
        <w:t>Cyber-sécurité</w:t>
      </w:r>
      <w:proofErr w:type="spellEnd"/>
      <w:r w:rsidRPr="000A6A49">
        <w:rPr>
          <w:rFonts w:ascii="Cocon Light" w:hAnsi="Cocon Light"/>
          <w:sz w:val="20"/>
          <w:szCs w:val="20"/>
        </w:rPr>
        <w:t xml:space="preserve">, </w:t>
      </w:r>
      <w:r w:rsidR="000A6A49" w:rsidRPr="000A6A49">
        <w:rPr>
          <w:rFonts w:ascii="Cocon Light" w:hAnsi="Cocon Light"/>
          <w:sz w:val="20"/>
          <w:szCs w:val="20"/>
        </w:rPr>
        <w:t xml:space="preserve">a dispensé des informations pour intégrer efficacement le numérique dans la stratégie organisationnelle de GUCE CI. Il a couvert les tendances technologiques et les outils digitaux favorisant l’agilité, la performance et la résilience face aux mutations du commerce extérieur. Enfin, il a mis l’accent sur la gestion du changement, l’innovation digitale et l’alignement des objectifs stratégiques </w:t>
      </w:r>
      <w:r w:rsidR="00351473">
        <w:rPr>
          <w:rFonts w:ascii="Arial" w:hAnsi="Arial" w:cs="Arial"/>
          <w:sz w:val="20"/>
          <w:szCs w:val="20"/>
        </w:rPr>
        <w:t>—</w:t>
      </w:r>
      <w:r w:rsidR="00351473">
        <w:rPr>
          <w:rFonts w:ascii="Cocon Light" w:hAnsi="Cocon Light"/>
          <w:sz w:val="20"/>
          <w:szCs w:val="20"/>
        </w:rPr>
        <w:t xml:space="preserve"> formulés après diagnostic </w:t>
      </w:r>
      <w:r w:rsidR="00351473">
        <w:rPr>
          <w:rFonts w:ascii="Arial" w:hAnsi="Arial" w:cs="Arial"/>
          <w:sz w:val="20"/>
          <w:szCs w:val="20"/>
        </w:rPr>
        <w:t>—</w:t>
      </w:r>
      <w:r w:rsidR="00351473">
        <w:rPr>
          <w:rFonts w:ascii="Cocon Light" w:hAnsi="Cocon Light"/>
          <w:sz w:val="20"/>
          <w:szCs w:val="20"/>
        </w:rPr>
        <w:t xml:space="preserve"> </w:t>
      </w:r>
      <w:r w:rsidR="00380474">
        <w:rPr>
          <w:rFonts w:ascii="Cocon Light" w:hAnsi="Cocon Light"/>
          <w:sz w:val="20"/>
          <w:szCs w:val="20"/>
        </w:rPr>
        <w:t>sur</w:t>
      </w:r>
      <w:r w:rsidR="000A6A49" w:rsidRPr="000A6A49">
        <w:rPr>
          <w:rFonts w:ascii="Cocon Light" w:hAnsi="Cocon Light"/>
          <w:sz w:val="20"/>
          <w:szCs w:val="20"/>
        </w:rPr>
        <w:t xml:space="preserve"> les opportunités offertes par la transformation numérique.</w:t>
      </w:r>
    </w:p>
    <w:p w14:paraId="13BC1811" w14:textId="3F0FF19D" w:rsidR="000A6A49" w:rsidRDefault="000A6A49" w:rsidP="00C03E13">
      <w:pPr>
        <w:spacing w:before="120" w:after="120" w:line="276" w:lineRule="auto"/>
        <w:jc w:val="both"/>
        <w:rPr>
          <w:rFonts w:ascii="Cocon Light" w:hAnsi="Cocon Light"/>
          <w:sz w:val="20"/>
          <w:szCs w:val="20"/>
        </w:rPr>
      </w:pPr>
      <w:bookmarkStart w:id="0" w:name="_Hlk190966478"/>
      <w:r>
        <w:rPr>
          <w:rFonts w:ascii="Cocon Light" w:hAnsi="Cocon Light"/>
          <w:sz w:val="20"/>
          <w:szCs w:val="20"/>
        </w:rPr>
        <w:t>Module 3</w:t>
      </w:r>
      <w:r>
        <w:rPr>
          <w:rFonts w:ascii="Calibri" w:hAnsi="Calibri" w:cs="Calibri"/>
          <w:sz w:val="20"/>
          <w:szCs w:val="20"/>
        </w:rPr>
        <w:t> </w:t>
      </w:r>
      <w:r>
        <w:rPr>
          <w:rFonts w:ascii="Cocon Light" w:hAnsi="Cocon Light"/>
          <w:sz w:val="20"/>
          <w:szCs w:val="20"/>
        </w:rPr>
        <w:t xml:space="preserve">: </w:t>
      </w:r>
      <w:r w:rsidRPr="000A6A49">
        <w:rPr>
          <w:rFonts w:ascii="Cocon Light" w:hAnsi="Cocon Light"/>
          <w:sz w:val="20"/>
          <w:szCs w:val="20"/>
          <w:u w:val="single"/>
        </w:rPr>
        <w:t>Prise de Décision Agile et Alignement Stratégique</w:t>
      </w:r>
    </w:p>
    <w:bookmarkEnd w:id="0"/>
    <w:p w14:paraId="75167C0B" w14:textId="02965F97" w:rsidR="000A6A49" w:rsidRDefault="000A6A49" w:rsidP="00C03E13">
      <w:pPr>
        <w:spacing w:before="120" w:after="120" w:line="276" w:lineRule="auto"/>
        <w:jc w:val="both"/>
        <w:rPr>
          <w:rFonts w:ascii="Cocon Light" w:hAnsi="Cocon Light"/>
          <w:sz w:val="20"/>
          <w:szCs w:val="20"/>
        </w:rPr>
      </w:pPr>
      <w:r>
        <w:rPr>
          <w:rFonts w:ascii="Cocon Light" w:hAnsi="Cocon Light"/>
          <w:sz w:val="20"/>
          <w:szCs w:val="20"/>
        </w:rPr>
        <w:t xml:space="preserve">De </w:t>
      </w:r>
      <w:r w:rsidR="00770346">
        <w:rPr>
          <w:rFonts w:ascii="Cocon Light" w:hAnsi="Cocon Light"/>
          <w:sz w:val="20"/>
          <w:szCs w:val="20"/>
        </w:rPr>
        <w:t>1</w:t>
      </w:r>
      <w:r w:rsidR="00B849FC">
        <w:rPr>
          <w:rFonts w:ascii="Cocon Light" w:hAnsi="Cocon Light"/>
          <w:sz w:val="20"/>
          <w:szCs w:val="20"/>
        </w:rPr>
        <w:t>3</w:t>
      </w:r>
      <w:r>
        <w:rPr>
          <w:rFonts w:ascii="Cocon Light" w:hAnsi="Cocon Light"/>
          <w:sz w:val="20"/>
          <w:szCs w:val="20"/>
        </w:rPr>
        <w:t>h</w:t>
      </w:r>
      <w:r w:rsidR="0028748A">
        <w:rPr>
          <w:rFonts w:ascii="Cocon Light" w:hAnsi="Cocon Light"/>
          <w:sz w:val="20"/>
          <w:szCs w:val="20"/>
        </w:rPr>
        <w:t>3</w:t>
      </w:r>
      <w:r>
        <w:rPr>
          <w:rFonts w:ascii="Cocon Light" w:hAnsi="Cocon Light"/>
          <w:sz w:val="20"/>
          <w:szCs w:val="20"/>
        </w:rPr>
        <w:t>0 à 1</w:t>
      </w:r>
      <w:r w:rsidR="00B849FC">
        <w:rPr>
          <w:rFonts w:ascii="Cocon Light" w:hAnsi="Cocon Light"/>
          <w:sz w:val="20"/>
          <w:szCs w:val="20"/>
        </w:rPr>
        <w:t>4</w:t>
      </w:r>
      <w:r>
        <w:rPr>
          <w:rFonts w:ascii="Cocon Light" w:hAnsi="Cocon Light"/>
          <w:sz w:val="20"/>
          <w:szCs w:val="20"/>
        </w:rPr>
        <w:t>h</w:t>
      </w:r>
      <w:r w:rsidR="001150D0">
        <w:rPr>
          <w:rFonts w:ascii="Cocon Light" w:hAnsi="Cocon Light"/>
          <w:sz w:val="20"/>
          <w:szCs w:val="20"/>
        </w:rPr>
        <w:t>3</w:t>
      </w:r>
      <w:r w:rsidR="00526199">
        <w:rPr>
          <w:rFonts w:ascii="Cocon Light" w:hAnsi="Cocon Light"/>
          <w:sz w:val="20"/>
          <w:szCs w:val="20"/>
        </w:rPr>
        <w:t>7</w:t>
      </w:r>
      <w:r>
        <w:rPr>
          <w:rFonts w:ascii="Cocon Light" w:hAnsi="Cocon Light"/>
          <w:sz w:val="20"/>
          <w:szCs w:val="20"/>
        </w:rPr>
        <w:t xml:space="preserve">, M. Léonce </w:t>
      </w:r>
      <w:proofErr w:type="spellStart"/>
      <w:r>
        <w:rPr>
          <w:rFonts w:ascii="Cocon Light" w:hAnsi="Cocon Light"/>
          <w:sz w:val="20"/>
          <w:szCs w:val="20"/>
        </w:rPr>
        <w:t>Gbedje</w:t>
      </w:r>
      <w:proofErr w:type="spellEnd"/>
      <w:r>
        <w:rPr>
          <w:rFonts w:ascii="Cocon Light" w:hAnsi="Cocon Light"/>
          <w:sz w:val="20"/>
          <w:szCs w:val="20"/>
        </w:rPr>
        <w:t>, Expert en Transformation Digitale, a renforcé les capacités des</w:t>
      </w:r>
      <w:r w:rsidRPr="000A6A49">
        <w:rPr>
          <w:rFonts w:ascii="Cocon Light" w:hAnsi="Cocon Light"/>
          <w:sz w:val="20"/>
          <w:szCs w:val="20"/>
        </w:rPr>
        <w:t xml:space="preserve"> dirigeants d</w:t>
      </w:r>
      <w:r>
        <w:rPr>
          <w:rFonts w:ascii="Cocon Light" w:hAnsi="Cocon Light"/>
          <w:sz w:val="20"/>
          <w:szCs w:val="20"/>
        </w:rPr>
        <w:t>e</w:t>
      </w:r>
      <w:r w:rsidRPr="000A6A49">
        <w:rPr>
          <w:rFonts w:ascii="Cocon Light" w:hAnsi="Cocon Light"/>
          <w:sz w:val="20"/>
          <w:szCs w:val="20"/>
        </w:rPr>
        <w:t xml:space="preserve"> GUCE CI </w:t>
      </w:r>
      <w:r>
        <w:rPr>
          <w:rFonts w:ascii="Cocon Light" w:hAnsi="Cocon Light"/>
          <w:sz w:val="20"/>
          <w:szCs w:val="20"/>
        </w:rPr>
        <w:t>sur l</w:t>
      </w:r>
      <w:r w:rsidRPr="000A6A49">
        <w:rPr>
          <w:rFonts w:ascii="Cocon Light" w:hAnsi="Cocon Light"/>
          <w:sz w:val="20"/>
          <w:szCs w:val="20"/>
        </w:rPr>
        <w:t>es méthodes agiles pour</w:t>
      </w:r>
      <w:r w:rsidR="005B639B">
        <w:rPr>
          <w:rFonts w:ascii="Cocon Light" w:hAnsi="Cocon Light"/>
          <w:sz w:val="20"/>
          <w:szCs w:val="20"/>
        </w:rPr>
        <w:t xml:space="preserve"> définir et communiquer un plan stratégique</w:t>
      </w:r>
      <w:r w:rsidRPr="000A6A49">
        <w:rPr>
          <w:rFonts w:ascii="Cocon Light" w:hAnsi="Cocon Light"/>
          <w:sz w:val="20"/>
          <w:szCs w:val="20"/>
        </w:rPr>
        <w:t xml:space="preserve"> </w:t>
      </w:r>
      <w:r w:rsidR="005B639B">
        <w:rPr>
          <w:rFonts w:ascii="Cocon Light" w:hAnsi="Cocon Light"/>
          <w:sz w:val="20"/>
          <w:szCs w:val="20"/>
        </w:rPr>
        <w:t xml:space="preserve">pour </w:t>
      </w:r>
      <w:r>
        <w:rPr>
          <w:rFonts w:ascii="Cocon Light" w:hAnsi="Cocon Light"/>
          <w:sz w:val="20"/>
          <w:szCs w:val="20"/>
        </w:rPr>
        <w:t>que ceux-ci prennent aisément</w:t>
      </w:r>
      <w:r w:rsidRPr="000A6A49">
        <w:rPr>
          <w:rFonts w:ascii="Cocon Light" w:hAnsi="Cocon Light"/>
          <w:sz w:val="20"/>
          <w:szCs w:val="20"/>
        </w:rPr>
        <w:t xml:space="preserve"> des décisions rapides et efficaces dans un environnement </w:t>
      </w:r>
      <w:r w:rsidR="00380474">
        <w:rPr>
          <w:rFonts w:ascii="Cocon Light" w:hAnsi="Cocon Light"/>
          <w:sz w:val="20"/>
          <w:szCs w:val="20"/>
        </w:rPr>
        <w:t>en pleine mutation</w:t>
      </w:r>
      <w:r w:rsidRPr="000A6A49">
        <w:rPr>
          <w:rFonts w:ascii="Cocon Light" w:hAnsi="Cocon Light"/>
          <w:sz w:val="20"/>
          <w:szCs w:val="20"/>
        </w:rPr>
        <w:t xml:space="preserve">. Il </w:t>
      </w:r>
      <w:r w:rsidR="007A4066">
        <w:rPr>
          <w:rFonts w:ascii="Cocon Light" w:hAnsi="Cocon Light"/>
          <w:sz w:val="20"/>
          <w:szCs w:val="20"/>
        </w:rPr>
        <w:t>a mis</w:t>
      </w:r>
      <w:r w:rsidRPr="000A6A49">
        <w:rPr>
          <w:rFonts w:ascii="Cocon Light" w:hAnsi="Cocon Light"/>
          <w:sz w:val="20"/>
          <w:szCs w:val="20"/>
        </w:rPr>
        <w:t xml:space="preserve"> l’accent sur l’alignement des décisions</w:t>
      </w:r>
      <w:r w:rsidR="001150D0">
        <w:rPr>
          <w:rFonts w:ascii="Cocon Light" w:hAnsi="Cocon Light"/>
          <w:sz w:val="20"/>
          <w:szCs w:val="20"/>
        </w:rPr>
        <w:t>/actions/projets</w:t>
      </w:r>
      <w:r w:rsidRPr="000A6A49">
        <w:rPr>
          <w:rFonts w:ascii="Cocon Light" w:hAnsi="Cocon Light"/>
          <w:sz w:val="20"/>
          <w:szCs w:val="20"/>
        </w:rPr>
        <w:t xml:space="preserve"> avec la vision stratégique de l’organisation, en favorisant la collaboration et l’adaptabilité. Enfin, il </w:t>
      </w:r>
      <w:r w:rsidR="007A4066">
        <w:rPr>
          <w:rFonts w:ascii="Cocon Light" w:hAnsi="Cocon Light"/>
          <w:sz w:val="20"/>
          <w:szCs w:val="20"/>
        </w:rPr>
        <w:t xml:space="preserve">a </w:t>
      </w:r>
      <w:r w:rsidR="007A4066" w:rsidRPr="000A6A49">
        <w:rPr>
          <w:rFonts w:ascii="Cocon Light" w:hAnsi="Cocon Light"/>
          <w:sz w:val="20"/>
          <w:szCs w:val="20"/>
        </w:rPr>
        <w:t>proposé</w:t>
      </w:r>
      <w:r w:rsidRPr="000A6A49">
        <w:rPr>
          <w:rFonts w:ascii="Cocon Light" w:hAnsi="Cocon Light"/>
          <w:sz w:val="20"/>
          <w:szCs w:val="20"/>
        </w:rPr>
        <w:t xml:space="preserve"> des outils et techniques comme la priorisation des initiatives, la gestion des risques et les boucles de rétroaction pour une gouvernance plus dynamique et cohérente.</w:t>
      </w:r>
    </w:p>
    <w:p w14:paraId="7353E84D" w14:textId="30320BDF" w:rsidR="007A4066" w:rsidRPr="007A4066" w:rsidRDefault="007A4066" w:rsidP="007A4066">
      <w:pPr>
        <w:spacing w:before="120" w:after="120" w:line="276" w:lineRule="auto"/>
        <w:jc w:val="both"/>
        <w:rPr>
          <w:rFonts w:ascii="Cocon Light" w:hAnsi="Cocon Light"/>
          <w:sz w:val="20"/>
          <w:szCs w:val="20"/>
        </w:rPr>
      </w:pPr>
      <w:r w:rsidRPr="007A4066">
        <w:rPr>
          <w:rFonts w:ascii="Cocon Light" w:hAnsi="Cocon Light"/>
          <w:sz w:val="20"/>
          <w:szCs w:val="20"/>
        </w:rPr>
        <w:t xml:space="preserve">Module </w:t>
      </w:r>
      <w:r>
        <w:rPr>
          <w:rFonts w:ascii="Cocon Light" w:hAnsi="Cocon Light"/>
          <w:sz w:val="20"/>
          <w:szCs w:val="20"/>
        </w:rPr>
        <w:t>4</w:t>
      </w:r>
      <w:r w:rsidRPr="007A4066">
        <w:rPr>
          <w:rFonts w:ascii="Calibri" w:hAnsi="Calibri" w:cs="Calibri"/>
          <w:sz w:val="20"/>
          <w:szCs w:val="20"/>
        </w:rPr>
        <w:t> </w:t>
      </w:r>
      <w:r w:rsidRPr="007A4066">
        <w:rPr>
          <w:rFonts w:ascii="Cocon Light" w:hAnsi="Cocon Light"/>
          <w:sz w:val="20"/>
          <w:szCs w:val="20"/>
        </w:rPr>
        <w:t xml:space="preserve">: </w:t>
      </w:r>
      <w:r w:rsidR="00A41B67">
        <w:rPr>
          <w:rFonts w:ascii="Cocon Light" w:hAnsi="Cocon Light"/>
          <w:sz w:val="20"/>
          <w:szCs w:val="20"/>
          <w:u w:val="single"/>
        </w:rPr>
        <w:t>Gestion du Changement Agile</w:t>
      </w:r>
    </w:p>
    <w:p w14:paraId="2F68BE38" w14:textId="713E0C1E" w:rsidR="00887395" w:rsidRPr="00887395" w:rsidRDefault="00887395" w:rsidP="00C03E13">
      <w:pPr>
        <w:spacing w:before="120" w:after="120" w:line="276" w:lineRule="auto"/>
        <w:jc w:val="both"/>
        <w:rPr>
          <w:rFonts w:ascii="Cocon Light" w:hAnsi="Cocon Light" w:cs="Calibri"/>
          <w:sz w:val="20"/>
          <w:szCs w:val="20"/>
        </w:rPr>
      </w:pPr>
      <w:r w:rsidRPr="00887395">
        <w:rPr>
          <w:rFonts w:ascii="Cocon Light" w:hAnsi="Cocon Light"/>
          <w:sz w:val="20"/>
          <w:szCs w:val="20"/>
        </w:rPr>
        <w:t>De 14h</w:t>
      </w:r>
      <w:r w:rsidR="00526199">
        <w:rPr>
          <w:rFonts w:ascii="Cocon Light" w:hAnsi="Cocon Light"/>
          <w:sz w:val="20"/>
          <w:szCs w:val="20"/>
        </w:rPr>
        <w:t>40</w:t>
      </w:r>
      <w:r w:rsidRPr="00887395">
        <w:rPr>
          <w:rFonts w:ascii="Cocon Light" w:hAnsi="Cocon Light"/>
          <w:sz w:val="20"/>
          <w:szCs w:val="20"/>
        </w:rPr>
        <w:t xml:space="preserve"> à 15h</w:t>
      </w:r>
      <w:r w:rsidR="00B45630">
        <w:rPr>
          <w:rFonts w:ascii="Cocon Light" w:hAnsi="Cocon Light"/>
          <w:sz w:val="20"/>
          <w:szCs w:val="20"/>
        </w:rPr>
        <w:t>30</w:t>
      </w:r>
      <w:r w:rsidRPr="00887395">
        <w:rPr>
          <w:rFonts w:ascii="Cocon Light" w:hAnsi="Cocon Light"/>
          <w:sz w:val="20"/>
          <w:szCs w:val="20"/>
        </w:rPr>
        <w:t>, M</w:t>
      </w:r>
      <w:r w:rsidRPr="00887395">
        <w:rPr>
          <w:rFonts w:ascii="Cocon Light" w:hAnsi="Cocon Light" w:cs="Calibri"/>
          <w:sz w:val="20"/>
          <w:szCs w:val="20"/>
        </w:rPr>
        <w:t xml:space="preserve">. </w:t>
      </w:r>
      <w:proofErr w:type="spellStart"/>
      <w:r w:rsidRPr="00887395">
        <w:rPr>
          <w:rFonts w:ascii="Cocon Light" w:hAnsi="Cocon Light" w:cs="Calibri"/>
          <w:sz w:val="20"/>
          <w:szCs w:val="20"/>
        </w:rPr>
        <w:t>Houssène</w:t>
      </w:r>
      <w:proofErr w:type="spellEnd"/>
      <w:r w:rsidRPr="00887395">
        <w:rPr>
          <w:rFonts w:ascii="Cocon Light" w:hAnsi="Cocon Light" w:cs="Calibri"/>
          <w:sz w:val="20"/>
          <w:szCs w:val="20"/>
        </w:rPr>
        <w:t xml:space="preserve"> Ben Souda, Expert en Stratégie Digitale, a présenté le module </w:t>
      </w:r>
      <w:r w:rsidR="0055410A">
        <w:rPr>
          <w:rFonts w:ascii="Cocon Light" w:hAnsi="Cocon Light" w:cs="Calibri"/>
          <w:sz w:val="20"/>
          <w:szCs w:val="20"/>
        </w:rPr>
        <w:t>«</w:t>
      </w:r>
      <w:r w:rsidR="0055410A">
        <w:rPr>
          <w:rFonts w:ascii="Calibri" w:hAnsi="Calibri" w:cs="Calibri"/>
          <w:sz w:val="20"/>
          <w:szCs w:val="20"/>
        </w:rPr>
        <w:t> </w:t>
      </w:r>
      <w:r w:rsidRPr="00887395">
        <w:rPr>
          <w:rFonts w:ascii="Cocon Light" w:hAnsi="Cocon Light" w:cs="Calibri"/>
          <w:sz w:val="20"/>
          <w:szCs w:val="20"/>
        </w:rPr>
        <w:t>Gestion du Changement Agile</w:t>
      </w:r>
      <w:r w:rsidR="0055410A">
        <w:rPr>
          <w:rFonts w:ascii="Calibri" w:hAnsi="Calibri" w:cs="Calibri"/>
          <w:sz w:val="20"/>
          <w:szCs w:val="20"/>
        </w:rPr>
        <w:t> </w:t>
      </w:r>
      <w:r w:rsidR="0055410A">
        <w:rPr>
          <w:rFonts w:ascii="Cocon Light" w:hAnsi="Cocon Light" w:cs="Cocon Light"/>
          <w:sz w:val="20"/>
          <w:szCs w:val="20"/>
        </w:rPr>
        <w:t>»</w:t>
      </w:r>
      <w:r w:rsidRPr="00887395">
        <w:rPr>
          <w:rFonts w:ascii="Cocon Light" w:hAnsi="Cocon Light" w:cs="Calibri"/>
          <w:sz w:val="20"/>
          <w:szCs w:val="20"/>
        </w:rPr>
        <w:t>. Il a outillé les gestionnaires d</w:t>
      </w:r>
      <w:r w:rsidR="0055410A">
        <w:rPr>
          <w:rFonts w:ascii="Cocon Light" w:hAnsi="Cocon Light" w:cs="Calibri"/>
          <w:sz w:val="20"/>
          <w:szCs w:val="20"/>
        </w:rPr>
        <w:t>e</w:t>
      </w:r>
      <w:r w:rsidRPr="00887395">
        <w:rPr>
          <w:rFonts w:ascii="Cocon Light" w:hAnsi="Cocon Light" w:cs="Calibri"/>
          <w:sz w:val="20"/>
          <w:szCs w:val="20"/>
        </w:rPr>
        <w:t xml:space="preserve"> GUCE CI </w:t>
      </w:r>
      <w:r w:rsidR="0055410A">
        <w:rPr>
          <w:rFonts w:ascii="Cocon Light" w:hAnsi="Cocon Light" w:cs="Calibri"/>
          <w:sz w:val="20"/>
          <w:szCs w:val="20"/>
        </w:rPr>
        <w:t>pour</w:t>
      </w:r>
      <w:r w:rsidRPr="00887395">
        <w:rPr>
          <w:rFonts w:ascii="Cocon Light" w:hAnsi="Cocon Light" w:cs="Calibri"/>
          <w:sz w:val="20"/>
          <w:szCs w:val="20"/>
        </w:rPr>
        <w:t xml:space="preserve"> piloter les transformations organisationnelles avec flexibilité et réactivité. Il </w:t>
      </w:r>
      <w:r w:rsidR="0055410A">
        <w:rPr>
          <w:rFonts w:ascii="Cocon Light" w:hAnsi="Cocon Light" w:cs="Calibri"/>
          <w:sz w:val="20"/>
          <w:szCs w:val="20"/>
        </w:rPr>
        <w:t>a mis</w:t>
      </w:r>
      <w:r w:rsidRPr="00887395">
        <w:rPr>
          <w:rFonts w:ascii="Cocon Light" w:hAnsi="Cocon Light" w:cs="Calibri"/>
          <w:sz w:val="20"/>
          <w:szCs w:val="20"/>
        </w:rPr>
        <w:t xml:space="preserve"> l’accent sur les principes agiles permettant d’anticiper, d’accompagner et de surmonter les résistances au changement</w:t>
      </w:r>
      <w:r w:rsidR="00526199">
        <w:rPr>
          <w:rFonts w:ascii="Cocon Light" w:hAnsi="Cocon Light" w:cs="Calibri"/>
          <w:sz w:val="20"/>
          <w:szCs w:val="20"/>
        </w:rPr>
        <w:t xml:space="preserve"> dans l’adoption de processus </w:t>
      </w:r>
      <w:r w:rsidR="00C1444F">
        <w:rPr>
          <w:rFonts w:ascii="Cocon Light" w:hAnsi="Cocon Light" w:cs="Calibri"/>
          <w:sz w:val="20"/>
          <w:szCs w:val="20"/>
        </w:rPr>
        <w:t>mieux adaptés</w:t>
      </w:r>
      <w:r w:rsidRPr="00887395">
        <w:rPr>
          <w:rFonts w:ascii="Cocon Light" w:hAnsi="Cocon Light" w:cs="Calibri"/>
          <w:sz w:val="20"/>
          <w:szCs w:val="20"/>
        </w:rPr>
        <w:t xml:space="preserve">. Les participants </w:t>
      </w:r>
      <w:r w:rsidR="0055410A">
        <w:rPr>
          <w:rFonts w:ascii="Cocon Light" w:hAnsi="Cocon Light" w:cs="Calibri"/>
          <w:sz w:val="20"/>
          <w:szCs w:val="20"/>
        </w:rPr>
        <w:t>ont appris</w:t>
      </w:r>
      <w:r w:rsidRPr="00887395">
        <w:rPr>
          <w:rFonts w:ascii="Cocon Light" w:hAnsi="Cocon Light" w:cs="Calibri"/>
          <w:sz w:val="20"/>
          <w:szCs w:val="20"/>
        </w:rPr>
        <w:t xml:space="preserve"> à utiliser des approches itératives et collaboratives pour favoriser l’adoption progressive des nouvelles pratiques. Enfin, des outils concrets de communication, de mobilisation des parties prenantes et de suivi des impacts du changement </w:t>
      </w:r>
      <w:r w:rsidR="00C801D6">
        <w:rPr>
          <w:rFonts w:ascii="Cocon Light" w:hAnsi="Cocon Light" w:cs="Calibri"/>
          <w:sz w:val="20"/>
          <w:szCs w:val="20"/>
        </w:rPr>
        <w:t>ont été</w:t>
      </w:r>
      <w:r w:rsidRPr="00887395">
        <w:rPr>
          <w:rFonts w:ascii="Cocon Light" w:hAnsi="Cocon Light" w:cs="Calibri"/>
          <w:sz w:val="20"/>
          <w:szCs w:val="20"/>
        </w:rPr>
        <w:t xml:space="preserve"> présentés pour assurer une transition efficace et durable.</w:t>
      </w:r>
    </w:p>
    <w:p w14:paraId="7A1B526C" w14:textId="76FA1A8B" w:rsidR="00E42CC2" w:rsidRPr="00E42CC2" w:rsidRDefault="00E42CC2" w:rsidP="00C03E13">
      <w:pPr>
        <w:spacing w:before="120" w:after="120" w:line="276" w:lineRule="auto"/>
        <w:jc w:val="both"/>
        <w:rPr>
          <w:rFonts w:ascii="Cocon" w:hAnsi="Cocon"/>
          <w:sz w:val="20"/>
          <w:szCs w:val="20"/>
        </w:rPr>
      </w:pPr>
      <w:r w:rsidRPr="00E42CC2">
        <w:rPr>
          <w:rFonts w:ascii="Cocon" w:hAnsi="Cocon"/>
          <w:sz w:val="20"/>
          <w:szCs w:val="20"/>
          <w:u w:val="single"/>
        </w:rPr>
        <w:lastRenderedPageBreak/>
        <w:t>Résultats</w:t>
      </w:r>
      <w:r w:rsidRPr="00E42CC2">
        <w:rPr>
          <w:rFonts w:ascii="Calibri" w:hAnsi="Calibri" w:cs="Calibri"/>
          <w:sz w:val="20"/>
          <w:szCs w:val="20"/>
        </w:rPr>
        <w:t> </w:t>
      </w:r>
      <w:r w:rsidRPr="00E42CC2">
        <w:rPr>
          <w:rFonts w:ascii="Cocon" w:hAnsi="Cocon"/>
          <w:sz w:val="20"/>
          <w:szCs w:val="20"/>
        </w:rPr>
        <w:t>:</w:t>
      </w:r>
    </w:p>
    <w:p w14:paraId="08F96B1D" w14:textId="25B44D1E" w:rsidR="00E42CC2" w:rsidRDefault="00E42CC2" w:rsidP="00E42CC2">
      <w:pPr>
        <w:numPr>
          <w:ilvl w:val="0"/>
          <w:numId w:val="7"/>
        </w:numPr>
        <w:spacing w:before="120" w:after="0" w:line="276" w:lineRule="auto"/>
        <w:jc w:val="both"/>
        <w:rPr>
          <w:rFonts w:ascii="Cocon Light" w:hAnsi="Cocon Light"/>
          <w:sz w:val="20"/>
          <w:szCs w:val="20"/>
        </w:rPr>
      </w:pPr>
      <w:r w:rsidRPr="00E42CC2">
        <w:rPr>
          <w:rFonts w:ascii="Cocon Light" w:hAnsi="Cocon Light"/>
          <w:sz w:val="20"/>
          <w:szCs w:val="20"/>
        </w:rPr>
        <w:t xml:space="preserve">Les </w:t>
      </w:r>
      <w:r>
        <w:rPr>
          <w:rFonts w:ascii="Cocon Light" w:hAnsi="Cocon Light"/>
          <w:sz w:val="20"/>
          <w:szCs w:val="20"/>
        </w:rPr>
        <w:t>gestionnaires de GUCE CI</w:t>
      </w:r>
      <w:r w:rsidRPr="00E42CC2">
        <w:rPr>
          <w:rFonts w:ascii="Cocon Light" w:hAnsi="Cocon Light"/>
          <w:sz w:val="20"/>
          <w:szCs w:val="20"/>
        </w:rPr>
        <w:t xml:space="preserve"> ont acquis une vision claire du leadership agile et de ses bénéfices.</w:t>
      </w:r>
    </w:p>
    <w:p w14:paraId="4D3CB877" w14:textId="5AF6C538" w:rsidR="0055410A" w:rsidRPr="00E42CC2" w:rsidRDefault="0055410A" w:rsidP="0055410A">
      <w:pPr>
        <w:numPr>
          <w:ilvl w:val="0"/>
          <w:numId w:val="7"/>
        </w:numPr>
        <w:spacing w:after="0" w:line="276" w:lineRule="auto"/>
        <w:jc w:val="both"/>
        <w:rPr>
          <w:rFonts w:ascii="Cocon Light" w:hAnsi="Cocon Light"/>
          <w:sz w:val="20"/>
          <w:szCs w:val="20"/>
        </w:rPr>
      </w:pPr>
      <w:r>
        <w:rPr>
          <w:rFonts w:ascii="Cocon Light" w:hAnsi="Cocon Light"/>
          <w:sz w:val="20"/>
          <w:szCs w:val="20"/>
        </w:rPr>
        <w:t>Les compétences en leadership agile des hauts responsables de GUCE CI ont été renforcées.</w:t>
      </w:r>
    </w:p>
    <w:p w14:paraId="638EF799" w14:textId="490E9953" w:rsidR="00E42CC2" w:rsidRDefault="00E42CC2" w:rsidP="0055410A">
      <w:pPr>
        <w:numPr>
          <w:ilvl w:val="0"/>
          <w:numId w:val="7"/>
        </w:numPr>
        <w:spacing w:after="0" w:line="276" w:lineRule="auto"/>
        <w:jc w:val="both"/>
        <w:rPr>
          <w:rFonts w:ascii="Cocon Light" w:hAnsi="Cocon Light"/>
          <w:sz w:val="20"/>
          <w:szCs w:val="20"/>
        </w:rPr>
      </w:pPr>
      <w:r w:rsidRPr="00E42CC2">
        <w:rPr>
          <w:rFonts w:ascii="Cocon Light" w:hAnsi="Cocon Light"/>
          <w:sz w:val="20"/>
          <w:szCs w:val="20"/>
        </w:rPr>
        <w:t>Des actions concrètes ont été identifiées pour renforcer l’agilité au sein d</w:t>
      </w:r>
      <w:r w:rsidR="008C672B">
        <w:rPr>
          <w:rFonts w:ascii="Cocon Light" w:hAnsi="Cocon Light"/>
          <w:sz w:val="20"/>
          <w:szCs w:val="20"/>
        </w:rPr>
        <w:t>e</w:t>
      </w:r>
      <w:r w:rsidRPr="00E42CC2">
        <w:rPr>
          <w:rFonts w:ascii="Cocon Light" w:hAnsi="Cocon Light"/>
          <w:sz w:val="20"/>
          <w:szCs w:val="20"/>
        </w:rPr>
        <w:t xml:space="preserve"> GUCE CI.</w:t>
      </w:r>
    </w:p>
    <w:p w14:paraId="75C1A706" w14:textId="054A542D" w:rsidR="0055410A" w:rsidRDefault="0055410A" w:rsidP="007636AB">
      <w:pPr>
        <w:numPr>
          <w:ilvl w:val="0"/>
          <w:numId w:val="7"/>
        </w:numPr>
        <w:spacing w:after="0" w:line="276" w:lineRule="auto"/>
        <w:jc w:val="both"/>
        <w:rPr>
          <w:rFonts w:ascii="Cocon Light" w:hAnsi="Cocon Light"/>
          <w:sz w:val="20"/>
          <w:szCs w:val="20"/>
        </w:rPr>
      </w:pPr>
      <w:r w:rsidRPr="0055410A">
        <w:rPr>
          <w:rFonts w:ascii="Cocon Light" w:hAnsi="Cocon Light"/>
          <w:sz w:val="20"/>
          <w:szCs w:val="20"/>
        </w:rPr>
        <w:t>La formation a permis aux gestionnaires de GUCE CI présents de mieux appréhender les enjeux et outils du leadership agile pour leur secteur d’activité.</w:t>
      </w:r>
    </w:p>
    <w:p w14:paraId="112BFA96" w14:textId="395DED9B" w:rsidR="007636AB" w:rsidRPr="00E42CC2" w:rsidRDefault="007636AB" w:rsidP="00E42CC2">
      <w:pPr>
        <w:numPr>
          <w:ilvl w:val="0"/>
          <w:numId w:val="7"/>
        </w:numPr>
        <w:spacing w:after="120" w:line="276" w:lineRule="auto"/>
        <w:jc w:val="both"/>
        <w:rPr>
          <w:rFonts w:ascii="Cocon Light" w:hAnsi="Cocon Light"/>
          <w:sz w:val="20"/>
          <w:szCs w:val="20"/>
        </w:rPr>
      </w:pPr>
      <w:r>
        <w:rPr>
          <w:rFonts w:ascii="Cocon Light" w:hAnsi="Cocon Light"/>
          <w:sz w:val="20"/>
          <w:szCs w:val="20"/>
        </w:rPr>
        <w:t>Les préoccupations des participants concernant l’agilité dans le monde des affaires ont été traitées.</w:t>
      </w:r>
    </w:p>
    <w:p w14:paraId="2399934C" w14:textId="03F79247"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Conclusion</w:t>
      </w:r>
      <w:r w:rsidRPr="007A4066">
        <w:rPr>
          <w:rFonts w:ascii="Cocon" w:hAnsi="Cocon"/>
          <w:sz w:val="20"/>
          <w:szCs w:val="20"/>
        </w:rPr>
        <w:t xml:space="preserve"> :</w:t>
      </w:r>
    </w:p>
    <w:p w14:paraId="3DB56106" w14:textId="43E48F0E" w:rsidR="007A4066" w:rsidRDefault="00C03E13" w:rsidP="00C03E13">
      <w:pPr>
        <w:spacing w:before="120" w:after="120" w:line="276" w:lineRule="auto"/>
        <w:jc w:val="both"/>
        <w:rPr>
          <w:rFonts w:ascii="Cocon Light" w:hAnsi="Cocon Light"/>
          <w:sz w:val="20"/>
          <w:szCs w:val="20"/>
        </w:rPr>
      </w:pPr>
      <w:r w:rsidRPr="00C03E13">
        <w:rPr>
          <w:rFonts w:ascii="Cocon Light" w:hAnsi="Cocon Light"/>
          <w:sz w:val="20"/>
          <w:szCs w:val="20"/>
        </w:rPr>
        <w:t xml:space="preserve">La </w:t>
      </w:r>
      <w:r w:rsidR="00E42CC2">
        <w:rPr>
          <w:rFonts w:ascii="Cocon Light" w:hAnsi="Cocon Light"/>
          <w:sz w:val="20"/>
          <w:szCs w:val="20"/>
        </w:rPr>
        <w:t>formation</w:t>
      </w:r>
      <w:r w:rsidRPr="00C03E13">
        <w:rPr>
          <w:rFonts w:ascii="Cocon Light" w:hAnsi="Cocon Light"/>
          <w:sz w:val="20"/>
          <w:szCs w:val="20"/>
        </w:rPr>
        <w:t xml:space="preserve"> s'est clôturée par une séance de </w:t>
      </w:r>
      <w:r w:rsidR="007A4066">
        <w:rPr>
          <w:rFonts w:ascii="Cocon Light" w:hAnsi="Cocon Light"/>
          <w:sz w:val="20"/>
          <w:szCs w:val="20"/>
        </w:rPr>
        <w:t>QCM</w:t>
      </w:r>
      <w:r w:rsidR="00E42CC2">
        <w:rPr>
          <w:rFonts w:ascii="Cocon Light" w:hAnsi="Cocon Light"/>
          <w:sz w:val="20"/>
          <w:szCs w:val="20"/>
        </w:rPr>
        <w:t xml:space="preserve"> durant laquelle les participants ont eu l’opportunité de donner leur feedback sur la qualité de l’expérience de formation vécue</w:t>
      </w:r>
      <w:r w:rsidR="00282956">
        <w:rPr>
          <w:rFonts w:ascii="Cocon Light" w:hAnsi="Cocon Light"/>
          <w:sz w:val="20"/>
          <w:szCs w:val="20"/>
        </w:rPr>
        <w:t xml:space="preserve"> (avec un taux de satisfaction de 90%),</w:t>
      </w:r>
      <w:r w:rsidR="0023707F">
        <w:rPr>
          <w:rFonts w:ascii="Cocon Light" w:hAnsi="Cocon Light"/>
          <w:sz w:val="20"/>
          <w:szCs w:val="20"/>
        </w:rPr>
        <w:t xml:space="preserve"> qui a été suivie par une photo de famille</w:t>
      </w:r>
      <w:r w:rsidR="00E42CC2">
        <w:rPr>
          <w:rFonts w:ascii="Cocon Light" w:hAnsi="Cocon Light"/>
          <w:sz w:val="20"/>
          <w:szCs w:val="20"/>
        </w:rPr>
        <w:t>.</w:t>
      </w:r>
    </w:p>
    <w:p w14:paraId="7E041AF9" w14:textId="5563CF90" w:rsidR="007636AB" w:rsidRDefault="007636AB" w:rsidP="00C03E13">
      <w:pPr>
        <w:spacing w:before="120" w:after="120" w:line="276" w:lineRule="auto"/>
        <w:jc w:val="both"/>
        <w:rPr>
          <w:rFonts w:ascii="Cocon Light" w:hAnsi="Cocon Light"/>
          <w:sz w:val="20"/>
          <w:szCs w:val="20"/>
        </w:rPr>
      </w:pPr>
      <w:r w:rsidRPr="007636AB">
        <w:rPr>
          <w:rFonts w:ascii="Cocon Light" w:hAnsi="Cocon Light"/>
          <w:sz w:val="20"/>
          <w:szCs w:val="20"/>
        </w:rPr>
        <w:t xml:space="preserve">La formation en Leadership Agile des gestionnaires </w:t>
      </w:r>
      <w:r w:rsidR="00C1444F">
        <w:rPr>
          <w:rFonts w:ascii="Cocon Light" w:hAnsi="Cocon Light"/>
          <w:sz w:val="20"/>
          <w:szCs w:val="20"/>
        </w:rPr>
        <w:t>de</w:t>
      </w:r>
      <w:r w:rsidRPr="007636AB">
        <w:rPr>
          <w:rFonts w:ascii="Cocon Light" w:hAnsi="Cocon Light"/>
          <w:sz w:val="20"/>
          <w:szCs w:val="20"/>
        </w:rPr>
        <w:t xml:space="preserve"> GUCE CI a permis aux participants d’acquérir des compétences essentielles pour piloter efficacement le changement et renforcer l’agilité organisationnelle. Grâce aux modules interactifs, ils ont développé une meilleure compréhension des principes du leadership agile, de la gestion du changement et de la prise de décision stratégique. Les échanges et exercices pratiques ont favorisé l’appropriation des outils agiles, facilitant ainsi leur mise en application dans leur environnement professionnel. En conclusion, la formation a été une réussite et marque une étape clé vers une transformation managériale plus agile au sein d</w:t>
      </w:r>
      <w:r w:rsidR="00C1444F">
        <w:rPr>
          <w:rFonts w:ascii="Cocon Light" w:hAnsi="Cocon Light"/>
          <w:sz w:val="20"/>
          <w:szCs w:val="20"/>
        </w:rPr>
        <w:t>e</w:t>
      </w:r>
      <w:r w:rsidRPr="007636AB">
        <w:rPr>
          <w:rFonts w:ascii="Cocon Light" w:hAnsi="Cocon Light"/>
          <w:sz w:val="20"/>
          <w:szCs w:val="20"/>
        </w:rPr>
        <w:t xml:space="preserve"> GUCE CI, avec un engagement des gestionnaires à intégrer progressivement ces nouvelles approches dans leurs pratiques quotidiennes.</w:t>
      </w:r>
    </w:p>
    <w:p w14:paraId="11308E2E" w14:textId="71A6A2DD" w:rsidR="00C03E13" w:rsidRPr="00E42CC2" w:rsidRDefault="00351473" w:rsidP="00C03E13">
      <w:pPr>
        <w:spacing w:before="120" w:after="120" w:line="276" w:lineRule="auto"/>
        <w:jc w:val="both"/>
        <w:rPr>
          <w:rFonts w:ascii="Cocon" w:hAnsi="Cocon"/>
          <w:sz w:val="20"/>
          <w:szCs w:val="20"/>
        </w:rPr>
      </w:pPr>
      <w:r>
        <w:rPr>
          <w:rFonts w:ascii="Cocon Light" w:hAnsi="Cocon Light"/>
          <w:noProof/>
          <w:color w:val="1F3864" w:themeColor="accent1" w:themeShade="80"/>
          <w:sz w:val="20"/>
          <w:szCs w:val="20"/>
        </w:rPr>
        <w:drawing>
          <wp:anchor distT="0" distB="0" distL="114300" distR="114300" simplePos="0" relativeHeight="251658240" behindDoc="0" locked="0" layoutInCell="1" allowOverlap="1" wp14:anchorId="1AE3B450" wp14:editId="6C5A1B58">
            <wp:simplePos x="0" y="0"/>
            <wp:positionH relativeFrom="margin">
              <wp:posOffset>1337310</wp:posOffset>
            </wp:positionH>
            <wp:positionV relativeFrom="margin">
              <wp:posOffset>4692015</wp:posOffset>
            </wp:positionV>
            <wp:extent cx="3799205" cy="5657850"/>
            <wp:effectExtent l="23178" t="14922" r="14922" b="14923"/>
            <wp:wrapSquare wrapText="bothSides"/>
            <wp:docPr id="2076942170" name="Image 1" descr="Une image contenant text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2170" name="Image 1" descr="Une image contenant texte, écriture manuscrite&#10;&#10;Le contenu généré par l’IA peut être incorrect."/>
                    <pic:cNvPicPr/>
                  </pic:nvPicPr>
                  <pic:blipFill>
                    <a:blip r:embed="rId7">
                      <a:extLst>
                        <a:ext uri="{BEBA8EAE-BF5A-486C-A8C5-ECC9F3942E4B}">
                          <a14:imgProps xmlns:a14="http://schemas.microsoft.com/office/drawing/2010/main">
                            <a14:imgLayer r:embed="rId8">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rot="16200000">
                      <a:off x="0" y="0"/>
                      <a:ext cx="3799205" cy="56578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C03E13" w:rsidRPr="00E42CC2">
        <w:rPr>
          <w:rFonts w:ascii="Cocon" w:hAnsi="Cocon"/>
          <w:sz w:val="20"/>
          <w:szCs w:val="20"/>
          <w:u w:val="single"/>
        </w:rPr>
        <w:t>Perspectives</w:t>
      </w:r>
      <w:r w:rsidR="00C03E13" w:rsidRPr="00E42CC2">
        <w:rPr>
          <w:rFonts w:ascii="Cocon" w:hAnsi="Cocon"/>
          <w:sz w:val="20"/>
          <w:szCs w:val="20"/>
        </w:rPr>
        <w:t xml:space="preserve"> :</w:t>
      </w:r>
    </w:p>
    <w:p w14:paraId="24A64E61" w14:textId="2A509D13" w:rsidR="00C03E13" w:rsidRDefault="00C03E13" w:rsidP="00534AD0">
      <w:pPr>
        <w:spacing w:before="120" w:after="0" w:line="276" w:lineRule="auto"/>
        <w:jc w:val="both"/>
        <w:rPr>
          <w:rFonts w:ascii="Cocon Light" w:hAnsi="Cocon Light"/>
          <w:sz w:val="20"/>
          <w:szCs w:val="20"/>
        </w:rPr>
      </w:pPr>
      <w:r w:rsidRPr="00C03E13">
        <w:rPr>
          <w:rFonts w:ascii="Cocon Light" w:hAnsi="Cocon Light"/>
          <w:sz w:val="20"/>
          <w:szCs w:val="20"/>
        </w:rPr>
        <w:t xml:space="preserve">À la suite de cet événement, le cabinet MARABU </w:t>
      </w:r>
      <w:r w:rsidR="00B11091">
        <w:rPr>
          <w:rFonts w:ascii="Cocon Light" w:hAnsi="Cocon Light"/>
          <w:sz w:val="20"/>
          <w:szCs w:val="20"/>
        </w:rPr>
        <w:t xml:space="preserve">pourrait </w:t>
      </w:r>
      <w:r w:rsidR="00E42CC2">
        <w:rPr>
          <w:rFonts w:ascii="Cocon Light" w:hAnsi="Cocon Light"/>
          <w:sz w:val="20"/>
          <w:szCs w:val="20"/>
        </w:rPr>
        <w:t>propose</w:t>
      </w:r>
      <w:r w:rsidR="00B11091">
        <w:rPr>
          <w:rFonts w:ascii="Cocon Light" w:hAnsi="Cocon Light"/>
          <w:sz w:val="20"/>
          <w:szCs w:val="20"/>
        </w:rPr>
        <w:t>r</w:t>
      </w:r>
      <w:r w:rsidR="00E42CC2">
        <w:rPr>
          <w:rFonts w:ascii="Cocon Light" w:hAnsi="Cocon Light"/>
          <w:sz w:val="20"/>
          <w:szCs w:val="20"/>
        </w:rPr>
        <w:t xml:space="preserve"> la mise</w:t>
      </w:r>
      <w:r w:rsidRPr="00C03E13">
        <w:rPr>
          <w:rFonts w:ascii="Cocon Light" w:hAnsi="Cocon Light"/>
          <w:sz w:val="20"/>
          <w:szCs w:val="20"/>
        </w:rPr>
        <w:t xml:space="preserve"> en place </w:t>
      </w:r>
      <w:r w:rsidR="00E42CC2">
        <w:rPr>
          <w:rFonts w:ascii="Cocon Light" w:hAnsi="Cocon Light"/>
          <w:sz w:val="20"/>
          <w:szCs w:val="20"/>
        </w:rPr>
        <w:t>d’</w:t>
      </w:r>
      <w:r w:rsidRPr="00C03E13">
        <w:rPr>
          <w:rFonts w:ascii="Cocon Light" w:hAnsi="Cocon Light"/>
          <w:sz w:val="20"/>
          <w:szCs w:val="20"/>
        </w:rPr>
        <w:t xml:space="preserve">un programme de coaching et de mentorat pour accompagner les leaders </w:t>
      </w:r>
      <w:r w:rsidR="00E42CC2">
        <w:rPr>
          <w:rFonts w:ascii="Cocon Light" w:hAnsi="Cocon Light"/>
          <w:sz w:val="20"/>
          <w:szCs w:val="20"/>
        </w:rPr>
        <w:t>de GUCE CI</w:t>
      </w:r>
      <w:r w:rsidRPr="00C03E13">
        <w:rPr>
          <w:rFonts w:ascii="Cocon Light" w:hAnsi="Cocon Light"/>
          <w:sz w:val="20"/>
          <w:szCs w:val="20"/>
        </w:rPr>
        <w:t xml:space="preserve"> dans l'implémentation des pratiques agiles au quotidien.</w:t>
      </w:r>
    </w:p>
    <w:p w14:paraId="35311357" w14:textId="20D21607" w:rsidR="008C672B" w:rsidRPr="008C672B" w:rsidRDefault="008C672B" w:rsidP="00534AD0">
      <w:pPr>
        <w:spacing w:after="120" w:line="276" w:lineRule="auto"/>
        <w:jc w:val="center"/>
        <w:rPr>
          <w:rFonts w:ascii="Cocon" w:hAnsi="Cocon"/>
          <w:sz w:val="20"/>
          <w:szCs w:val="20"/>
        </w:rPr>
      </w:pPr>
      <w:r w:rsidRPr="008C672B">
        <w:rPr>
          <w:rFonts w:ascii="Cocon" w:hAnsi="Cocon"/>
          <w:sz w:val="20"/>
          <w:szCs w:val="20"/>
        </w:rPr>
        <w:t>ANNEXE</w:t>
      </w:r>
      <w:r w:rsidRPr="008C672B">
        <w:rPr>
          <w:rFonts w:ascii="Calibri" w:hAnsi="Calibri" w:cs="Calibri"/>
          <w:sz w:val="20"/>
          <w:szCs w:val="20"/>
        </w:rPr>
        <w:t> </w:t>
      </w:r>
      <w:r w:rsidRPr="008C672B">
        <w:rPr>
          <w:rFonts w:ascii="Cocon" w:hAnsi="Cocon"/>
          <w:sz w:val="20"/>
          <w:szCs w:val="20"/>
        </w:rPr>
        <w:t xml:space="preserve">: </w:t>
      </w:r>
      <w:r w:rsidRPr="00C1444F">
        <w:rPr>
          <w:rFonts w:ascii="Cocon" w:hAnsi="Cocon"/>
          <w:sz w:val="20"/>
          <w:szCs w:val="20"/>
          <w:u w:val="single"/>
        </w:rPr>
        <w:t>Liste de Présence</w:t>
      </w:r>
    </w:p>
    <w:p w14:paraId="6351A125" w14:textId="139AC082" w:rsidR="00934587" w:rsidRDefault="00934587" w:rsidP="0055410A">
      <w:pPr>
        <w:spacing w:before="120" w:after="120" w:line="276" w:lineRule="auto"/>
        <w:jc w:val="both"/>
        <w:rPr>
          <w:rFonts w:ascii="Cocon Light" w:hAnsi="Cocon Light"/>
          <w:color w:val="1F3864" w:themeColor="accent1" w:themeShade="80"/>
          <w:sz w:val="20"/>
          <w:szCs w:val="20"/>
        </w:rPr>
      </w:pPr>
    </w:p>
    <w:p w14:paraId="03440B91" w14:textId="44AEBFF4" w:rsidR="0055410A" w:rsidRPr="00FB0DBE" w:rsidRDefault="0055410A" w:rsidP="00B7634E">
      <w:pPr>
        <w:spacing w:before="120" w:after="120" w:line="276" w:lineRule="auto"/>
        <w:jc w:val="both"/>
        <w:rPr>
          <w:rFonts w:ascii="Cocon Light" w:hAnsi="Cocon Light"/>
          <w:color w:val="1F3864" w:themeColor="accent1" w:themeShade="80"/>
          <w:sz w:val="20"/>
          <w:szCs w:val="20"/>
        </w:rPr>
      </w:pPr>
    </w:p>
    <w:p w14:paraId="5C372655" w14:textId="23F0CC59" w:rsidR="0055410A" w:rsidRPr="00934587" w:rsidRDefault="0055410A" w:rsidP="00934587">
      <w:pPr>
        <w:spacing w:before="120" w:after="120" w:line="276" w:lineRule="auto"/>
        <w:jc w:val="both"/>
        <w:rPr>
          <w:rFonts w:ascii="Cocon Light" w:hAnsi="Cocon Light"/>
          <w:color w:val="1F3864" w:themeColor="accent1" w:themeShade="80"/>
          <w:sz w:val="20"/>
          <w:szCs w:val="20"/>
        </w:rPr>
      </w:pPr>
    </w:p>
    <w:sectPr w:rsidR="0055410A" w:rsidRPr="00934587" w:rsidSect="00C03E13">
      <w:headerReference w:type="default" r:id="rId9"/>
      <w:footerReference w:type="default" r:id="rId10"/>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8404" w14:textId="77777777" w:rsidR="00CE2521" w:rsidRDefault="00CE2521" w:rsidP="00516497">
      <w:pPr>
        <w:spacing w:after="0" w:line="240" w:lineRule="auto"/>
      </w:pPr>
      <w:r>
        <w:separator/>
      </w:r>
    </w:p>
  </w:endnote>
  <w:endnote w:type="continuationSeparator" w:id="0">
    <w:p w14:paraId="1ACB1988" w14:textId="77777777" w:rsidR="00CE2521" w:rsidRDefault="00CE2521" w:rsidP="00516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conPro-Regular">
    <w:altName w:val="Calibri"/>
    <w:panose1 w:val="020B0604020202020204"/>
    <w:charset w:val="00"/>
    <w:family w:val="auto"/>
    <w:pitch w:val="variable"/>
    <w:sig w:usb0="A00000BF" w:usb1="4000206B" w:usb2="00000000" w:usb3="00000000" w:csb0="00000093" w:csb1="00000000"/>
  </w:font>
  <w:font w:name="Cocon Light">
    <w:altName w:val="Calibri"/>
    <w:panose1 w:val="020B0604020202020204"/>
    <w:charset w:val="00"/>
    <w:family w:val="modern"/>
    <w:notTrueType/>
    <w:pitch w:val="variable"/>
    <w:sig w:usb0="A000002F" w:usb1="40000048" w:usb2="00000000" w:usb3="00000000" w:csb0="00000111" w:csb1="00000000"/>
  </w:font>
  <w:font w:name="Cocon">
    <w:altName w:val="Calibri"/>
    <w:panose1 w:val="020B0604020202020204"/>
    <w:charset w:val="00"/>
    <w:family w:val="modern"/>
    <w:notTrueType/>
    <w:pitch w:val="variable"/>
    <w:sig w:usb0="A000002F" w:usb1="4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8A3" w14:textId="76C17F40" w:rsidR="00516497" w:rsidRDefault="00516497">
    <w:pPr>
      <w:pStyle w:val="Pieddepage"/>
    </w:pPr>
    <w:r>
      <w:rPr>
        <w:noProof/>
      </w:rPr>
      <mc:AlternateContent>
        <mc:Choice Requires="wps">
          <w:drawing>
            <wp:anchor distT="0" distB="0" distL="114300" distR="114300" simplePos="0" relativeHeight="251658752" behindDoc="0" locked="0" layoutInCell="1" allowOverlap="1" wp14:anchorId="783BC22B" wp14:editId="2794D8A5">
              <wp:simplePos x="0" y="0"/>
              <wp:positionH relativeFrom="page">
                <wp:posOffset>-790575</wp:posOffset>
              </wp:positionH>
              <wp:positionV relativeFrom="paragraph">
                <wp:posOffset>45720</wp:posOffset>
              </wp:positionV>
              <wp:extent cx="9175531" cy="953770"/>
              <wp:effectExtent l="0" t="0" r="6985" b="0"/>
              <wp:wrapNone/>
              <wp:docPr id="1126178234" name="Zone de texte 7"/>
              <wp:cNvGraphicFramePr/>
              <a:graphic xmlns:a="http://schemas.openxmlformats.org/drawingml/2006/main">
                <a:graphicData uri="http://schemas.microsoft.com/office/word/2010/wordprocessingShape">
                  <wps:wsp>
                    <wps:cNvSpPr txBox="1"/>
                    <wps:spPr>
                      <a:xfrm>
                        <a:off x="0" y="0"/>
                        <a:ext cx="9175531" cy="953770"/>
                      </a:xfrm>
                      <a:prstGeom prst="rect">
                        <a:avLst/>
                      </a:prstGeom>
                      <a:solidFill>
                        <a:srgbClr val="1D484E"/>
                      </a:solidFill>
                      <a:ln w="6350">
                        <a:noFill/>
                      </a:ln>
                    </wps:spPr>
                    <wps:txbx>
                      <w:txbxContent>
                        <w:p w14:paraId="5938DC9F" w14:textId="77777777" w:rsidR="00516497" w:rsidRPr="002478E7" w:rsidRDefault="00516497" w:rsidP="00516497">
                          <w:pPr>
                            <w:pStyle w:val="Pieddepage"/>
                            <w:jc w:val="center"/>
                            <w:rPr>
                              <w:rFonts w:ascii="Cocon Light" w:hAnsi="Cocon Light"/>
                              <w:color w:val="EDF2D0"/>
                              <w:sz w:val="20"/>
                              <w:szCs w:val="20"/>
                            </w:rPr>
                          </w:pPr>
                          <w:r w:rsidRPr="002478E7">
                            <w:rPr>
                              <w:rFonts w:ascii="Cocon Light" w:hAnsi="Cocon Light"/>
                              <w:color w:val="EDF2D0"/>
                              <w:sz w:val="20"/>
                              <w:szCs w:val="20"/>
                            </w:rPr>
                            <w:t>MARABU – SARL au capital de 10 000 000</w:t>
                          </w:r>
                          <w:r>
                            <w:rPr>
                              <w:rFonts w:ascii="Cocon Light" w:hAnsi="Cocon Light"/>
                              <w:color w:val="EDF2D0"/>
                              <w:sz w:val="20"/>
                              <w:szCs w:val="20"/>
                            </w:rPr>
                            <w:t xml:space="preserve"> FCFA </w:t>
                          </w:r>
                          <w:r w:rsidRPr="002478E7">
                            <w:rPr>
                              <w:rFonts w:ascii="Cocon Light" w:hAnsi="Cocon Light"/>
                              <w:color w:val="EDF2D0"/>
                              <w:sz w:val="20"/>
                              <w:szCs w:val="20"/>
                            </w:rPr>
                            <w:t>– RCCM CI-ABJ-03-2023-B13-01765</w:t>
                          </w:r>
                          <w:r w:rsidRPr="002478E7">
                            <w:rPr>
                              <w:rFonts w:ascii="Cocon Light" w:hAnsi="Cocon Light"/>
                              <w:color w:val="EDF2D0"/>
                              <w:sz w:val="20"/>
                              <w:szCs w:val="20"/>
                            </w:rPr>
                            <w:cr/>
                            <w:t>IBAN</w:t>
                          </w:r>
                          <w:r>
                            <w:rPr>
                              <w:rFonts w:ascii="Cocon Light" w:hAnsi="Cocon Light"/>
                              <w:color w:val="EDF2D0"/>
                              <w:sz w:val="20"/>
                              <w:szCs w:val="20"/>
                            </w:rPr>
                            <w:t xml:space="preserve"> </w:t>
                          </w:r>
                          <w:r w:rsidRPr="002478E7">
                            <w:rPr>
                              <w:rFonts w:ascii="Cocon Light" w:hAnsi="Cocon Light"/>
                              <w:color w:val="EDF2D0"/>
                              <w:sz w:val="20"/>
                              <w:szCs w:val="20"/>
                            </w:rPr>
                            <w:t xml:space="preserve">: CI93 CI180 01010 020401150200 29 – 04 BP 1371 Abidjan 04 – Carrefour LEPIC, </w:t>
                          </w:r>
                          <w:r>
                            <w:rPr>
                              <w:rFonts w:ascii="Cocon Light" w:hAnsi="Cocon Light"/>
                              <w:color w:val="EDF2D0"/>
                              <w:sz w:val="20"/>
                              <w:szCs w:val="20"/>
                            </w:rPr>
                            <w:t>C</w:t>
                          </w:r>
                          <w:r w:rsidRPr="002478E7">
                            <w:rPr>
                              <w:rFonts w:ascii="Cocon Light" w:hAnsi="Cocon Light"/>
                              <w:color w:val="EDF2D0"/>
                              <w:sz w:val="20"/>
                              <w:szCs w:val="20"/>
                            </w:rPr>
                            <w:t>ocody – Abidjan</w:t>
                          </w:r>
                          <w:r>
                            <w:rPr>
                              <w:rFonts w:ascii="Cocon Light" w:hAnsi="Cocon Light"/>
                              <w:color w:val="EDF2D0"/>
                              <w:sz w:val="20"/>
                              <w:szCs w:val="20"/>
                            </w:rPr>
                            <w:t>, RCI</w:t>
                          </w:r>
                        </w:p>
                        <w:p w14:paraId="75749C12" w14:textId="77777777" w:rsidR="00516497" w:rsidRPr="002478E7" w:rsidRDefault="00516497" w:rsidP="00516497">
                          <w:pPr>
                            <w:pStyle w:val="Pieddepage"/>
                            <w:jc w:val="center"/>
                            <w:rPr>
                              <w:rFonts w:ascii="Cocon Light" w:hAnsi="Cocon Light"/>
                              <w:color w:val="EDF2D0"/>
                              <w:sz w:val="20"/>
                              <w:szCs w:val="20"/>
                            </w:rPr>
                          </w:pPr>
                          <w:hyperlink r:id="rId1" w:history="1">
                            <w:r w:rsidRPr="002478E7">
                              <w:rPr>
                                <w:rStyle w:val="Lienhypertexte"/>
                                <w:rFonts w:ascii="Cocon Light" w:hAnsi="Cocon Light"/>
                                <w:color w:val="FFFFFF" w:themeColor="background1"/>
                                <w:sz w:val="20"/>
                                <w:szCs w:val="20"/>
                              </w:rPr>
                              <w:t>www.marabu.services</w:t>
                            </w:r>
                          </w:hyperlink>
                          <w:r w:rsidRPr="002478E7">
                            <w:rPr>
                              <w:rFonts w:ascii="Cocon Light" w:hAnsi="Cocon Light"/>
                              <w:color w:val="FFFFFF" w:themeColor="background1"/>
                              <w:sz w:val="20"/>
                              <w:szCs w:val="20"/>
                            </w:rPr>
                            <w:t xml:space="preserve"> - </w:t>
                          </w:r>
                          <w:hyperlink r:id="rId2" w:history="1">
                            <w:r w:rsidRPr="002478E7">
                              <w:rPr>
                                <w:rStyle w:val="Lienhypertexte"/>
                                <w:rFonts w:ascii="Cocon Light" w:hAnsi="Cocon Light"/>
                                <w:color w:val="FFFFFF" w:themeColor="background1"/>
                                <w:sz w:val="20"/>
                                <w:szCs w:val="20"/>
                              </w:rPr>
                              <w:t>contact@marabu.services</w:t>
                            </w:r>
                          </w:hyperlink>
                          <w:r w:rsidRPr="002478E7">
                            <w:rPr>
                              <w:rFonts w:ascii="Cocon Light" w:hAnsi="Cocon Light"/>
                              <w:color w:val="FFFFFF" w:themeColor="background1"/>
                              <w:sz w:val="20"/>
                              <w:szCs w:val="20"/>
                            </w:rPr>
                            <w:t xml:space="preserve"> - (+225) 07 20 77 70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BC22B" id="_x0000_t202" coordsize="21600,21600" o:spt="202" path="m,l,21600r21600,l21600,xe">
              <v:stroke joinstyle="miter"/>
              <v:path gradientshapeok="t" o:connecttype="rect"/>
            </v:shapetype>
            <v:shape id="Zone de texte 7" o:spid="_x0000_s1028" type="#_x0000_t202" style="position:absolute;margin-left:-62.25pt;margin-top:3.6pt;width:722.5pt;height:75.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" fillcolor="#1d484e" stroked="f" strokeweight=".5pt">
              <v:textbox>
                <w:txbxContent>
                  <w:p w14:paraId="5938DC9F" w14:textId="77777777" w:rsidR="00516497" w:rsidRPr="002478E7" w:rsidRDefault="00516497" w:rsidP="00516497">
                    <w:pPr>
                      <w:pStyle w:val="Pieddepage"/>
                      <w:jc w:val="center"/>
                      <w:rPr>
                        <w:rFonts w:ascii="Cocon Light" w:hAnsi="Cocon Light"/>
                        <w:color w:val="EDF2D0"/>
                        <w:sz w:val="20"/>
                        <w:szCs w:val="20"/>
                      </w:rPr>
                    </w:pPr>
                    <w:r w:rsidRPr="002478E7">
                      <w:rPr>
                        <w:rFonts w:ascii="Cocon Light" w:hAnsi="Cocon Light"/>
                        <w:color w:val="EDF2D0"/>
                        <w:sz w:val="20"/>
                        <w:szCs w:val="20"/>
                      </w:rPr>
                      <w:t>MARABU – SARL au capital de 10 000 000</w:t>
                    </w:r>
                    <w:r>
                      <w:rPr>
                        <w:rFonts w:ascii="Cocon Light" w:hAnsi="Cocon Light"/>
                        <w:color w:val="EDF2D0"/>
                        <w:sz w:val="20"/>
                        <w:szCs w:val="20"/>
                      </w:rPr>
                      <w:t xml:space="preserve"> FCFA </w:t>
                    </w:r>
                    <w:r w:rsidRPr="002478E7">
                      <w:rPr>
                        <w:rFonts w:ascii="Cocon Light" w:hAnsi="Cocon Light"/>
                        <w:color w:val="EDF2D0"/>
                        <w:sz w:val="20"/>
                        <w:szCs w:val="20"/>
                      </w:rPr>
                      <w:t>– RCCM CI-ABJ-03-2023-B13-01765</w:t>
                    </w:r>
                    <w:r w:rsidRPr="002478E7">
                      <w:rPr>
                        <w:rFonts w:ascii="Cocon Light" w:hAnsi="Cocon Light"/>
                        <w:color w:val="EDF2D0"/>
                        <w:sz w:val="20"/>
                        <w:szCs w:val="20"/>
                      </w:rPr>
                      <w:cr/>
                      <w:t>IBAN</w:t>
                    </w:r>
                    <w:r>
                      <w:rPr>
                        <w:rFonts w:ascii="Cocon Light" w:hAnsi="Cocon Light"/>
                        <w:color w:val="EDF2D0"/>
                        <w:sz w:val="20"/>
                        <w:szCs w:val="20"/>
                      </w:rPr>
                      <w:t xml:space="preserve"> </w:t>
                    </w:r>
                    <w:r w:rsidRPr="002478E7">
                      <w:rPr>
                        <w:rFonts w:ascii="Cocon Light" w:hAnsi="Cocon Light"/>
                        <w:color w:val="EDF2D0"/>
                        <w:sz w:val="20"/>
                        <w:szCs w:val="20"/>
                      </w:rPr>
                      <w:t xml:space="preserve">: CI93 CI180 01010 020401150200 29 – 04 BP 1371 Abidjan 04 – Carrefour LEPIC, </w:t>
                    </w:r>
                    <w:r>
                      <w:rPr>
                        <w:rFonts w:ascii="Cocon Light" w:hAnsi="Cocon Light"/>
                        <w:color w:val="EDF2D0"/>
                        <w:sz w:val="20"/>
                        <w:szCs w:val="20"/>
                      </w:rPr>
                      <w:t>C</w:t>
                    </w:r>
                    <w:r w:rsidRPr="002478E7">
                      <w:rPr>
                        <w:rFonts w:ascii="Cocon Light" w:hAnsi="Cocon Light"/>
                        <w:color w:val="EDF2D0"/>
                        <w:sz w:val="20"/>
                        <w:szCs w:val="20"/>
                      </w:rPr>
                      <w:t>ocody – Abidjan</w:t>
                    </w:r>
                    <w:r>
                      <w:rPr>
                        <w:rFonts w:ascii="Cocon Light" w:hAnsi="Cocon Light"/>
                        <w:color w:val="EDF2D0"/>
                        <w:sz w:val="20"/>
                        <w:szCs w:val="20"/>
                      </w:rPr>
                      <w:t>, RCI</w:t>
                    </w:r>
                  </w:p>
                  <w:p w14:paraId="75749C12" w14:textId="77777777" w:rsidR="00516497" w:rsidRPr="002478E7" w:rsidRDefault="00516497" w:rsidP="00516497">
                    <w:pPr>
                      <w:pStyle w:val="Pieddepage"/>
                      <w:jc w:val="center"/>
                      <w:rPr>
                        <w:rFonts w:ascii="Cocon Light" w:hAnsi="Cocon Light"/>
                        <w:color w:val="EDF2D0"/>
                        <w:sz w:val="20"/>
                        <w:szCs w:val="20"/>
                      </w:rPr>
                    </w:pPr>
                    <w:hyperlink r:id="rId3" w:history="1">
                      <w:r w:rsidRPr="002478E7">
                        <w:rPr>
                          <w:rStyle w:val="Lienhypertexte"/>
                          <w:rFonts w:ascii="Cocon Light" w:hAnsi="Cocon Light"/>
                          <w:color w:val="FFFFFF" w:themeColor="background1"/>
                          <w:sz w:val="20"/>
                          <w:szCs w:val="20"/>
                        </w:rPr>
                        <w:t>www.marabu.services</w:t>
                      </w:r>
                    </w:hyperlink>
                    <w:r w:rsidRPr="002478E7">
                      <w:rPr>
                        <w:rFonts w:ascii="Cocon Light" w:hAnsi="Cocon Light"/>
                        <w:color w:val="FFFFFF" w:themeColor="background1"/>
                        <w:sz w:val="20"/>
                        <w:szCs w:val="20"/>
                      </w:rPr>
                      <w:t xml:space="preserve"> - </w:t>
                    </w:r>
                    <w:hyperlink r:id="rId4" w:history="1">
                      <w:r w:rsidRPr="002478E7">
                        <w:rPr>
                          <w:rStyle w:val="Lienhypertexte"/>
                          <w:rFonts w:ascii="Cocon Light" w:hAnsi="Cocon Light"/>
                          <w:color w:val="FFFFFF" w:themeColor="background1"/>
                          <w:sz w:val="20"/>
                          <w:szCs w:val="20"/>
                        </w:rPr>
                        <w:t>contact@marabu.services</w:t>
                      </w:r>
                    </w:hyperlink>
                    <w:r w:rsidRPr="002478E7">
                      <w:rPr>
                        <w:rFonts w:ascii="Cocon Light" w:hAnsi="Cocon Light"/>
                        <w:color w:val="FFFFFF" w:themeColor="background1"/>
                        <w:sz w:val="20"/>
                        <w:szCs w:val="20"/>
                      </w:rPr>
                      <w:t xml:space="preserve"> - (+225) 07 20 77 70 00</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8F676" w14:textId="77777777" w:rsidR="00CE2521" w:rsidRDefault="00CE2521" w:rsidP="00516497">
      <w:pPr>
        <w:spacing w:after="0" w:line="240" w:lineRule="auto"/>
      </w:pPr>
      <w:r>
        <w:separator/>
      </w:r>
    </w:p>
  </w:footnote>
  <w:footnote w:type="continuationSeparator" w:id="0">
    <w:p w14:paraId="2B704EFE" w14:textId="77777777" w:rsidR="00CE2521" w:rsidRDefault="00CE2521" w:rsidP="00516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82FD" w14:textId="77ECE3E0" w:rsidR="00516497" w:rsidRDefault="00516497">
    <w:pPr>
      <w:pStyle w:val="En-tte"/>
    </w:pPr>
    <w:r>
      <w:rPr>
        <w:noProof/>
      </w:rPr>
      <mc:AlternateContent>
        <mc:Choice Requires="wps">
          <w:drawing>
            <wp:anchor distT="45720" distB="45720" distL="114300" distR="114300" simplePos="0" relativeHeight="251655680" behindDoc="1" locked="0" layoutInCell="1" allowOverlap="1" wp14:anchorId="583648A7" wp14:editId="65EF22C1">
              <wp:simplePos x="0" y="0"/>
              <wp:positionH relativeFrom="margin">
                <wp:posOffset>5321300</wp:posOffset>
              </wp:positionH>
              <wp:positionV relativeFrom="paragraph">
                <wp:posOffset>-405130</wp:posOffset>
              </wp:positionV>
              <wp:extent cx="1406525" cy="600075"/>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525" cy="600075"/>
                      </a:xfrm>
                      <a:prstGeom prst="rect">
                        <a:avLst/>
                      </a:prstGeom>
                      <a:noFill/>
                      <a:ln w="9525">
                        <a:noFill/>
                        <a:miter lim="800000"/>
                        <a:headEnd/>
                        <a:tailEnd/>
                      </a:ln>
                    </wps:spPr>
                    <wps:txbx>
                      <w:txbxContent>
                        <w:p w14:paraId="15D7AF78" w14:textId="77777777" w:rsidR="00516497" w:rsidRPr="008714C1" w:rsidRDefault="00516497" w:rsidP="00516497">
                          <w:pPr>
                            <w:spacing w:line="240" w:lineRule="auto"/>
                            <w:contextualSpacing/>
                            <w:jc w:val="right"/>
                            <w:rPr>
                              <w:sz w:val="20"/>
                              <w:szCs w:val="20"/>
                            </w:rPr>
                          </w:pPr>
                          <w:r w:rsidRPr="008714C1">
                            <w:rPr>
                              <w:rFonts w:ascii="Cocon" w:hAnsi="Cocon" w:cstheme="minorHAnsi"/>
                              <w:color w:val="1D484E"/>
                              <w:sz w:val="20"/>
                              <w:szCs w:val="20"/>
                            </w:rPr>
                            <w:t>CONSEILS</w:t>
                          </w:r>
                          <w:r w:rsidRPr="008714C1">
                            <w:rPr>
                              <w:rFonts w:ascii="Cocon" w:hAnsi="Cocon" w:cstheme="minorHAnsi"/>
                              <w:color w:val="1D484E"/>
                              <w:sz w:val="20"/>
                              <w:szCs w:val="20"/>
                            </w:rPr>
                            <w:cr/>
                            <w:t>SERVICES</w:t>
                          </w:r>
                          <w:r w:rsidRPr="008714C1">
                            <w:rPr>
                              <w:rFonts w:ascii="Cocon" w:hAnsi="Cocon" w:cstheme="minorHAnsi"/>
                              <w:color w:val="1D484E"/>
                              <w:sz w:val="20"/>
                              <w:szCs w:val="20"/>
                            </w:rPr>
                            <w:cr/>
                            <w:t>INTERMEDIATIONS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3648A7" id="_x0000_t202" coordsize="21600,21600" o:spt="202" path="m,l,21600r21600,l21600,xe">
              <v:stroke joinstyle="miter"/>
              <v:path gradientshapeok="t" o:connecttype="rect"/>
            </v:shapetype>
            <v:shape id="Zone de texte 2" o:spid="_x0000_s1026" type="#_x0000_t202" style="position:absolute;margin-left:419pt;margin-top:-31.9pt;width:110.75pt;height:47.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" filled="f" stroked="f">
              <v:textbox>
                <w:txbxContent>
                  <w:p w14:paraId="15D7AF78" w14:textId="77777777" w:rsidR="00516497" w:rsidRPr="008714C1" w:rsidRDefault="00516497" w:rsidP="00516497">
                    <w:pPr>
                      <w:spacing w:line="240" w:lineRule="auto"/>
                      <w:contextualSpacing/>
                      <w:jc w:val="right"/>
                      <w:rPr>
                        <w:sz w:val="20"/>
                        <w:szCs w:val="20"/>
                      </w:rPr>
                    </w:pPr>
                    <w:r w:rsidRPr="008714C1">
                      <w:rPr>
                        <w:rFonts w:ascii="Cocon" w:hAnsi="Cocon" w:cstheme="minorHAnsi"/>
                        <w:color w:val="1D484E"/>
                        <w:sz w:val="20"/>
                        <w:szCs w:val="20"/>
                      </w:rPr>
                      <w:t>CONSEILS</w:t>
                    </w:r>
                    <w:r w:rsidRPr="008714C1">
                      <w:rPr>
                        <w:rFonts w:ascii="Cocon" w:hAnsi="Cocon" w:cstheme="minorHAnsi"/>
                        <w:color w:val="1D484E"/>
                        <w:sz w:val="20"/>
                        <w:szCs w:val="20"/>
                      </w:rPr>
                      <w:cr/>
                      <w:t>SERVICES</w:t>
                    </w:r>
                    <w:r w:rsidRPr="008714C1">
                      <w:rPr>
                        <w:rFonts w:ascii="Cocon" w:hAnsi="Cocon" w:cstheme="minorHAnsi"/>
                        <w:color w:val="1D484E"/>
                        <w:sz w:val="20"/>
                        <w:szCs w:val="20"/>
                      </w:rPr>
                      <w:cr/>
                      <w:t>INTERMEDIATIONS</w:t>
                    </w:r>
                  </w:p>
                </w:txbxContent>
              </v:textbox>
              <w10:wrap anchorx="margin"/>
            </v:shape>
          </w:pict>
        </mc:Fallback>
      </mc:AlternateContent>
    </w:r>
    <w:r>
      <w:rPr>
        <w:noProof/>
      </w:rPr>
      <w:drawing>
        <wp:anchor distT="0" distB="0" distL="114300" distR="114300" simplePos="0" relativeHeight="251657728" behindDoc="0" locked="0" layoutInCell="1" allowOverlap="1" wp14:anchorId="26114794" wp14:editId="7FF3CFAE">
          <wp:simplePos x="0" y="0"/>
          <wp:positionH relativeFrom="margin">
            <wp:posOffset>-184150</wp:posOffset>
          </wp:positionH>
          <wp:positionV relativeFrom="paragraph">
            <wp:posOffset>-300355</wp:posOffset>
          </wp:positionV>
          <wp:extent cx="1962150" cy="332740"/>
          <wp:effectExtent l="0" t="0" r="0" b="0"/>
          <wp:wrapThrough wrapText="bothSides">
            <wp:wrapPolygon edited="0">
              <wp:start x="0" y="0"/>
              <wp:lineTo x="0" y="19786"/>
              <wp:lineTo x="20971" y="19786"/>
              <wp:lineTo x="21390" y="17313"/>
              <wp:lineTo x="21390" y="0"/>
              <wp:lineTo x="0" y="0"/>
            </wp:wrapPolygon>
          </wp:wrapThrough>
          <wp:docPr id="8654885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88594" name="Image 865488594"/>
                  <pic:cNvPicPr/>
                </pic:nvPicPr>
                <pic:blipFill>
                  <a:blip r:embed="rId1">
                    <a:extLst>
                      <a:ext uri="{28A0092B-C50C-407E-A947-70E740481C1C}">
                        <a14:useLocalDpi xmlns:a14="http://schemas.microsoft.com/office/drawing/2010/main" val="0"/>
                      </a:ext>
                    </a:extLst>
                  </a:blip>
                  <a:stretch>
                    <a:fillRect/>
                  </a:stretch>
                </pic:blipFill>
                <pic:spPr>
                  <a:xfrm>
                    <a:off x="0" y="0"/>
                    <a:ext cx="1962150" cy="332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6704" behindDoc="0" locked="0" layoutInCell="1" allowOverlap="1" wp14:anchorId="47733B06" wp14:editId="2AAC35EA">
              <wp:simplePos x="0" y="0"/>
              <wp:positionH relativeFrom="margin">
                <wp:posOffset>-771</wp:posOffset>
              </wp:positionH>
              <wp:positionV relativeFrom="paragraph">
                <wp:posOffset>-296284</wp:posOffset>
              </wp:positionV>
              <wp:extent cx="1447800" cy="728980"/>
              <wp:effectExtent l="0" t="0" r="0" b="0"/>
              <wp:wrapNone/>
              <wp:docPr id="1753707473" name="Zone de texte 8"/>
              <wp:cNvGraphicFramePr/>
              <a:graphic xmlns:a="http://schemas.openxmlformats.org/drawingml/2006/main">
                <a:graphicData uri="http://schemas.microsoft.com/office/word/2010/wordprocessingShape">
                  <wps:wsp>
                    <wps:cNvSpPr txBox="1"/>
                    <wps:spPr>
                      <a:xfrm>
                        <a:off x="0" y="0"/>
                        <a:ext cx="1447800" cy="728980"/>
                      </a:xfrm>
                      <a:prstGeom prst="rect">
                        <a:avLst/>
                      </a:prstGeom>
                      <a:noFill/>
                      <a:ln w="6350">
                        <a:noFill/>
                      </a:ln>
                    </wps:spPr>
                    <wps:txbx>
                      <w:txbxContent>
                        <w:p w14:paraId="75AC4A5D" w14:textId="77777777" w:rsidR="00516497" w:rsidRDefault="00516497" w:rsidP="0051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33B06" id="Zone de texte 8" o:spid="_x0000_s1027" type="#_x0000_t202" style="position:absolute;margin-left:-.05pt;margin-top:-23.35pt;width:114pt;height:57.4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" filled="f" stroked="f" strokeweight=".5pt">
              <v:textbox>
                <w:txbxContent>
                  <w:p w14:paraId="75AC4A5D" w14:textId="77777777" w:rsidR="00516497" w:rsidRDefault="00516497" w:rsidP="00516497"/>
                </w:txbxContent>
              </v:textbox>
              <w10:wrap anchorx="margin"/>
            </v:shape>
          </w:pict>
        </mc:Fallback>
      </mc:AlternateContent>
    </w:r>
    <w:r w:rsidR="00CE2521">
      <w:rPr>
        <w:noProof/>
      </w:rPr>
      <w:pict w14:anchorId="4F9EB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383923" o:spid="_x0000_s1025" type="#_x0000_t75" alt="" style="position:absolute;margin-left:0;margin-top:0;width:520.85pt;height:736.7pt;z-index:-251656704;mso-wrap-edited:f;mso-width-percent:0;mso-height-percent:0;mso-position-horizontal:center;mso-position-horizontal-relative:margin;mso-position-vertical:center;mso-position-vertical-relative:margin;mso-width-percent:0;mso-height-percent:0" o:allowincell="f">
          <v:imagedata r:id="rId2" o:title="MARABU FIL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5B7"/>
    <w:multiLevelType w:val="multilevel"/>
    <w:tmpl w:val="6BBCA89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65DAA"/>
    <w:multiLevelType w:val="hybridMultilevel"/>
    <w:tmpl w:val="F4C85A4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E400D98"/>
    <w:multiLevelType w:val="hybridMultilevel"/>
    <w:tmpl w:val="543C0D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EF61809"/>
    <w:multiLevelType w:val="multilevel"/>
    <w:tmpl w:val="9AF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F439A"/>
    <w:multiLevelType w:val="multilevel"/>
    <w:tmpl w:val="5D389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34843"/>
    <w:multiLevelType w:val="hybridMultilevel"/>
    <w:tmpl w:val="0DDE71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C78076A"/>
    <w:multiLevelType w:val="hybridMultilevel"/>
    <w:tmpl w:val="5F1887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078003C"/>
    <w:multiLevelType w:val="multilevel"/>
    <w:tmpl w:val="6B4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5390F"/>
    <w:multiLevelType w:val="hybridMultilevel"/>
    <w:tmpl w:val="50B246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77044F9"/>
    <w:multiLevelType w:val="multilevel"/>
    <w:tmpl w:val="8AB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43164">
    <w:abstractNumId w:val="8"/>
  </w:num>
  <w:num w:numId="2" w16cid:durableId="642202014">
    <w:abstractNumId w:val="2"/>
  </w:num>
  <w:num w:numId="3" w16cid:durableId="1253202359">
    <w:abstractNumId w:val="3"/>
  </w:num>
  <w:num w:numId="4" w16cid:durableId="1945337295">
    <w:abstractNumId w:val="9"/>
  </w:num>
  <w:num w:numId="5" w16cid:durableId="467749913">
    <w:abstractNumId w:val="4"/>
  </w:num>
  <w:num w:numId="6" w16cid:durableId="1832717845">
    <w:abstractNumId w:val="0"/>
  </w:num>
  <w:num w:numId="7" w16cid:durableId="158888915">
    <w:abstractNumId w:val="7"/>
  </w:num>
  <w:num w:numId="8" w16cid:durableId="1979407785">
    <w:abstractNumId w:val="5"/>
  </w:num>
  <w:num w:numId="9" w16cid:durableId="1212426063">
    <w:abstractNumId w:val="6"/>
  </w:num>
  <w:num w:numId="10" w16cid:durableId="443156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E13"/>
    <w:rsid w:val="000A6A49"/>
    <w:rsid w:val="001150D0"/>
    <w:rsid w:val="001477F3"/>
    <w:rsid w:val="0016748D"/>
    <w:rsid w:val="00181DAC"/>
    <w:rsid w:val="0023707F"/>
    <w:rsid w:val="00282956"/>
    <w:rsid w:val="00284CA6"/>
    <w:rsid w:val="0028748A"/>
    <w:rsid w:val="002F2922"/>
    <w:rsid w:val="00351473"/>
    <w:rsid w:val="00380474"/>
    <w:rsid w:val="004119B8"/>
    <w:rsid w:val="00473CDA"/>
    <w:rsid w:val="004E4608"/>
    <w:rsid w:val="004F6F21"/>
    <w:rsid w:val="00516497"/>
    <w:rsid w:val="00526199"/>
    <w:rsid w:val="00534AD0"/>
    <w:rsid w:val="0055410A"/>
    <w:rsid w:val="005B639B"/>
    <w:rsid w:val="006C5E0D"/>
    <w:rsid w:val="006D01CC"/>
    <w:rsid w:val="006D57FC"/>
    <w:rsid w:val="00726D55"/>
    <w:rsid w:val="00756C41"/>
    <w:rsid w:val="007636AB"/>
    <w:rsid w:val="00770346"/>
    <w:rsid w:val="00773BB5"/>
    <w:rsid w:val="007A4066"/>
    <w:rsid w:val="00820A2B"/>
    <w:rsid w:val="00887395"/>
    <w:rsid w:val="008C672B"/>
    <w:rsid w:val="00906234"/>
    <w:rsid w:val="00934587"/>
    <w:rsid w:val="00A41B67"/>
    <w:rsid w:val="00B11091"/>
    <w:rsid w:val="00B45630"/>
    <w:rsid w:val="00B7634E"/>
    <w:rsid w:val="00B823BD"/>
    <w:rsid w:val="00B849FC"/>
    <w:rsid w:val="00C03E13"/>
    <w:rsid w:val="00C1444F"/>
    <w:rsid w:val="00C801D6"/>
    <w:rsid w:val="00CE2521"/>
    <w:rsid w:val="00D31951"/>
    <w:rsid w:val="00DB4611"/>
    <w:rsid w:val="00DE6AA6"/>
    <w:rsid w:val="00E41A31"/>
    <w:rsid w:val="00E42CC2"/>
    <w:rsid w:val="00E6075B"/>
    <w:rsid w:val="00E70398"/>
    <w:rsid w:val="00E876B8"/>
    <w:rsid w:val="00EE17DE"/>
    <w:rsid w:val="00FB0D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A0D21"/>
  <w15:chartTrackingRefBased/>
  <w15:docId w15:val="{D14BBC87-F814-4434-B22B-7645CA95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3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03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03E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03E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03E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03E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3E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3E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3E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3E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03E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03E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03E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03E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03E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3E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3E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3E13"/>
    <w:rPr>
      <w:rFonts w:eastAsiaTheme="majorEastAsia" w:cstheme="majorBidi"/>
      <w:color w:val="272727" w:themeColor="text1" w:themeTint="D8"/>
    </w:rPr>
  </w:style>
  <w:style w:type="paragraph" w:styleId="Titre">
    <w:name w:val="Title"/>
    <w:basedOn w:val="Normal"/>
    <w:next w:val="Normal"/>
    <w:link w:val="TitreCar"/>
    <w:uiPriority w:val="10"/>
    <w:qFormat/>
    <w:rsid w:val="00C03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3E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3E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3E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3E13"/>
    <w:pPr>
      <w:spacing w:before="160"/>
      <w:jc w:val="center"/>
    </w:pPr>
    <w:rPr>
      <w:i/>
      <w:iCs/>
      <w:color w:val="404040" w:themeColor="text1" w:themeTint="BF"/>
    </w:rPr>
  </w:style>
  <w:style w:type="character" w:customStyle="1" w:styleId="CitationCar">
    <w:name w:val="Citation Car"/>
    <w:basedOn w:val="Policepardfaut"/>
    <w:link w:val="Citation"/>
    <w:uiPriority w:val="29"/>
    <w:rsid w:val="00C03E13"/>
    <w:rPr>
      <w:i/>
      <w:iCs/>
      <w:color w:val="404040" w:themeColor="text1" w:themeTint="BF"/>
    </w:rPr>
  </w:style>
  <w:style w:type="paragraph" w:styleId="Paragraphedeliste">
    <w:name w:val="List Paragraph"/>
    <w:basedOn w:val="Normal"/>
    <w:uiPriority w:val="34"/>
    <w:qFormat/>
    <w:rsid w:val="00C03E13"/>
    <w:pPr>
      <w:ind w:left="720"/>
      <w:contextualSpacing/>
    </w:pPr>
  </w:style>
  <w:style w:type="character" w:styleId="Accentuationintense">
    <w:name w:val="Intense Emphasis"/>
    <w:basedOn w:val="Policepardfaut"/>
    <w:uiPriority w:val="21"/>
    <w:qFormat/>
    <w:rsid w:val="00C03E13"/>
    <w:rPr>
      <w:i/>
      <w:iCs/>
      <w:color w:val="2F5496" w:themeColor="accent1" w:themeShade="BF"/>
    </w:rPr>
  </w:style>
  <w:style w:type="paragraph" w:styleId="Citationintense">
    <w:name w:val="Intense Quote"/>
    <w:basedOn w:val="Normal"/>
    <w:next w:val="Normal"/>
    <w:link w:val="CitationintenseCar"/>
    <w:uiPriority w:val="30"/>
    <w:qFormat/>
    <w:rsid w:val="00C03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03E13"/>
    <w:rPr>
      <w:i/>
      <w:iCs/>
      <w:color w:val="2F5496" w:themeColor="accent1" w:themeShade="BF"/>
    </w:rPr>
  </w:style>
  <w:style w:type="character" w:styleId="Rfrenceintense">
    <w:name w:val="Intense Reference"/>
    <w:basedOn w:val="Policepardfaut"/>
    <w:uiPriority w:val="32"/>
    <w:qFormat/>
    <w:rsid w:val="00C03E13"/>
    <w:rPr>
      <w:b/>
      <w:bCs/>
      <w:smallCaps/>
      <w:color w:val="2F5496" w:themeColor="accent1" w:themeShade="BF"/>
      <w:spacing w:val="5"/>
    </w:rPr>
  </w:style>
  <w:style w:type="paragraph" w:styleId="En-tte">
    <w:name w:val="header"/>
    <w:basedOn w:val="Normal"/>
    <w:link w:val="En-tteCar"/>
    <w:uiPriority w:val="99"/>
    <w:unhideWhenUsed/>
    <w:rsid w:val="00516497"/>
    <w:pPr>
      <w:tabs>
        <w:tab w:val="center" w:pos="4536"/>
        <w:tab w:val="right" w:pos="9072"/>
      </w:tabs>
      <w:spacing w:after="0" w:line="240" w:lineRule="auto"/>
    </w:pPr>
  </w:style>
  <w:style w:type="character" w:customStyle="1" w:styleId="En-tteCar">
    <w:name w:val="En-tête Car"/>
    <w:basedOn w:val="Policepardfaut"/>
    <w:link w:val="En-tte"/>
    <w:uiPriority w:val="99"/>
    <w:rsid w:val="00516497"/>
  </w:style>
  <w:style w:type="paragraph" w:styleId="Pieddepage">
    <w:name w:val="footer"/>
    <w:basedOn w:val="Normal"/>
    <w:link w:val="PieddepageCar"/>
    <w:uiPriority w:val="99"/>
    <w:unhideWhenUsed/>
    <w:rsid w:val="005164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6497"/>
  </w:style>
  <w:style w:type="character" w:styleId="Lienhypertexte">
    <w:name w:val="Hyperlink"/>
    <w:basedOn w:val="Policepardfaut"/>
    <w:uiPriority w:val="99"/>
    <w:unhideWhenUsed/>
    <w:rsid w:val="005164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02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marabu.services" TargetMode="External"/><Relationship Id="rId2" Type="http://schemas.openxmlformats.org/officeDocument/2006/relationships/hyperlink" Target="mailto:contact@marabu.services" TargetMode="External"/><Relationship Id="rId1" Type="http://schemas.openxmlformats.org/officeDocument/2006/relationships/hyperlink" Target="http://www.marabu.services" TargetMode="External"/><Relationship Id="rId4" Type="http://schemas.openxmlformats.org/officeDocument/2006/relationships/hyperlink" Target="mailto:contact@marabu.servic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933</Words>
  <Characters>5134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Dogbo</dc:creator>
  <cp:keywords>MARABU</cp:keywords>
  <dc:description/>
  <cp:lastModifiedBy>Ouattara Bitcheresse Issouf</cp:lastModifiedBy>
  <cp:revision>2</cp:revision>
  <cp:lastPrinted>2025-02-24T11:52:00Z</cp:lastPrinted>
  <dcterms:created xsi:type="dcterms:W3CDTF">2025-06-30T15:30:00Z</dcterms:created>
  <dcterms:modified xsi:type="dcterms:W3CDTF">2025-06-30T15:30:00Z</dcterms:modified>
</cp:coreProperties>
</file>