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Generated News-Style Articles</w:t>
      </w:r>
    </w:p>
    <w:p>
      <w:r>
        <w:rPr>
          <w:sz w:val="24"/>
        </w:rPr>
        <w:t>1. Financial regulators announce new digital payment guidelines to improve transaction security and consumer protection.</w:t>
      </w:r>
    </w:p>
    <w:p>
      <w:r>
        <w:rPr>
          <w:sz w:val="24"/>
        </w:rPr>
        <w:t>2. Transportation ministry unveils infrastructure modernization plan focused on highway expansion and railway upgrades.</w:t>
      </w:r>
    </w:p>
    <w:p>
      <w:r>
        <w:rPr>
          <w:sz w:val="24"/>
        </w:rPr>
        <w:t>3. Energy company reports increased renewable power generation following completion of new solar facilities.</w:t>
      </w:r>
    </w:p>
    <w:p>
      <w:r>
        <w:rPr>
          <w:sz w:val="24"/>
        </w:rPr>
        <w:t>4. Education board introduces revised curriculum emphasizing artificial intelligence and practical coding skills.</w:t>
      </w:r>
    </w:p>
    <w:p>
      <w:r>
        <w:rPr>
          <w:sz w:val="24"/>
        </w:rPr>
        <w:t>5. Environmental agency publishes climate assessment highlighting gradual reduction in industrial emissions.</w:t>
      </w:r>
    </w:p>
    <w:p>
      <w:r>
        <w:rPr>
          <w:sz w:val="24"/>
        </w:rPr>
        <w:t>6. Retail chain records strong holiday sales driven by online shopping and regional market expansion.</w:t>
      </w:r>
    </w:p>
    <w:p>
      <w:r>
        <w:rPr>
          <w:sz w:val="24"/>
        </w:rPr>
        <w:t>7. Space research organization successfully completes satellite launch for advanced weather monitoring operations.</w:t>
      </w:r>
    </w:p>
    <w:p>
      <w:r>
        <w:rPr>
          <w:sz w:val="24"/>
        </w:rPr>
        <w:t>8. Telecommunications provider expands 5G network coverage across rural and semi-urban regions.</w:t>
      </w:r>
    </w:p>
    <w:p>
      <w:r>
        <w:rPr>
          <w:sz w:val="24"/>
        </w:rPr>
        <w:t>9. Pharmaceutical company begins late-stage clinical trials for next-generation antiviral treatment.</w:t>
      </w:r>
    </w:p>
    <w:p>
      <w:r>
        <w:rPr>
          <w:sz w:val="24"/>
        </w:rPr>
        <w:t>10. Banking sector analysis indicates rising adoption of mobile-first financial services among young consumers.</w:t>
      </w:r>
    </w:p>
    <w:p>
      <w:r>
        <w:rPr>
          <w:sz w:val="24"/>
        </w:rPr>
        <w:t>11. Automotive manufacturer announces investment in electric vehicle battery research and production facilities.</w:t>
      </w:r>
    </w:p>
    <w:p>
      <w:r>
        <w:rPr>
          <w:sz w:val="24"/>
        </w:rPr>
        <w:t>12. Tourism department reports increase in international visitors following simplified visa policies.</w:t>
      </w:r>
    </w:p>
    <w:p>
      <w:r>
        <w:rPr>
          <w:sz w:val="24"/>
        </w:rPr>
        <w:t>13. Cybersecurity agency warns organizations about growing phishing attacks targeting cloud-based platforms.</w:t>
      </w:r>
    </w:p>
    <w:p>
      <w:r>
        <w:rPr>
          <w:sz w:val="24"/>
        </w:rPr>
        <w:t>14. Construction industry survey shows moderate growth in residential and commercial development projects.</w:t>
      </w:r>
    </w:p>
    <w:p>
      <w:r>
        <w:rPr>
          <w:sz w:val="24"/>
        </w:rPr>
        <w:t>15. Food safety authority introduces stricter packaging regulations for processed consumer goods.</w:t>
      </w:r>
    </w:p>
    <w:p>
      <w:r>
        <w:rPr>
          <w:sz w:val="24"/>
        </w:rPr>
        <w:t>16. Media company launches streaming platform featuring regional language content and live programming.</w:t>
      </w:r>
    </w:p>
    <w:p>
      <w:r>
        <w:rPr>
          <w:sz w:val="24"/>
        </w:rPr>
        <w:t>17. Aviation authority updates passenger safety protocols for domestic and international flights.</w:t>
      </w:r>
    </w:p>
    <w:p>
      <w:r>
        <w:rPr>
          <w:sz w:val="24"/>
        </w:rPr>
        <w:t>18. Logistics firm expands warehouse automation systems to improve delivery speed and operational efficiency.</w:t>
      </w:r>
    </w:p>
    <w:p>
      <w:r>
        <w:rPr>
          <w:sz w:val="24"/>
        </w:rPr>
        <w:t>19. Water resources department announces conservation initiatives to address seasonal supply challenges.</w:t>
      </w:r>
    </w:p>
    <w:p>
      <w:r>
        <w:rPr>
          <w:sz w:val="24"/>
        </w:rPr>
        <w:t>20. Research institute publishes study linking urban green spaces with improved public health outcomes.</w:t>
      </w:r>
    </w:p>
    <w:p>
      <w:r>
        <w:rPr>
          <w:sz w:val="24"/>
        </w:rPr>
        <w:t>21. Semiconductor manufacturer reports increased chip production amid growing demand from AI companies.</w:t>
      </w:r>
    </w:p>
    <w:p>
      <w:r>
        <w:rPr>
          <w:sz w:val="24"/>
        </w:rPr>
        <w:t>22. Public health officials monitor rise in seasonal flu cases across metropolitan areas.</w:t>
      </w:r>
    </w:p>
    <w:p>
      <w:r>
        <w:rPr>
          <w:sz w:val="24"/>
        </w:rPr>
        <w:t>23. Renewable energy startup secures major funding for offshore wind development projects.</w:t>
      </w:r>
    </w:p>
    <w:p>
      <w:r>
        <w:rPr>
          <w:sz w:val="24"/>
        </w:rPr>
        <w:t>24. E-commerce platform introduces AI-powered recommendation engine to enhance customer shopping experience.</w:t>
      </w:r>
    </w:p>
    <w:p>
      <w:r>
        <w:rPr>
          <w:sz w:val="24"/>
        </w:rPr>
        <w:t>25. Labor ministry releases employment report indicating steady growth in technology and healthcare sectors.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