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IT 담당자 매뉴얼 · 정보보안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계정 도용·장비 분실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IT-SEC-003-M  |  정보보안팀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IT-SEC-003-M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 정보보안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서비스데스크, 정보보안팀, 시스템인프라팀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IT-SEC-003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SEC-06, SEC-05, SEC-08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FAQ-005, FAQ-039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내가 하지 않은 로그인 알림을 받았을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요청하지 않은 인증(MFA) 알림이 오거나 실수로 승인했을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해외 출장 전 해외 접속 사전 등록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계정이 반복해서 잠기거나 비밀번호가 바뀌어 있을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시스템·서버 무단 접근·침해가 의심될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3.6 인증 앱·회사 앱이 설치된 휴대폰을 잃어버렸을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3.7 업무 노트북 등 회사 장비를 잃어버렸을 때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연락처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IT-SEC-003으로 들어오는 계정 도용 의심(로그인·인증 알림, 해외 접속, 반복 잠김), 시스템·서버 무단 접근·침해 의심, 장비 분실 신고를 같은 기준으로 접수·이관·처리하고, 증거 보존과 보고를 빠뜨리지 않는다.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서비스데스크(L1): 신고 접수, 비밀번호 즉시 변경 안내, 증거 보존 안내, 티켓 생성 후 정보보안팀에 전화로 이관. 직접 계정·서버를 조치하지 않는다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정보보안팀(L2): 세션 종료·계정 차단, 접속 기록 분석, 해외 접속 예외 등록, 침해 대응(격리·분석·영향 범위·보고), 분실 장비 원격 잠금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 도용(SEC-06): 황민석, 송예린 / 침해 대응(SEC-05): 이동욱 / 장비 분실(SEC-08): 지정 담당자 없음, 정보보안팀 단위 배정 (팀장 오한결이 배정)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협업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시스템인프라팀(서버 격리·로그), 업무시스템팀(사내 시스템 접근 기록), 엔드포인트지원팀(대체 장비), 법무팀(개인정보 유출 판단)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SSO 접속 기록 조회, 단말 관리 콘솔, 침해 대응 기록, 서버 접근 로그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사용자 가이드의 항목별 기본값입니다. 긴급도 기준은 IT-STD-001 IT 서비스 운영 기준을 따릅니다.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43"/>
        <w:gridCol w:w="882"/>
        <w:gridCol w:w="3122"/>
        <w:gridCol w:w="814"/>
        <w:gridCol w:w="1153"/>
        <w:gridCol w:w="1764"/>
        <w:gridCol w:w="1357"/>
      </w:tblGrid>
      <w:tr>
        <w:trPr>
          <w:tblHeader w:val="true"/>
        </w:trPr>
        <w:tc>
          <w:tcPr>
            <w:tcW w:type="dxa" w:w="5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88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31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8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15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176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135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SEC-06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내가 하지 않은 로그인 알림을 받았을 때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이관 (티켓 + 전화)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SEC-06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요청하지 않은 인증(MFA) 알림이 오거나 실수로 승인했을 때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이관 (티켓 + 전화)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SEC-06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해외 출장 전 해외 접속 사전 등록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 (신청)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SEC-06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계정이 반복해서 잠기거나 비밀번호가 바뀌어 있을 때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기록 확인 후 분기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SEC-05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시스템·서버 무단 접근·침해가 의심될 때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이관 (티켓 + 전화)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 (침해 대응)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3.6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SEC-08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인증 앱·회사 앱이 설치된 휴대폰을 잃어버렸을 때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이관 (티켓 + 전화)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 (팀 단위 배정)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3.7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SEC-08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노트북 등 회사 장비를 잃어버렸을 때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이관 (티켓 + 전화)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 (팀 단위 배정)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이관: 이 문서의 신고는 대부분 즉시 이관이다. 서비스데스크는 티켓을 만들고 정보보안팀에 전화로 알린다.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해외 접속 사전 등록처럼 신청으로 처리하는 건. 정보보안팀에 배정하고 RDY → IP → FIN → CLS 으로 관리한다.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저장된 예전 비밀번호로 인한 잠김처럼 도용이 아닌 것으로 확인된 건은 계정·로그인 처리(서비스데스크)로 끝낸다.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SEC-05·SEC-06·SEC-08은 기본 P2다 (taxonomy). 보안 사고 가능성이 있으므로 낮추지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인증 알림을 실수로 승인했거나, 침해가 진행 중(접속·외부 전송이 계속됨)이면 P1로 올리고 전화로 알린다.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계정에 같은 로그인 시도가 동시에 보이면 대형 장애 후보로 4장을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해외 접속 사전 등록 신청은 P2를 유지하되 출발일을 티켓에 적어 순서를 정한다.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흐름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45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03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2-1. 계정 도용·침해·분실 신고 처리 흐름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내가 하지 않은 로그인 알림을 받았을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37"/>
        <w:gridCol w:w="963"/>
        <w:gridCol w:w="971"/>
        <w:gridCol w:w="460"/>
        <w:gridCol w:w="837"/>
        <w:gridCol w:w="963"/>
        <w:gridCol w:w="837"/>
        <w:gridCol w:w="2093"/>
        <w:gridCol w:w="837"/>
        <w:gridCol w:w="837"/>
      </w:tblGrid>
      <w:tr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9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SEC-06</w:t>
            </w:r>
          </w:p>
        </w:tc>
        <w:tc>
          <w:tcPr>
            <w:tcW w:type="dxa" w:w="9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6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9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209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이관 (티켓 + 전화)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83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알림에 나온 시각·위치·기기는? (값만 확인, 링크는 누르지 않게 한다)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비밀번호를 이미 바꿨나요?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비밀번호를 다른 사이트에도 쓰나요?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최근 의심 메일에 계정 정보를 입력한 적이 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이관: 본인이 하지 않은 로그인·로그인 시도 알림은 정보보안팀 티켓(P2)으로 넘긴다 (INQ-2026-00065, INQ-2026-00082, INQ-2026-00146, INQ-2026-00399).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본인이 해외 출장 중 로그인한 것이면 3.3으로 처리한다 (INQ-2026-00015).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피싱 사이트 입력이 원인이면 IT-SEC-001-M 3.4를 함께 적용한다.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비밀번호 재설정 포털에서 바로 바꾸도록 안내하고 티켓을 만들어 전화로 알린다.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정보보안팀은 SSO 접속 기록 조회에서 알림 시각 앞뒤의 로그인·실패 기록을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낯선 성공 로그인이 있으면 세션을 강제 종료하고, 본인 확인(사번 + 휴대폰 인증) 후 MFA를 다시 등록하게 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시도 IP를 차단하고, 로그인 뒤 한 일(메일 발송·설정 변경·자료 조회)을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확인 결과를 회신하고 FIN 처리한다. 자료 조회가 있었으면 3.5 기준으로 영향 범위를 확인한다.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sso_hi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SSO 접속 기록 조회: ① 낯선 접속 ② 세션 강제 종료 ③ 비밀번호 초기화·MFA 재등록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알려 주신 로그인은 외부에서 유출된 비밀번호로 시도된 것으로 확인되어 모든 로그인 세션을 끊고 시도한 주소를 차단했습니다. 비밀번호 변경과 인증 앱 재등록까지 마쳤습니다. 같은 비밀번호를 쓰는 다른 사이트가 있으면 함께 바꿔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해외 출장 사전 등록 절차 공지 (문의이력)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알림 시각·위치·기기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비밀번호 변경 여부와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피싱 입력 등 짐작되는 원인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요청하지 않은 인증(MFA) 알림이 오거나 실수로 승인했을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37"/>
        <w:gridCol w:w="963"/>
        <w:gridCol w:w="971"/>
        <w:gridCol w:w="460"/>
        <w:gridCol w:w="837"/>
        <w:gridCol w:w="963"/>
        <w:gridCol w:w="837"/>
        <w:gridCol w:w="2093"/>
        <w:gridCol w:w="837"/>
        <w:gridCol w:w="837"/>
      </w:tblGrid>
      <w:tr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9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SEC-06</w:t>
            </w:r>
          </w:p>
        </w:tc>
        <w:tc>
          <w:tcPr>
            <w:tcW w:type="dxa" w:w="9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6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9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209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이관 (티켓 + 전화)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83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알림이 언제, 몇 번 왔나요? 알림에 나온 위치는?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승인했나요? 승인했다면 몇 시에?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비밀번호를 바꿨나요?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이관: 요청하지 않은 인증 알림은 비밀번호가 노출됐다는 뜻이므로 정보보안팀 티켓(P2)으로 넘긴다.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승인했으면 P1로 올리고 전화로 바로 알린다. 공격자가 로그인에 성공했을 수 있다.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사용자에게 [거부]와 비밀번호 즉시 변경을 안내한다. 인증 알림 승인을 요청하지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티켓을 만들고 정보보안팀에 전화로 알린다.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정보보안팀은 SSO 접속 기록에서 MFA 요청 시각의 로그인 시도와 성공 여부를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승인으로 로그인된 세션이 있으면 즉시 종료하고 계정을 잠근 뒤, 본인 확인 후 비밀번호 초기화·MFA 재등록을 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로그인 뒤 한 일을 확인하고 결과를 회신한 뒤 FIN 처리한다.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sso_hi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SSO 접속 기록 조회: MFA 승인 직후의 성공 로그인을 확인하고 ② 세션을 끊는다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요청하지 않은 인증 알림은 외부에서 비밀번호로 로그인을 시도하면서 생긴 것입니다. 로그인 세션을 끊고 비밀번호와 인증 앱을 다시 등록했습니다. 앞으로도 내가 하지 않은 로그인의 인증 알림은 [거부]해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문의이력에 재발 방지 기록 없음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반복 인증 요청(MFA 피로 공격) 탐지 규칙 적용을 검토한다.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알림 시각·횟수·위치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승인 여부와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비밀번호 변경 여부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본인 확인 없이 MFA 기기를 초기화하지 않는다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공격자가 사용자를 사칭해 초기화를 요청할 수 있다. 세션 종료만 먼저 하고, 초기화는 본인 확인 뒤에 한다.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해외 출장 전 해외 접속 사전 등록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34"/>
        <w:gridCol w:w="1075"/>
        <w:gridCol w:w="1084"/>
        <w:gridCol w:w="514"/>
        <w:gridCol w:w="934"/>
        <w:gridCol w:w="1075"/>
        <w:gridCol w:w="934"/>
        <w:gridCol w:w="1215"/>
        <w:gridCol w:w="934"/>
        <w:gridCol w:w="934"/>
      </w:tblGrid>
      <w:tr>
        <w:tc>
          <w:tcPr>
            <w:tcW w:type="dxa" w:w="93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7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SEC-06</w:t>
            </w:r>
          </w:p>
        </w:tc>
        <w:tc>
          <w:tcPr>
            <w:tcW w:type="dxa" w:w="108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5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93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07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93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12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티켓 (신청)</w:t>
            </w:r>
          </w:p>
        </w:tc>
        <w:tc>
          <w:tcPr>
            <w:tcW w:type="dxa" w:w="93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93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출장 국가·기간·사용 기기는?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이미 출장 중인가요? 지금 로그인할 수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 번호가 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해외 접속 예외 등록은 정보보안팀이 처리한다 (INQ-2026-00015).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출장 중 로그인이 막혀 업무를 못 하면 OTP 로그인을 먼저 안내하고, 등록을 서두른다.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사용자가 출장 중이 아닌데 해외 로그인이 있으면 3.1로 처리한다.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신청 내용(국가·기간·기기)과 사번을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정보보안팀은 SSO 접속 기록 조회 &gt; [해외 접속 예외]에서 신청한 기간·기기로 예외를 등록한다. 기간 종료 시 자동 해제되게 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출장 중이면 사용자와 정상 로그인을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등록 완료를 회신하고 FIN 처리한다.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sso_overse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SSO 접속 기록 조회: ① 신청 내용 확인 ② 기간 한정 예외 등록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출장 기간 동안의 해외 접속을 등록했습니다. 등록한 기간과 기기에서는 추가 인증이 줄어듭니다. 출장 중 내가 하지 않은 로그인 알림이 오면 IT-SEC-003 3.1에 따라 바로 알려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해외 출장 사전 등록 절차 공지 (문의이력)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출장 국가·기간·기기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 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현재 로그인 가능 여부, 사번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계정이 반복해서 잠기거나 비밀번호가 바뀌어 있을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95"/>
        <w:gridCol w:w="1030"/>
        <w:gridCol w:w="1039"/>
        <w:gridCol w:w="492"/>
        <w:gridCol w:w="895"/>
        <w:gridCol w:w="1030"/>
        <w:gridCol w:w="895"/>
        <w:gridCol w:w="1567"/>
        <w:gridCol w:w="895"/>
        <w:gridCol w:w="895"/>
      </w:tblGrid>
      <w:tr>
        <w:tc>
          <w:tcPr>
            <w:tcW w:type="dxa" w:w="89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3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SEC-06</w:t>
            </w:r>
          </w:p>
        </w:tc>
        <w:tc>
          <w:tcPr>
            <w:tcW w:type="dxa" w:w="103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9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89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03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9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156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기록 확인 후 분기</w:t>
            </w:r>
          </w:p>
        </w:tc>
        <w:tc>
          <w:tcPr>
            <w:tcW w:type="dxa" w:w="89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89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언제부터, 몇 번 잠겼나요?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최근 비밀번호를 바꿨나요? 그 날짜는?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비밀번호를 저장해 둔 기기·앱은?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비밀번호를 바꾸지 않았는데 바뀌어 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실패 기록이 사내망·같은 기기에서 1분 간격이면 저장된 예전 비밀번호로 보고 계정·로그인 처리로 끝낸다 (MAN-01 ACC-02).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이관: 해외·여러 IP에서 짧은 시간에 실패하면 대입 시도로 보고 정보보안팀에 넘긴다.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이관 (P1): 사용자가 바꾸지 않았는데 비밀번호가 바뀌었으면 계정 탈취로 보고 바로 전화한다.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SSO 접속 기록 조회에서 로그인 실패 기록의 위치·기기·간격을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저장된 예전 비밀번호이면 해당 기기의 비밀번호 수정을 안내하고 잠금을 푼다.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대입 시도이면 정보보안팀이 시도 IP를 차단하고, 본인 확인 후 비밀번호를 바꾸게 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비밀번호가 무단으로 바뀌었으면 세션 종료·계정 잠금 후 본인 확인을 거쳐 초기화하고, 로그인 뒤 한 일을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원인과 조치를 회신하고 FIN 처리한다.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sso_f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SSO 접속 기록 조회: ① 같은 기기·1분 간격 실패 ② 여러 해외 IP의 대입 시도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계정이 잠긴 원인은 외부에서 비밀번호를 여러 번 넣어 본 시도로 확인되어 해당 주소를 차단했습니다. 비밀번호를 바꿔 주시고, 다시 잠기면 잠긴 시각을 알려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문의이력에 재발 방지 기록 없음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비밀번호 변경 완료 화면에 "저장된 기기의 비밀번호도 바꾸기" 안내를 넣는다 (MAN-01 ACC-02 재발 방지와 같음).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잠긴 시각들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최근 비밀번호 변경 여부·날짜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실패 기록 판단 결과 (예전 비밀번호 / 대입 시도 / 무단 변경)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시스템·서버 무단 접근·침해가 의심될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58"/>
        <w:gridCol w:w="872"/>
        <w:gridCol w:w="879"/>
        <w:gridCol w:w="417"/>
        <w:gridCol w:w="758"/>
        <w:gridCol w:w="872"/>
        <w:gridCol w:w="758"/>
        <w:gridCol w:w="1895"/>
        <w:gridCol w:w="758"/>
        <w:gridCol w:w="1668"/>
      </w:tblGrid>
      <w:tr>
        <w:tc>
          <w:tcPr>
            <w:tcW w:type="dxa" w:w="758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87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SEC-05</w:t>
            </w:r>
          </w:p>
        </w:tc>
        <w:tc>
          <w:tcPr>
            <w:tcW w:type="dxa" w:w="88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758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87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758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189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이관 (티켓 + 전화)</w:t>
            </w:r>
          </w:p>
        </w:tc>
        <w:tc>
          <w:tcPr>
            <w:tcW w:type="dxa" w:w="758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66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 (침해 대응)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어느 시스템·서버에서 무엇을 발견했나요? (조회·로그인·내려받기·외부 전송·외부 노출)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발견 시각과 흔적의 시각은?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이미 한 조치는? (비밀번호 변경, 방화벽 차단, 패치, 프로그램 종료) 각 시각은?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고객 정보·개인정보가 관련돼 있나요? 지금도 접속이 계속되나요?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이관: 무단 접근·침해 의심은 이미 막았다고 해도 정보보안팀 티켓(P2)으로 넘긴다. 문의이력 10건 모두 사용자가 먼저 조치한 뒤 신고했다.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P1로 올림: 접속·외부 전송이 지금도 계속되거나, 고객사 서버이거나, 고객 정보가 나갔을 가능성이 높으면 (INQ-2026-00388).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정상 업무 조회로 확인되면 침해 아님으로 종결한다 (INQ-2026-00368).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/>
          <w:color w:val="1D2433"/>
          <w:sz w:val="21"/>
        </w:rPr>
        <w:t>초동 조치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: 관련 계정을 막고 세션을 끊는다. 공격이 계속되면 시스템인프라팀과 서버를 네트워크 단위로 격리한다.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/>
          <w:color w:val="1D2433"/>
          <w:sz w:val="21"/>
        </w:rPr>
        <w:t>증거 보존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: 재시작·재설치 전에 접근 로그 사본과 서버 상태(메모리·디스크)를 남긴다.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/>
          <w:color w:val="1D2433"/>
          <w:sz w:val="21"/>
        </w:rPr>
        <w:t>분석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: 접근 기록으로 침입 경로와 조회·내려받은 자료를 확인한다. 원인별 조치는 다음 쪽 표를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/>
          <w:color w:val="1D2433"/>
          <w:sz w:val="21"/>
        </w:rPr>
        <w:t>영향 범위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: 개인정보·고객 정보가 나갔으면 즉시 정보보안팀장과 법무팀에 보고하고, 유출을 안 때부터 72시간 안에 통지·신고 대상인지 판단한다.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/>
          <w:color w:val="1D2433"/>
          <w:sz w:val="21"/>
        </w:rPr>
        <w:t>복구·보고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: 패치·재구축 후 결과를 신고자에게 회신하고, 원인·조치·재발 방지를 기록한 뒤 FIN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원인별 조치 (문의이력)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40"/>
        <w:gridCol w:w="4575"/>
        <w:gridCol w:w="1722"/>
      </w:tblGrid>
      <w:tr>
        <w:trPr>
          <w:tblHeader w:val="true"/>
        </w:trPr>
        <w:tc>
          <w:tcPr>
            <w:tcW w:type="dxa" w:w="334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원인</w:t>
            </w:r>
          </w:p>
        </w:tc>
        <w:tc>
          <w:tcPr>
            <w:tcW w:type="dxa" w:w="457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조치</w:t>
            </w:r>
          </w:p>
        </w:tc>
        <w:tc>
          <w:tcPr>
            <w:tcW w:type="dxa" w:w="172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예</w:t>
            </w:r>
          </w:p>
        </w:tc>
      </w:tr>
      <w:tr>
        <w:trPr>
          <w:cantSplit w:val="true"/>
        </w:trPr>
        <w:tc>
          <w:tcPr>
            <w:tcW w:type="dxa" w:w="33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유출된 계정 정보로 외부 접속</w:t>
            </w:r>
          </w:p>
        </w:tc>
        <w:tc>
          <w:tcPr>
            <w:tcW w:type="dxa" w:w="457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세션 강제 종료·MFA 재등록, 접근 로그 분석 후 조회 범위 보고</w:t>
            </w:r>
          </w:p>
        </w:tc>
        <w:tc>
          <w:tcPr>
            <w:tcW w:type="dxa" w:w="172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INQ-2026-00351</w:t>
            </w:r>
          </w:p>
        </w:tc>
      </w:tr>
      <w:tr>
        <w:trPr>
          <w:cantSplit w:val="true"/>
        </w:trPr>
        <w:tc>
          <w:tcPr>
            <w:tcW w:type="dxa" w:w="33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승인되지 않은 원격 제어 프로그램 설치</w:t>
            </w:r>
          </w:p>
        </w:tc>
        <w:tc>
          <w:tcPr>
            <w:tcW w:type="dxa" w:w="457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원격 제어 프로그램 제거, 서버 재구축, DLP 정책 강화</w:t>
            </w:r>
          </w:p>
        </w:tc>
        <w:tc>
          <w:tcPr>
            <w:tcW w:type="dxa" w:w="172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INQ-2026-00354</w:t>
            </w:r>
          </w:p>
        </w:tc>
      </w:tr>
      <w:tr>
        <w:trPr>
          <w:cantSplit w:val="true"/>
        </w:trPr>
        <w:tc>
          <w:tcPr>
            <w:tcW w:type="dxa" w:w="33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 DB 접근 제어 설정 누락</w:t>
            </w:r>
          </w:p>
        </w:tc>
        <w:tc>
          <w:tcPr>
            <w:tcW w:type="dxa" w:w="457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외부 접근 차단, 접근 로그 분석으로 실제 유출 여부 확인</w:t>
            </w:r>
          </w:p>
        </w:tc>
        <w:tc>
          <w:tcPr>
            <w:tcW w:type="dxa" w:w="172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INQ-2026-00361</w:t>
            </w:r>
          </w:p>
        </w:tc>
      </w:tr>
      <w:tr>
        <w:trPr>
          <w:cantSplit w:val="true"/>
        </w:trPr>
        <w:tc>
          <w:tcPr>
            <w:tcW w:type="dxa" w:w="33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외부 무차별 대입 로그인 시도</w:t>
            </w:r>
          </w:p>
        </w:tc>
        <w:tc>
          <w:tcPr>
            <w:tcW w:type="dxa" w:w="457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공격 IP 차단, 계정 잠금 정책 적용, 침해 흔적 확인</w:t>
            </w:r>
          </w:p>
        </w:tc>
        <w:tc>
          <w:tcPr>
            <w:tcW w:type="dxa" w:w="172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INQ-2026-00363</w:t>
            </w:r>
          </w:p>
        </w:tc>
      </w:tr>
      <w:tr>
        <w:trPr>
          <w:cantSplit w:val="true"/>
        </w:trPr>
        <w:tc>
          <w:tcPr>
            <w:tcW w:type="dxa" w:w="33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외부 스캐닝 접근</w:t>
            </w:r>
          </w:p>
        </w:tc>
        <w:tc>
          <w:tcPr>
            <w:tcW w:type="dxa" w:w="457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방화벽 정책 정식 반영, 유출 없음 확인 회신</w:t>
            </w:r>
          </w:p>
        </w:tc>
        <w:tc>
          <w:tcPr>
            <w:tcW w:type="dxa" w:w="172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INQ-2026-00365</w:t>
            </w:r>
          </w:p>
        </w:tc>
      </w:tr>
      <w:tr>
        <w:trPr>
          <w:cantSplit w:val="true"/>
        </w:trPr>
        <w:tc>
          <w:tcPr>
            <w:tcW w:type="dxa" w:w="33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같은 팀원의 정상 업무 조회 (침해 아님)</w:t>
            </w:r>
          </w:p>
        </w:tc>
        <w:tc>
          <w:tcPr>
            <w:tcW w:type="dxa" w:w="457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접근 로그 확인 결과 회신</w:t>
            </w:r>
          </w:p>
        </w:tc>
        <w:tc>
          <w:tcPr>
            <w:tcW w:type="dxa" w:w="172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INQ-2026-00368</w:t>
            </w:r>
          </w:p>
        </w:tc>
      </w:tr>
      <w:tr>
        <w:trPr>
          <w:cantSplit w:val="true"/>
        </w:trPr>
        <w:tc>
          <w:tcPr>
            <w:tcW w:type="dxa" w:w="33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구버전 서버 OS 취약점 스캔 시도</w:t>
            </w:r>
          </w:p>
        </w:tc>
        <w:tc>
          <w:tcPr>
            <w:tcW w:type="dxa" w:w="457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OS 보안 패치 적용, 스캔 IP 차단</w:t>
            </w:r>
          </w:p>
        </w:tc>
        <w:tc>
          <w:tcPr>
            <w:tcW w:type="dxa" w:w="172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INQ-2026-00369</w:t>
            </w:r>
          </w:p>
        </w:tc>
      </w:tr>
      <w:tr>
        <w:trPr>
          <w:cantSplit w:val="true"/>
        </w:trPr>
        <w:tc>
          <w:tcPr>
            <w:tcW w:type="dxa" w:w="33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취약 계정 대상 외부 로그인 시도</w:t>
            </w:r>
          </w:p>
        </w:tc>
        <w:tc>
          <w:tcPr>
            <w:tcW w:type="dxa" w:w="457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 점검·MFA 적용, 로그 분석 결과 회신</w:t>
            </w:r>
          </w:p>
        </w:tc>
        <w:tc>
          <w:tcPr>
            <w:tcW w:type="dxa" w:w="172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INQ-2026-00381</w:t>
            </w:r>
          </w:p>
        </w:tc>
      </w:tr>
      <w:tr>
        <w:trPr>
          <w:cantSplit w:val="true"/>
        </w:trPr>
        <w:tc>
          <w:tcPr>
            <w:tcW w:type="dxa" w:w="33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미패치 웹 취약점 악용</w:t>
            </w:r>
          </w:p>
        </w:tc>
        <w:tc>
          <w:tcPr>
            <w:tcW w:type="dxa" w:w="457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서버 격리, 취약점 패치, 침해 범위 분석 및 고객사 보고</w:t>
            </w:r>
          </w:p>
        </w:tc>
        <w:tc>
          <w:tcPr>
            <w:tcW w:type="dxa" w:w="172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INQ-2026-00388</w:t>
            </w:r>
          </w:p>
        </w:tc>
      </w:tr>
      <w:tr>
        <w:trPr>
          <w:cantSplit w:val="true"/>
        </w:trPr>
        <w:tc>
          <w:tcPr>
            <w:tcW w:type="dxa" w:w="33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모르는 계정의 접속·파일 내려받기 (분석 중)</w:t>
            </w:r>
          </w:p>
        </w:tc>
        <w:tc>
          <w:tcPr>
            <w:tcW w:type="dxa" w:w="457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해당 계정 차단·세션 종료, 접근 로그와 내려받은 파일 범위 분석</w:t>
            </w:r>
          </w:p>
        </w:tc>
        <w:tc>
          <w:tcPr>
            <w:tcW w:type="dxa" w:w="172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INQ-2026-00386 (IP)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server_i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3.5-1. 침해 대응 기록: ① 초동 조치 ② 증거 보존 ③ 영향 범위·보고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신고해 주신 서버의 접근 기록을 분석한 결과 외부 무차별 대입 로그인 시도였고, 침해 흔적은 없었습니다. 시도한 주소를 차단하고 계정 잠금 정책을 적용했습니다. 같은 시도가 다시 보이면 IT-SEC-003 3.5에 따라 알려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고객정보 대량 조회 이상 탐지 규칙 추가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서버 SW 설치 허용 목록 적용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개발 서버 공개 포트 자동 점검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서버 원격 접속을 VPN 경유로 제한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운영 서버 월간 취약점 점검 (모두 문의이력)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시스템·서버 이름과 담당자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발견 내용·시각, 흔적의 시각 (캡처·로그)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사용자가 이미 한 조치와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관련 자료와 개인정보·고객 정보 포함 여부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증거를 남기기 전에 서버를 재시작·재설치하지 않는다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★ 고객사·외부 통지는 정보보안팀장 판단 후 정해진 창구로만 한다.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3.6 인증 앱·회사 앱이 설치된 휴대폰을 잃어버렸을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40"/>
        <w:gridCol w:w="852"/>
        <w:gridCol w:w="859"/>
        <w:gridCol w:w="407"/>
        <w:gridCol w:w="740"/>
        <w:gridCol w:w="852"/>
        <w:gridCol w:w="740"/>
        <w:gridCol w:w="1852"/>
        <w:gridCol w:w="740"/>
        <w:gridCol w:w="1852"/>
      </w:tblGrid>
      <w:tr>
        <w:tc>
          <w:tcPr>
            <w:tcW w:type="dxa" w:w="7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85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SEC-08</w:t>
            </w:r>
          </w:p>
        </w:tc>
        <w:tc>
          <w:tcPr>
            <w:tcW w:type="dxa" w:w="85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7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85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7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185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이관 (티켓 + 전화)</w:t>
            </w:r>
          </w:p>
        </w:tc>
        <w:tc>
          <w:tcPr>
            <w:tcW w:type="dxa" w:w="7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85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 (팀 단위 배정)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언제, 어디서 잃어버렸나요?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설치된 회사 앱은? (인증 앱·메일·메신저)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휴대폰 화면 잠금을 걸어 두었나요?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회사 지급 휴대폰인가요, 개인 휴대폰인가요?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이관: 장비 분실은 정보보안팀 티켓(P2)으로 넘긴다. 과거 문의는 없고 지정 담당자도 없으므로 팀 단위로 배정한다 (MAN-07 SEC-08).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분실 뒤 낯선 로그인이 있으면 3.1을 함께 적용한다.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신고를 접수하고 정보보안팀에 전화로 알린다. 사용자에게 개인 휴대폰이면 통신사 분실 신고를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정보보안팀은 분실 휴대폰의 인증 앱 등록을 해제하고 메일·메신저 세션을 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회사 지급 휴대폰이면 단말 관리 콘솔에서 원격 잠금하고, 분실 경위서 작성을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SSO 접속 기록에서 분실 시각 이후의 로그인을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본인 확인 후 새 휴대폰의 인증 앱 등록을 진행하고 FIN 처리한다.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md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3.6-1. 단말 관리 콘솔: 회사 지급 장비는 ① 장치 확인 후 ② 원격 잠금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잃어버리신 휴대폰의 인증 앱 등록을 해제하고 회사 앱의 로그인을 모두 끊었습니다. 분실 이후 낯선 로그인은 없었습니다. 새 휴대폰의 인증 앱 등록을 마쳤으니 다시 로그인해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문의이력에 기록 없음 (과거 문의 0건)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휴대폰 화면 잠금 사용을 보안 공지에 넣는 것을 검토한다.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분실 시각·장소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설치된 회사 앱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잠금 여부, 회사 지급·개인 구분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3.7 업무 노트북 등 회사 장비를 잃어버렸을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40"/>
        <w:gridCol w:w="852"/>
        <w:gridCol w:w="859"/>
        <w:gridCol w:w="407"/>
        <w:gridCol w:w="740"/>
        <w:gridCol w:w="852"/>
        <w:gridCol w:w="740"/>
        <w:gridCol w:w="1852"/>
        <w:gridCol w:w="740"/>
        <w:gridCol w:w="1852"/>
      </w:tblGrid>
      <w:tr>
        <w:tc>
          <w:tcPr>
            <w:tcW w:type="dxa" w:w="7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85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SEC-08</w:t>
            </w:r>
          </w:p>
        </w:tc>
        <w:tc>
          <w:tcPr>
            <w:tcW w:type="dxa" w:w="85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7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85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7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185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이관 (티켓 + 전화)</w:t>
            </w:r>
          </w:p>
        </w:tc>
        <w:tc>
          <w:tcPr>
            <w:tcW w:type="dxa" w:w="7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85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 (팀 단위 배정)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언제, 어디서 잃어버렸나요? 마지막으로 쓴 시각은?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장비 이름(관리 번호)은?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저장된 자료에 고객 자료·개인정보가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VPN·메일 자동 로그인을 썼나요?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이관: 장비 분실은 정보보안팀 티켓(P2)으로 넘긴다. 팀 단위로 배정한다.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P1로 올림: 고객 자료·개인정보가 저장돼 있고 디스크 암호화가 꺼져 있었으면.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사용자가 반납·교체 신청으로 접수했어도 분실이면 이 절차로 바꾼다 (IT-HW-002).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신고를 접수하고 정보보안팀에 전화로 알린다.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정보보안팀은 단말 관리 콘솔에서 마지막 연결 시각과 디스크 암호화 상태를 확인하고 원격 잠금을 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VPN·메일·SSO 세션을 끊고 비밀번호 변경을 안내한다. 원격 초기화는 정보보안팀장 판단 후 실행한다.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저장 자료에 개인정보가 있으면 3.5의 영향 범위 판단(법무팀 보고, 72시간 판단)을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분실 경위서를 받고, 엔드포인트지원팀에 대체 장비를 요청한 뒤 FIN 처리한다. 장비를 찾으면 점검 후 돌려준다.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md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3.7-1. 단말 관리 콘솔: ① 마지막 연결·디스크 암호화 확인 ② 원격 잠금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잃어버리신 노트북에 원격 잠금을 걸고 회사 시스템의 로그인을 모두 끊었습니다. 비밀번호를 바꿔 주시고, 분실 경위서를 작성해 주세요. 대체 장비는 엔드포인트지원팀이 안내드립니다.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문의이력에 기록 없음 (과거 문의 0건)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디스크 암호화가 꺼진 장비를 정기적으로 점검한다.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분실 시각·장소, 마지막 사용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장비 관리 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저장 자료 (개인정보·고객 자료 여부)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자동 로그인 사용 여부, 사번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원격 잠금 전에 분실 장비로 들어온 접속이 있는지 확인한다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계정에 같은 로그인 시도(같은 IP·같은 시간대)가 동시에 보이면 개별 건이 아니라 대량 대입 공격으로 판단한다. 대표 티켓(MI-YYYY-NN)을 만들고 같은 신고를 연결한다 (MAN-00 7장).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대량 대입 공격이면 시스템인프라팀과 SSO에서 공격 IP 대역을 차단하고, 실패가 집중된 계정에 비밀번호 변경을 요청한다.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침해가 여러 서버로 번지거나 고객사 서버가 관련되면 정보보안팀장이 대형 장애로 판단하고, 시스템인프라팀·업무시스템팀과 함께 대응한다.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전사 공지와 ITssue 챗봇 첫 화면 안내를 올린다. 공지에는 하지 말 것(인증 알림 승인, 알림 메일 링크 클릭)과 할 일(비밀번호 변경)을 넣는다.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종료 후 연결된 티켓을 한꺼번에 종료하고 장애 보고서(원인·조치·재발 방지)를 남긴다. 개인정보 유출이 있었으면 법무팀과 통지·신고 결과도 함께 남긴다.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대량 공격 중에도 본인 확인 없이 비밀번호·MFA를 일괄 초기화하지 않는다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세션 종료와 IP 차단을 먼저 하고, 초기화는 본인 확인 뒤에 한다.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티켓을 종료할 때 아래 항목을 남깁니다.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95"/>
        <w:gridCol w:w="7543"/>
      </w:tblGrid>
      <w:tr>
        <w:trPr>
          <w:tblHeader w:val="true"/>
        </w:trPr>
        <w:tc>
          <w:tcPr>
            <w:tcW w:type="dxa" w:w="209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적는 내용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원인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확인된 원인 한 줄 (예: 외부 피싱 메일, 매크로 행위 기반 오탐)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조치 내용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실제로 한 조치. 즉시 처리면 앞에 [즉시 처리]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조치 기록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차단한 주소·도메인·해시, 격리·세션 종료 시각, 보존한 증거 (해당할 때)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재발 방지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같은 문의를 줄이기 위한 조치 (없으면 빈칸)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관련 FAQ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안내에 쓴 FAQ 번호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 가이드에 추가·수정이 필요한지 (필요 / 불필요)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2409"/>
        <w:gridCol w:w="481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내선 1000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1차 접수, 즉시 처리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신고·이관. 즉시 이관 건은 티켓과 함께 전화로 알린다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정보보안팀장 (오한결)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재배정 승인, 대형 장애 판단, 사고 보고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1050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서버·DB·SSO·메일 서버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1060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권한·접근 기록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1030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 재설치·장비 교체, 단말 관리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법무팀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 조직도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개인정보 유출·통지 판단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IT-SEC-003-M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IT-SEC-003-M  계정 도용·장비 분실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IT-SEC-003-M 계정 도용·장비 분실 처리 매뉴얼</dc:title>
  <dc:subject>사내 제한 · IT 운영 담당자·관리자</dc:subject>
  <dc:creator>정보보안팀</dc:creator>
  <cp:keywords/>
  <dc:description>generated by python-docx</dc:description>
  <cp:lastModifiedBy>정보보안팀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