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0" w:line="240" w:lineRule="auto"/>
      </w:pPr>
      <w:r>
        <w:rPr>
          <w:rFonts w:ascii="맑은 고딕" w:hAnsi="맑은 고딕" w:eastAsia="맑은 고딕"/>
          <w:b/>
          <w:color w:val="E8590C"/>
          <w:sz w:val="32"/>
        </w:rPr>
        <w:t>━━━━━</w:t>
      </w:r>
    </w:p>
    <w:p>
      <w:pPr>
        <w:spacing w:before="360" w:after="40" w:line="240" w:lineRule="auto"/>
      </w:pPr>
      <w:r>
        <w:rPr>
          <w:rFonts w:ascii="맑은 고딕" w:hAnsi="맑은 고딕" w:eastAsia="맑은 고딕"/>
          <w:b w:val="0"/>
          <w:color w:val="5B6573"/>
          <w:sz w:val="28"/>
        </w:rPr>
        <w:t>IT 담당자 매뉴얼 · 정보보안</w:t>
      </w:r>
    </w:p>
    <w:p>
      <w:pPr>
        <w:pStyle w:val="Title"/>
        <w:spacing w:before="40" w:after="120" w:line="240" w:lineRule="auto"/>
      </w:pPr>
      <w:r>
        <w:rPr>
          <w:rFonts w:ascii="맑은 고딕" w:hAnsi="맑은 고딕" w:eastAsia="맑은 고딕"/>
          <w:b/>
          <w:color w:val="1F2933"/>
          <w:sz w:val="68"/>
        </w:rPr>
        <w:t>피싱·의심 메일 처리 매뉴얼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color w:val="22395F"/>
          <w:sz w:val="26"/>
        </w:rPr>
        <w:t>IT-SEC-001-M  |  정보보안팀  |  2026.03.01  |  Ver 1.0</w:t>
      </w:r>
    </w:p>
    <w:p>
      <w:pPr>
        <w:spacing w:before="1900" w:after="0" w:line="240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본 문서는 교육 프로젝트용 가상 문서입니다. 실제 회사의 공식 정책·절차가 아닙니다.</w:t>
      </w:r>
    </w:p>
    <w:p>
      <w:pPr>
        <w:spacing w:before="40" w:after="0" w:line="240" w:lineRule="auto"/>
      </w:pPr>
      <w:r>
        <w:rPr>
          <w:rFonts w:ascii="맑은 고딕" w:hAnsi="맑은 고딕" w:eastAsia="맑은 고딕"/>
          <w:b/>
          <w:color w:val="C0392B"/>
          <w:sz w:val="20"/>
        </w:rPr>
        <w:t>IT 담당자 한정 ·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문서 정보</w:t>
      </w:r>
      <w:r>
        <w:rPr>
          <w:rFonts w:ascii="맑은 고딕" w:hAnsi="맑은 고딕" w:eastAsia="맑은 고딕"/>
          <w:b/>
          <w:color w:val="22395F"/>
          <w:sz w:val="21"/>
        </w:rPr>
        <w:tab/>
        <w:t>IT-SEC-001-M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971"/>
        <w:gridCol w:w="2381"/>
        <w:gridCol w:w="6425"/>
      </w:tblGrid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문서 번호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IT-SEC-001-M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관리 부서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버전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v1.0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시행일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2026-03-01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분류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SEC 정보보안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작성자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대상 사용자 가이드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IT-SEC-001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승인자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정보보안팀장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보안 등급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 담당자 한정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포함 시나리오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SEC-01, SEC-04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열람 대상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서비스데스크, 정보보안팀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관련 FAQ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FAQ-030, FAQ-005</w:t>
            </w:r>
          </w:p>
        </w:tc>
      </w:tr>
    </w:tbl>
    <w:p>
      <w:pPr>
        <w:spacing w:before="160" w:after="0" w:line="276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※ 이 문서는 IT운영·보안 조직 내부 문서입니다.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Contents</w:t>
      </w:r>
      <w:r>
        <w:rPr>
          <w:rFonts w:ascii="맑은 고딕" w:hAnsi="맑은 고딕" w:eastAsia="맑은 고딕"/>
          <w:b/>
          <w:color w:val="22395F"/>
          <w:sz w:val="21"/>
        </w:rPr>
        <w:tab/>
      </w:r>
    </w:p>
    <w:p>
      <w:pPr>
        <w:spacing w:before="0" w:after="40" w:line="144" w:lineRule="auto"/>
      </w:pPr>
    </w:p>
    <w:p>
      <w:pPr>
        <w:spacing w:before="200" w:after="0" w:line="276" w:lineRule="auto"/>
      </w:pP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1. 개요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4p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2. 접수·분류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6p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3. 증상별 처리 절차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10p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4. 대형 장애 대응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29p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5. 처리 기록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31p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부록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33p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01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개요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개요</w:t>
      </w:r>
      <w:r>
        <w:rPr>
          <w:rFonts w:ascii="맑은 고딕" w:hAnsi="맑은 고딕" w:eastAsia="맑은 고딕"/>
          <w:b/>
          <w:color w:val="22395F"/>
          <w:sz w:val="21"/>
        </w:rPr>
        <w:tab/>
        <w:t>01. 개요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목적</w:t>
      </w: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2"/>
        </w:rPr>
        <w:t>IT-SEC-001로 들어오는 피싱·의심 메일 문의(단순 수신, 사칭 요청, 링크 클릭·첨부 실행, 계정 정보 입력, 대량 유입, 메일 외 사칭)를 서비스데스크가 안내로 끝낼지 정보보안팀에 바로 넘길지 판단하고, 같은 기준으로 처리한다.</w:t>
      </w: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담당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4"/>
        <w:gridCol w:w="14229"/>
      </w:tblGrid>
      <w:tr>
        <w:trPr>
          <w:cantSplit/>
        </w:trPr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423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1차 처리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서비스데스크(L1): 클릭·입력 여부 확인, [피싱 신고] 안내, 보안 사고 가능성이 있으면 직접 조치하지 않고 정보보안팀 티켓 생성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2차 이관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정보보안팀(L2): 발신 주소·도메인·첨부 해시 차단, 전사 메일함 일괄 삭제, 클릭자 PC 격리·점검, 세션 종료·비밀번호 초기화, 전사 공지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배정 기준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피싱·계정 도용 담당 (황민석, 송예린). 담당자가 없으면 정보보안팀장(오한결)이 재배정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시스템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메일 보안 콘솔 (가상), EDR 관리 콘솔 (가상), SSO 접속 기록 조회 (가상), 상담 기록 시스템 (가상)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02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접수·분류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1"/>
        </w:rPr>
        <w:t>사용자 가이드의 블록별 기본값이다. 긴급도 기준은 IT 서비스 운영 기준(IT-STD-001)을 따른다.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"/>
        <w:gridCol w:w="1360"/>
        <w:gridCol w:w="6009"/>
        <w:gridCol w:w="1474"/>
        <w:gridCol w:w="1927"/>
        <w:gridCol w:w="3061"/>
        <w:gridCol w:w="2267"/>
      </w:tblGrid>
      <w:tr>
        <w:trPr>
          <w:cantSplit/>
        </w:trPr>
        <w:tc>
          <w:tcPr>
            <w:tcW w:type="dxa" w:w="96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3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600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47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9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30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SEC-01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의심 메일을 받았을 때 (열어 보기만 함)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 후 필요 시 티켓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SEC-01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임원·거래처를 사칭해 송금·구매·자료를 요청할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티켓 (응했으면 즉시 이관)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SEC-01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링크를 눌렀거나 첨부파일을 열었을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SEC-01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피싱 화면에 아이디·비밀번호를 입력했을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SEC-04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여러 사람이 같은 의심 메일을 받았을 때 (대량 유입)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P1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대형 장애 (대표 티켓)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3.6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SEC-01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문자·메신저·전화로 사칭 연락을 받았을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 후 필요 시 티켓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102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처리 방식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서비스데스크가 안내만으로 끝낸 건. 티켓 없이 상담 기록만 남긴다.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담당자 조치가 필요한 건. 정보보안팀에 배정하고 RDY → WIP → FIN 으로 관리한다.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링크 클릭·첨부 실행·계정 정보 입력처럼 보안 사고 가능성이 있는 건. 서비스데스크는 직접 조치하지 않고 티켓을 만든 뒤 정보보안팀에 전화로 알린다.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긴급도 조정 조건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링크 클릭·비밀번호 입력·계정 도용 의심은 최소 P2로 처리하고 정보보안팀에 바로 넘긴다 (MAN-00 공통 규칙 6).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팀 전원처럼 여러 명이 같은 메일을 받았으면 SEC-04(P1)로 분류한다 (INQ-2026-00134, INQ-2026-00139).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사칭 메일에 이미 송금·자료 전달을 했으면 P1로 올리고 전화로 알린다.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급하다고 해도 위 기준에 맞지 않으면 올리지 않는다. 반대로 담담해도 클릭·입력이 있으면 P2 이상이다.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흐름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0"/>
      </w:tblGrid>
      <w:tr>
        <w:tc>
          <w:tcPr>
            <w:tcW w:type="dxa" w:w="14740"/>
            <w:shd w:val="clear" w:color="auto" w:fill="E9ECF1"/>
            <w:tcMar>
              <w:top w:w="120" w:type="dxa"/>
              <w:bottom w:w="120" w:type="dxa"/>
              <w:start w:w="120" w:type="dxa"/>
              <w:end w:w="120" w:type="dxa"/>
            </w:tcMar>
            <w:tcBorders>
              <w:top w:val="single" w:sz="4" w:color="E9ECF1"/>
              <w:left w:val="single" w:sz="4" w:color="E9ECF1"/>
              <w:bottom w:val="single" w:sz="4" w:color="E9ECF1"/>
              <w:right w:val="single" w:sz="4" w:color="E9ECF1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98000" cy="239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1_flo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8000" cy="239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 w:line="252" w:lineRule="auto"/>
            </w:pPr>
            <w:r>
              <w:rPr>
                <w:rFonts w:ascii="맑은 고딕" w:hAnsi="맑은 고딕" w:eastAsia="맑은 고딕"/>
                <w:b w:val="0"/>
                <w:color w:val="5B6573"/>
                <w:sz w:val="19"/>
              </w:rPr>
              <w:t>그림 2.1. 피싱·의심 메일 문의 처리 흐름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03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증상별 처리 절차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의심 메일을 받았을 때 (열어 보기만 함)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링크나 첨부를 눌렀나요? 화면에 무엇을 입력했나요?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메일 제목과 보낸 사람 주소는 무엇인가요?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[피싱 신고]를 눌렀나요?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같은 메일을 받은 사람이 더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열어 보기만 했으면 [피싱 신고]를 안내하고 상담 기록만 남긴다.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신고 버튼을 쓸 수 없거나 같은 발신자의 메일이 반복되면 정보보안팀 티켓으로 발신 도메인 차단을 요청한다 (INQ-2026-00115, INQ-2026-00143).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전환: 클릭·첨부 실행 → 3.3, 계정 정보 입력 → 3.4, 여러 명 수신 → 3.5.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의심 메일을 받았을 때 (열어 보기만 함)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mailsec_search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3.1. 메일 보안 콘솔 (가상): ① 발신 도메인·첨부 해시 차단 ② 전사 메일함 일괄 삭제 ③ 열람·클릭한 사람 확인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클릭·입력 여부를 먼저 확인한다. 하나라도 있으면 판단 기준의 전환 조건을 따른다.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사용자에게 [피싱 신고] 사용을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메일 보안 콘솔 (가상)에서 신고 메일의 발신 도메인과 링크를 확인하고 차단한다.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같은 메일이 다른 사람에게도 들어왔으면 전사 메일함에서 일괄 삭제한다 (INQ-2026-00286).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열람·클릭 기록이 있는 사람이 있으면 3.3 절차로 넘긴다.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⑥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신고자에게 결과를 회신하고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의심 메일을 받았을 때 (열어 보기만 함)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신고해 주신 메일은 외부에서 보낸 피싱 메일로 확인되어 발신 도메인을 차단하고 같은 메일을 회사 메일함에서 삭제했습니다. 링크나 첨부를 누르지 않으셨다면 추가로 하실 일은 없습니다. 비슷한 메일은 IT-SEC-001 3.1에 따라 [피싱 신고]로 알려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분기별 모의 피싱 훈련 실시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메일 제목, 보낸 사람 주소, 받은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클릭·입력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같은 메일을 받은 사람 수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임원·거래처를 사칭해 송금·구매·자료를 요청할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누구 이름으로 어떤 요청(금액·구매·자료)이 왔나요?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이미 송금·구매·자료 전달을 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요청한 본인에게 다른 경로로 확인했나요?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응하지 않았어도 사칭 메일은 정보보안팀 티켓으로 발신 주소 차단과 전사 주의 공지를 요청한다 (INQ-2026-00005, INQ-2026-00113).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 (P1): 이미 송금·구매·자료 전달을 했으면 정보보안팀에 전화로 알리고, 송금이면 사용자가 재무팀에도 바로 알리게 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임원·거래처를 사칭해 송금·구매·자료를 요청할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mailsec_block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3.2. 메일 보안 콘솔 (가상): ① 신고된 사칭 메일 ② 발신 주소 차단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이미 응했는지 먼저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응하지 않았으면 회신 금지, 다른 경로로 본인 확인, [피싱 신고]를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메일 보안 콘솔 (가상)에서 발신 주소를 차단하고 같은 발신자의 메일을 검색해 삭제한다.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임원 사칭이면 전사 주의 공지를 낸다 (INQ-2026-00195).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이미 송금했으면 재무팀과 지급 정지 가능 여부를 확인하고, 정보보안팀장에게 사고 보고를 시작한다.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임원·거래처를 사칭해 송금·구매·자료를 요청할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확인해 주신 메일은 임원 이름을 사칭한 메일로 확인되어 발신 주소를 차단했습니다. 메일로 받은 송금·구매 요청은 꼭 메신저나 전화로 본인에게 확인해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분기별 모의 피싱 훈련 실시 (문의이력)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임원 사칭 사례를 전사 주의 공지에 넣는다.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사칭된 사람과 보낸 사람 주소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요청 내용 (금액·자료)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응했는지, 응했다면 시각과 내용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신고자 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링크를 눌렀거나 첨부파일을 열었을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링크를 눌렀나요, 첨부를 열었나요? [콘텐츠 사용]을 눌렀나요?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화면에 무엇을 입력했나요? (값은 묻지 않는다)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 눌렀나요?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네트워크를 끊었나요? PC 이름은 무엇인가요?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링크 클릭·첨부 실행은 입력 여부와 관계없이 정보보안팀 티켓(P2)으로 넘긴다 (INQ-2026-00334).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첨부 실행·매크로 허용이면 네트워크 차단을 먼저 안내하고, EDR 원격 격리 대상으로 넘긴다.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계정 정보를 입력했으면 3.4를 함께 적용한다.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링크를 눌렀거나 첨부파일을 열었을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edr_devic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3.3. EDR 관리 콘솔 (가상): ① 네트워크 격리 ② 전체 검사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열린 화면을 닫고 아무것도 입력하지 않도록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첨부를 실행했으면 Wi-Fi·랜선 차단을 안내하고 전원은 켜 둔 채로 두게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티켓을 만들어 정보보안팀에 배정하고 전화로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피싱 도메인을 차단하고 EDR 관리 콘솔 (가상)에서 PC를 원격 격리한 뒤 전체 검사한다.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검사 결과 이상이 없으면 격리를 풀고 비밀번호 변경을 권고한 뒤 FIN 처리한다. 감염이 확인되면 IT-SEC-002-M 3.4를 따른다.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링크를 눌렀거나 첨부파일을 열었을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눌러 주신 링크는 피싱 사이트로 확인되어 차단했습니다. PC 검사 결과 이상은 없었습니다. 안전을 위해 비밀번호 재설정 포털에서 비밀번호를 바꿔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분기별 모의 피싱 훈련 실시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누른 시각, 링크 주소 또는 첨부파일 이름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입력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네트워크 차단 여부, PC 이름, 사번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사용자에게 PC 전원을 끄거나 보안 프로그램을 끄라고 안내하지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전원을 끄면 메모리의 기록이 사라진다. 네트워크만 끊게 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피싱 화면에 아이디·비밀번호를 입력했을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어떤 화면에 어떤 정보를 입력했나요? (값은 묻지 않는다)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 입력했나요?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비밀번호를 이미 바꿨나요?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그 뒤 모르는 로그인·인증 알림이 왔나요?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계정 정보를 입력했으면 정보보안팀 티켓(P2)으로 넘긴다.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입력 뒤 모르는 접속 시도가 보이면 계정 도용이 진행 중인 것으로 보고 IT-SEC-003-M 3.1을 함께 적용한다 (INQ-2026-00379).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피싱 화면에 아이디·비밀번호를 입력했을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so_history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3.4. SSO 접속 기록 조회 (가상): ① 낯선 접속 ② 세션 강제 종료 ③ 비밀번호 초기화·MFA 재등록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재설정 포털(password.hanwha-ict.example, 가상)에서 바로 바꾸도록 안내한다. 첨부도 열었으면 다른 기기에서 바꾸게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티켓을 만들어 정보보안팀에 배정하고 전화로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SSO 접속 기록 조회 (가상)에서 입력 시각 이후 로그인을 확인하고 세션을 강제 종료한다.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모르는 접속이 있으면 본인 확인(사번 + 휴대폰 인증) 후 비밀번호 초기화와 MFA 재등록을 하고 피싱 도메인을 차단한다.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접속 기록 확인 결과를 회신하고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피싱 화면에 아이디·비밀번호를 입력했을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입력하신 계정 정보가 노출됐을 수 있어 로그인 세션을 모두 끊고 비밀번호를 초기화했습니다. 새 비밀번호로 다시 로그인해 주시고, 같은 비밀번호를 쓰는 다른 사이트가 있으면 함께 바꿔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분기별 모의 피싱 훈련 실시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입력 시각과 입력한 정보의 종류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변경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이후 로그인·인증 알림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링크 주소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사용자에게 비밀번호 값을 묻거나 받지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대화나 티켓에 비밀번호로 보이는 값이 있으면 노출된 것으로 보고 즉시 변경을 안내하고, 기록에서 가린다.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여러 사람이 같은 의심 메일을 받았을 때 (대량 유입)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SEC-04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몇 명이, 어느 부서에서 같은 메일을 받았나요?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메일 제목, 보낸 사람, 첨부파일 이름은 무엇인가요?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링크나 첨부를 누른 사람이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대형 장애: 같은 의심 메일이 짧은 시간에 여러 명·여러 부서에서 신고되면 SEC-04(P1)로 보고 4장을 따른다.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한 팀 안이라도 "팀 전원이 받았다"는 신고는 SEC-04로 분류한다 (INQ-2026-00134).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누른 사람은 대량 유입과 별도로 3.3·3.4를 적용한다.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여러 사람이 같은 의심 메일을 받았을 때 (대량 유입)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mailsec_search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3.5. 메일 보안 콘솔 (가상): 같은 메일을 받은 사람 128명 중 열람·클릭한 사람 확인 (③)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대표 티켓(MI-YYYY-NN)을 만들고 같은 신고는 대표 티켓에 연결한다.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정보보안팀에 전화로 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발신 도메인과 첨부 해시를 차단하고 전사 메일함에서 같은 메일을 일괄 삭제한다 (INQ-2026-00141).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메일 보안 콘솔에서 링크 클릭·첨부 열람 기록이 있는 사람을 찾아 PC를 점검한다.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전사 공지와 ITssue 챗봇 첫 화면 안내를 올린다. 조치가 끝나면 연결된 티켓을 한꺼번에 종료한다.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여러 사람이 같은 의심 메일을 받았을 때 (대량 유입)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여러 부서에 같은 피싱 메일이 들어와 발신 도메인과 첨부파일을 차단하고 회사 메일함에서 모두 삭제했습니다. 메일의 링크나 첨부를 누르셨다면 IT-SEC-001 3.3에 따라 정보보안팀(내선 1119)에 알려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사내 부서 사칭 도메인 유사어 차단 규칙 추가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 건수와 부서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메일 제목, 보낸 사람, 첨부파일 이름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첫 신고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누른 사람 명단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문자·메신저·전화로 사칭 연락을 받았을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SEC-01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어떤 경로(문자·메신저·전화)로 누구를 사칭했나요?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무엇을 요구했나요?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비밀번호·인증번호를 알려 줬거나 인증 알림을 승인했나요?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문자 링크로 앱을 설치했나요?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응하지 않았으면 공식 번호로 다시 확인하는 방법과 신고 방법을 안내하고 상담 기록만 남긴다.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헬프데스크·정보보안팀을 사칭했으면 전사 주의 공지가 필요하므로 정보보안팀에 넘긴다.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정보를 알려 줬거나 인증 알림을 승인했으면 3.4와 IT-SEC-003-M 3.2를 적용한다.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문자·메신저·전화로 사칭 연락을 받았을 때 — 처리 절차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① </w:t>
      </w:r>
      <w:r>
        <w:rPr>
          <w:rFonts w:ascii="맑은 고딕" w:hAnsi="맑은 고딕" w:eastAsia="맑은 고딕"/>
          <w:b w:val="0"/>
          <w:color w:val="1F2933"/>
          <w:sz w:val="21"/>
        </w:rPr>
        <w:t>사용자가 응했는지 먼저 확인한다.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1F2933"/>
          <w:sz w:val="21"/>
        </w:rPr>
        <w:t>응하지 않았으면 공식 번호(내선 1000·1119)로 다시 확인하도록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1F2933"/>
          <w:sz w:val="21"/>
        </w:rPr>
        <w:t>사칭에 쓰인 번호·계정과 내용을 상담 기록에 남기고 정보보안팀에 공유한다.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④ </w:t>
      </w:r>
      <w:r>
        <w:rPr>
          <w:rFonts w:ascii="맑은 고딕" w:hAnsi="맑은 고딕" w:eastAsia="맑은 고딕"/>
          <w:b w:val="0"/>
          <w:color w:val="1F2933"/>
          <w:sz w:val="21"/>
        </w:rPr>
        <w:t>휴대폰에 앱을 설치했으면 비행기 모드 전환을 안내하고 정보보안팀 티켓을 만든다.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⑤ </w:t>
      </w:r>
      <w:r>
        <w:rPr>
          <w:rFonts w:ascii="맑은 고딕" w:hAnsi="맑은 고딕" w:eastAsia="맑은 고딕"/>
          <w:b w:val="0"/>
          <w:color w:val="1F2933"/>
          <w:sz w:val="21"/>
        </w:rPr>
        <w:t>같은 사칭이 여러 건 들어오면 정보보안팀이 전사 주의 공지를 낸다.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문자·메신저·전화로 사칭 연락을 받았을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받으신 연락은 IT 부서를 사칭한 것으로 보입니다. IT 헬프데스크와 정보보안팀은 비밀번호나 인증번호를 묻지 않습니다. 비슷한 연락을 받으면 끊고 내선 1000 또는 1119로 확인해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재발 방지 기록 없음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사칭 연락 사례를 모의 피싱 훈련에 넣는 것을 검토한다.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연락 경로·시각·번호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사칭된 이름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요구 내용과 응한 내용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04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대형 장애 대응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대형 장애 대응</w:t>
      </w:r>
      <w:r>
        <w:rPr>
          <w:rFonts w:ascii="맑은 고딕" w:hAnsi="맑은 고딕" w:eastAsia="맑은 고딕"/>
          <w:b/>
          <w:color w:val="22395F"/>
          <w:sz w:val="21"/>
        </w:rPr>
        <w:tab/>
        <w:t>04. 대형 장애 대응</w:t>
      </w:r>
    </w:p>
    <w:p>
      <w:pPr>
        <w:spacing w:before="0" w:after="40" w:line="144" w:lineRule="auto"/>
      </w:pP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같은 의심 메일이 짧은 시간에 여러 부서에서 신고되면 개별 건(SEC-01)이 아니라 SEC-04 대량 유입으로 판단한다. 예: MI-2026-03 인사팀 사칭 피싱 캠페인은 2026-05-13 10:20부터 8건이 접수됐고 240분 동안 대응했다.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대표 티켓(MI-YYYY-NN) 1건을 정하고, 이후 들어오는 같은 신고는 대표 티켓에 연결한다.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정보보안팀은 발신 도메인·첨부 해시 차단 → 전사 메일함 일괄 삭제 → 클릭자 PC 점검 순서로 조치한다.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전사 공지를 보내고 ITssue 챗봇 첫 화면에 안내를 띄운다. 공지에는 메일 제목, 하지 말 것(열기·전달), 이미 누른 사람이 할 일(IT-SEC-001 3.3·3.4)을 넣는다.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조치가 끝나면 연결된 티켓을 한꺼번에 종료한다 (해결 방법: "MI-YYYY-NN 대형 장애 복구로 일괄 해결"). 장애 보고서에 원인·조치·재발 방지를 남긴다.</w:t>
      </w:r>
    </w:p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2"/>
              </w:rPr>
              <w:t>★ 대량 유입 중에는 사용자에게 의심 메일을 전달받지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원본은 메일 보안 콘솔에서 확인한다. 전달된 메일은 또 다른 유입 경로가 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05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처리 기록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처리 기록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05. 처리 기록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13662"/>
      </w:tblGrid>
      <w:tr>
        <w:trPr>
          <w:cantSplit/>
        </w:trPr>
        <w:tc>
          <w:tcPr>
            <w:tcW w:type="dxa" w:w="3402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366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기록 내용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원인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확인된 원인 한 줄 (예: 외부 피싱 메일, 매크로 행위 기반 오탐)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조치 내용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실제로 한 조치. 즉시 처리면 앞에 [즉시 처리]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보안 조치 기록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차단한 주소·도메인·해시, 격리·세션 종료 시각, 보존한 증거 (해당할 때)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재발 방지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같은 문의를 줄이기 위한 조치 (없으면 빈칸)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FAQ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안내에 쓴 FAQ 번호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가이드 반영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가이드에 추가·수정이 필요한지 (필요 / 불필요)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부록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내부 연락처 · 개정 이력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내부 연락처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8"/>
        <w:gridCol w:w="3968"/>
        <w:gridCol w:w="9127"/>
      </w:tblGrid>
      <w:tr>
        <w:trPr>
          <w:cantSplit/>
        </w:trPr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담당</w:t>
            </w:r>
          </w:p>
        </w:tc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연락처</w:t>
            </w:r>
          </w:p>
        </w:tc>
        <w:tc>
          <w:tcPr>
            <w:tcW w:type="dxa" w:w="91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서비스데스크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헬프데스크 내선 1000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1차 접수, 즉시 처리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보안 신고·이관. 즉시 이관 건은 티켓과 함께 전화로 알린다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정보보안팀장 (오한결)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재배정 승인, 대형 장애 판단, 사고 보고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시스템인프라팀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1050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서버·DB·SSO·메일 서버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업무시스템팀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1060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사내 시스템 권한·접근 기록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엔드포인트지원팀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1030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PC 재설치·장비 교체, 단말 관리</w:t>
            </w:r>
          </w:p>
        </w:tc>
      </w:tr>
    </w:tbl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개정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0"/>
        <w:gridCol w:w="2267"/>
        <w:gridCol w:w="2834"/>
        <w:gridCol w:w="10261"/>
      </w:tblGrid>
      <w:tr>
        <w:trPr>
          <w:cantSplit/>
        </w:trPr>
        <w:tc>
          <w:tcPr>
            <w:tcW w:type="dxa" w:w="170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개정일</w:t>
            </w:r>
          </w:p>
        </w:tc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작성자</w:t>
            </w:r>
          </w:p>
        </w:tc>
        <w:tc>
          <w:tcPr>
            <w:tcW w:type="dxa" w:w="102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변경 내용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v1.0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2026-03-01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최초 작성</w:t>
            </w:r>
          </w:p>
        </w:tc>
      </w:tr>
    </w:tbl>
    <w:sectPr w:rsidR="00FC693F" w:rsidRPr="0006063C" w:rsidSect="00034616">
      <w:footerReference w:type="default" r:id="rId9"/>
      <w:pgSz w:w="19200" w:h="10800" w:orient="landscape"/>
      <w:pgMar w:top="624" w:right="1020" w:bottom="737" w:left="102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rPr>
        <w:rFonts w:ascii="맑은 고딕" w:hAnsi="맑은 고딕" w:eastAsia="맑은 고딕"/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4891"/>
      <w:gridCol w:w="2267"/>
    </w:tblGrid>
    <w:tr>
      <w:tc>
        <w:tcPr>
          <w:tcW w:type="dxa" w:w="14892"/>
          <w:tcMar>
            <w:top w:w="0" w:type="dxa"/>
            <w:bottom w:w="0" w:type="dxa"/>
            <w:start w:w="0" w:type="dxa"/>
            <w:end w:w="0" w:type="dxa"/>
          </w:tcMar>
        </w:tcPr>
        <w:p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>© HanwhaSystems (가칭) · 교육용 가상 문서</w:t>
          </w:r>
        </w:p>
      </w:tc>
      <w:tc>
        <w:tcPr>
          <w:tcW w:type="dxa" w:w="2268"/>
          <w:tcMar>
            <w:top w:w="0" w:type="dxa"/>
            <w:bottom w:w="0" w:type="dxa"/>
            <w:start w:w="0" w:type="dxa"/>
            <w:end w:w="0" w:type="dxa"/>
          </w:tcMar>
        </w:tcPr>
        <w:p>
          <w:pPr>
            <w:jc w:val="right"/>
          </w:pP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 xml:space="preserve"> / </w:t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395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C046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293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IT-SEC-001-M 피싱·의심 메일 처리 매뉴얼</dc:title>
  <dc:subject>SEC 정보보안</dc:subject>
  <dc:creator>정보보안팀</dc:creator>
  <cp:keywords/>
  <dc:description>교육 프로젝트용 가상 문서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/>
</cp:coreProperties>
</file>