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0" w:line="240" w:lineRule="auto"/>
      </w:pPr>
      <w:r>
        <w:rPr>
          <w:rFonts w:ascii="맑은 고딕" w:hAnsi="맑은 고딕" w:eastAsia="맑은 고딕"/>
          <w:b/>
          <w:color w:val="E8590C"/>
          <w:sz w:val="32"/>
        </w:rPr>
        <w:t>━━━━━</w:t>
      </w:r>
    </w:p>
    <w:p>
      <w:pPr>
        <w:spacing w:before="360" w:after="40" w:line="240" w:lineRule="auto"/>
      </w:pPr>
      <w:r>
        <w:rPr>
          <w:rFonts w:ascii="맑은 고딕" w:hAnsi="맑은 고딕" w:eastAsia="맑은 고딕"/>
          <w:b w:val="0"/>
          <w:color w:val="5B6573"/>
          <w:sz w:val="28"/>
        </w:rPr>
        <w:t>한화시스템(가칭) 임직원 IT 안내 · 정보보안</w:t>
      </w:r>
    </w:p>
    <w:p>
      <w:pPr>
        <w:pStyle w:val="Title"/>
        <w:spacing w:before="40" w:after="120" w:line="240" w:lineRule="auto"/>
      </w:pPr>
      <w:r>
        <w:rPr>
          <w:rFonts w:ascii="맑은 고딕" w:hAnsi="맑은 고딕" w:eastAsia="맑은 고딕"/>
          <w:b/>
          <w:color w:val="1F2933"/>
          <w:sz w:val="68"/>
        </w:rPr>
        <w:t>피싱·의심 메일 대응 가이드</w:t>
      </w:r>
    </w:p>
    <w:p>
      <w:pPr>
        <w:spacing w:before="0" w:after="0" w:line="240" w:lineRule="auto"/>
      </w:pPr>
      <w:r>
        <w:rPr>
          <w:rFonts w:ascii="맑은 고딕" w:hAnsi="맑은 고딕" w:eastAsia="맑은 고딕"/>
          <w:b/>
          <w:color w:val="22395F"/>
          <w:sz w:val="26"/>
        </w:rPr>
        <w:t>IT-SEC-001  |  정보보안팀  |  2026.03.01  |  Ver 1.0</w:t>
      </w:r>
    </w:p>
    <w:p>
      <w:pPr>
        <w:spacing w:before="1900" w:after="0" w:line="240" w:lineRule="auto"/>
      </w:pPr>
      <w:r>
        <w:rPr>
          <w:rFonts w:ascii="맑은 고딕" w:hAnsi="맑은 고딕" w:eastAsia="맑은 고딕"/>
          <w:b w:val="0"/>
          <w:color w:val="5B6573"/>
          <w:sz w:val="20"/>
        </w:rPr>
        <w:t>본 문서는 교육 프로젝트용 가상 문서입니다. 실제 회사의 공식 정책·절차가 아닙니다.</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문서 정보</w:t>
      </w:r>
      <w:r>
        <w:rPr>
          <w:rFonts w:ascii="맑은 고딕" w:hAnsi="맑은 고딕" w:eastAsia="맑은 고딕"/>
          <w:b/>
          <w:color w:val="22395F"/>
          <w:sz w:val="21"/>
        </w:rPr>
        <w:tab/>
        <w:t>IT-SEC-001</w:t>
      </w:r>
    </w:p>
    <w:p>
      <w:pPr>
        <w:spacing w:before="0" w:after="4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381"/>
        <w:gridCol w:w="5971"/>
        <w:gridCol w:w="2381"/>
        <w:gridCol w:w="6425"/>
      </w:tblGrid>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문서 번호</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IT-SEC-001</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시행일</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2026-03-01</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버전</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v1.0</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작성자</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정보보안팀</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분류</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SEC 정보보안</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승인자</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정보보안팀장</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문서 유형</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장애 대응</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담당자 매뉴얼</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IT-SEC-001-M</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대상</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전 임직원</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포함 시나리오</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SEC-01, SEC-04</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보안 등급</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사내 공개</w:t>
            </w:r>
          </w:p>
        </w:tc>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키워드</w:t>
            </w:r>
          </w:p>
        </w:tc>
        <w:tc>
          <w:tcPr>
            <w:tcW w:type="dxa" w:w="6425"/>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피싱 메일, 의심 메일, 수상한 메일, 피싱 신고, 링크를 눌렀어요, 첨부파일, 매크로, 콘텐츠 사용, 비밀번호 입력, 임원 사칭, 대표 사칭, BEC, 기프트카드, 송금 요청, 급여명세서, 택배 조회, 연말정산, 인사팀 사칭, 대량 유입, 스미싱, 사칭 전화, 인증번호 요구</w:t>
            </w:r>
          </w:p>
        </w:tc>
      </w:tr>
      <w:tr>
        <w:tc>
          <w:tcPr>
            <w:tcW w:type="dxa" w:w="2381"/>
            <w:tcBorders>
              <w:top w:val="nil"/>
              <w:left w:val="nil"/>
              <w:bottom w:val="single" w:sz="4" w:color="D5DBE3"/>
              <w:right w:val="nil"/>
            </w:tcBorders>
            <w:tcMar>
              <w:top w:w="70" w:type="dxa"/>
              <w:bottom w:w="70" w:type="dxa"/>
              <w:start w:w="120" w:type="dxa"/>
              <w:end w:w="120" w:type="dxa"/>
            </w:tcMar>
            <w:shd w:val="clear" w:color="auto" w:fill="E9EEF4"/>
          </w:tcPr>
          <w:p>
            <w:pPr>
              <w:spacing w:before="0" w:after="0" w:line="264" w:lineRule="auto"/>
            </w:pPr>
            <w:r>
              <w:rPr>
                <w:rFonts w:ascii="맑은 고딕" w:hAnsi="맑은 고딕" w:eastAsia="맑은 고딕"/>
                <w:b/>
                <w:color w:val="22395F"/>
                <w:sz w:val="21"/>
              </w:rPr>
              <w:t>관리 부서</w:t>
            </w:r>
          </w:p>
        </w:tc>
        <w:tc>
          <w:tcPr>
            <w:tcW w:type="dxa" w:w="5972"/>
            <w:tcBorders>
              <w:top w:val="nil"/>
              <w:left w:val="nil"/>
              <w:bottom w:val="single" w:sz="4" w:color="D5DBE3"/>
              <w:right w:val="nil"/>
            </w:tcBorders>
            <w:tcMar>
              <w:top w:w="70" w:type="dxa"/>
              <w:bottom w:w="70" w:type="dxa"/>
              <w:start w:w="120" w:type="dxa"/>
              <w:end w:w="120" w:type="dxa"/>
            </w:tcMar>
          </w:tcPr>
          <w:p>
            <w:pPr>
              <w:spacing w:before="0" w:after="0" w:line="264" w:lineRule="auto"/>
            </w:pPr>
            <w:r>
              <w:rPr>
                <w:rFonts w:ascii="맑은 고딕" w:hAnsi="맑은 고딕" w:eastAsia="맑은 고딕"/>
                <w:b w:val="0"/>
                <w:color w:val="1F2933"/>
                <w:sz w:val="21"/>
              </w:rPr>
              <w:t>정보보안팀</w:t>
            </w:r>
          </w:p>
        </w:tc>
        <w:tc>
          <w:tcPr>
            <w:tcW w:type="dxa" w:w="2381"/>
            <w:tcBorders>
              <w:top w:val="nil"/>
              <w:left w:val="nil"/>
              <w:bottom w:val="single" w:sz="4" w:color="D5DBE3"/>
              <w:right w:val="nil"/>
            </w:tcBorders>
            <w:tcMar>
              <w:top w:w="70" w:type="dxa"/>
              <w:bottom w:w="70" w:type="dxa"/>
              <w:start w:w="120" w:type="dxa"/>
              <w:end w:w="120" w:type="dxa"/>
            </w:tcMar>
          </w:tcPr>
          <w:p/>
        </w:tc>
        <w:tc>
          <w:tcPr>
            <w:tcW w:type="dxa" w:w="6425"/>
            <w:tcBorders>
              <w:top w:val="nil"/>
              <w:left w:val="nil"/>
              <w:bottom w:val="single" w:sz="4" w:color="D5DBE3"/>
              <w:right w:val="nil"/>
            </w:tcBorders>
            <w:tcMar>
              <w:top w:w="70" w:type="dxa"/>
              <w:bottom w:w="70" w:type="dxa"/>
              <w:start w:w="120" w:type="dxa"/>
              <w:end w:w="120" w:type="dxa"/>
            </w:tcMar>
          </w:tcP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Contents</w:t>
      </w:r>
      <w:r>
        <w:rPr>
          <w:rFonts w:ascii="맑은 고딕" w:hAnsi="맑은 고딕" w:eastAsia="맑은 고딕"/>
          <w:b/>
          <w:color w:val="22395F"/>
          <w:sz w:val="21"/>
        </w:rPr>
        <w:tab/>
      </w:r>
    </w:p>
    <w:p>
      <w:pPr>
        <w:spacing w:before="0" w:after="40" w:line="144" w:lineRule="auto"/>
      </w:pPr>
    </w:p>
    <w:p>
      <w:pPr>
        <w:spacing w:before="200" w:after="0" w:line="276" w:lineRule="auto"/>
      </w:pPr>
    </w:p>
    <w:p>
      <w:pPr>
        <w:tabs>
          <w:tab w:pos="16025" w:val="right" w:leader="hyphen"/>
        </w:tabs>
        <w:spacing w:before="0" w:after="180" w:line="240" w:lineRule="auto"/>
        <w:ind w:left="5102"/>
      </w:pPr>
      <w:r>
        <w:rPr>
          <w:rFonts w:ascii="맑은 고딕" w:hAnsi="맑은 고딕" w:eastAsia="맑은 고딕"/>
          <w:b/>
          <w:color w:val="1F2933"/>
          <w:sz w:val="25"/>
        </w:rPr>
        <w:t>1. 개요</w:t>
      </w:r>
      <w:r>
        <w:rPr>
          <w:rFonts w:ascii="맑은 고딕" w:hAnsi="맑은 고딕" w:eastAsia="맑은 고딕"/>
          <w:b w:val="0"/>
          <w:color w:val="1F2933"/>
          <w:sz w:val="24"/>
        </w:rPr>
        <w:tab/>
        <w:t>4p</w:t>
      </w:r>
    </w:p>
    <w:p>
      <w:pPr>
        <w:tabs>
          <w:tab w:pos="16025" w:val="right" w:leader="hyphen"/>
        </w:tabs>
        <w:spacing w:before="0" w:after="180" w:line="240" w:lineRule="auto"/>
        <w:ind w:left="5102"/>
      </w:pPr>
      <w:r>
        <w:rPr>
          <w:rFonts w:ascii="맑은 고딕" w:hAnsi="맑은 고딕" w:eastAsia="맑은 고딕"/>
          <w:b/>
          <w:color w:val="1F2933"/>
          <w:sz w:val="25"/>
        </w:rPr>
        <w:t>2. 먼저 확인할 사항</w:t>
      </w:r>
      <w:r>
        <w:rPr>
          <w:rFonts w:ascii="맑은 고딕" w:hAnsi="맑은 고딕" w:eastAsia="맑은 고딕"/>
          <w:b w:val="0"/>
          <w:color w:val="1F2933"/>
          <w:sz w:val="24"/>
        </w:rPr>
        <w:tab/>
        <w:t>6p</w:t>
      </w:r>
    </w:p>
    <w:p>
      <w:pPr>
        <w:tabs>
          <w:tab w:pos="16025" w:val="right" w:leader="hyphen"/>
        </w:tabs>
        <w:spacing w:before="0" w:after="180" w:line="240" w:lineRule="auto"/>
        <w:ind w:left="5102"/>
      </w:pPr>
      <w:r>
        <w:rPr>
          <w:rFonts w:ascii="맑은 고딕" w:hAnsi="맑은 고딕" w:eastAsia="맑은 고딕"/>
          <w:b/>
          <w:color w:val="1F2933"/>
          <w:sz w:val="25"/>
        </w:rPr>
        <w:t>3. 증상별 조치 방법</w:t>
      </w:r>
      <w:r>
        <w:rPr>
          <w:rFonts w:ascii="맑은 고딕" w:hAnsi="맑은 고딕" w:eastAsia="맑은 고딕"/>
          <w:b w:val="0"/>
          <w:color w:val="1F2933"/>
          <w:sz w:val="24"/>
        </w:rPr>
        <w:tab/>
        <w:t>10p</w:t>
      </w:r>
    </w:p>
    <w:p>
      <w:pPr>
        <w:tabs>
          <w:tab w:pos="16025" w:val="right" w:leader="hyphen"/>
        </w:tabs>
        <w:spacing w:before="0" w:after="180" w:line="240" w:lineRule="auto"/>
        <w:ind w:left="5102"/>
      </w:pPr>
      <w:r>
        <w:rPr>
          <w:rFonts w:ascii="맑은 고딕" w:hAnsi="맑은 고딕" w:eastAsia="맑은 고딕"/>
          <w:b/>
          <w:color w:val="1F2933"/>
          <w:sz w:val="25"/>
        </w:rPr>
        <w:t>4. 자주 묻는 질문</w:t>
      </w:r>
      <w:r>
        <w:rPr>
          <w:rFonts w:ascii="맑은 고딕" w:hAnsi="맑은 고딕" w:eastAsia="맑은 고딕"/>
          <w:b w:val="0"/>
          <w:color w:val="1F2933"/>
          <w:sz w:val="24"/>
        </w:rPr>
        <w:tab/>
        <w:t>24p</w:t>
      </w:r>
    </w:p>
    <w:p>
      <w:pPr>
        <w:tabs>
          <w:tab w:pos="16025" w:val="right" w:leader="hyphen"/>
        </w:tabs>
        <w:spacing w:before="0" w:after="180" w:line="240" w:lineRule="auto"/>
        <w:ind w:left="5102"/>
      </w:pPr>
      <w:r>
        <w:rPr>
          <w:rFonts w:ascii="맑은 고딕" w:hAnsi="맑은 고딕" w:eastAsia="맑은 고딕"/>
          <w:b/>
          <w:color w:val="1F2933"/>
          <w:sz w:val="25"/>
        </w:rPr>
        <w:t>5. 주의사항</w:t>
      </w:r>
      <w:r>
        <w:rPr>
          <w:rFonts w:ascii="맑은 고딕" w:hAnsi="맑은 고딕" w:eastAsia="맑은 고딕"/>
          <w:b w:val="0"/>
          <w:color w:val="1F2933"/>
          <w:sz w:val="24"/>
        </w:rPr>
        <w:tab/>
        <w:t>26p</w:t>
      </w:r>
    </w:p>
    <w:p>
      <w:pPr>
        <w:tabs>
          <w:tab w:pos="16025" w:val="right" w:leader="hyphen"/>
        </w:tabs>
        <w:spacing w:before="0" w:after="180" w:line="240" w:lineRule="auto"/>
        <w:ind w:left="5102"/>
      </w:pPr>
      <w:r>
        <w:rPr>
          <w:rFonts w:ascii="맑은 고딕" w:hAnsi="맑은 고딕" w:eastAsia="맑은 고딕"/>
          <w:b/>
          <w:color w:val="1F2933"/>
          <w:sz w:val="25"/>
        </w:rPr>
        <w:t>6. 문의처</w:t>
      </w:r>
      <w:r>
        <w:rPr>
          <w:rFonts w:ascii="맑은 고딕" w:hAnsi="맑은 고딕" w:eastAsia="맑은 고딕"/>
          <w:b w:val="0"/>
          <w:color w:val="1F2933"/>
          <w:sz w:val="24"/>
        </w:rPr>
        <w:tab/>
        <w:t>28p</w:t>
      </w:r>
    </w:p>
    <w:p>
      <w:pPr>
        <w:tabs>
          <w:tab w:pos="16025" w:val="right" w:leader="hyphen"/>
        </w:tabs>
        <w:spacing w:before="0" w:after="180" w:line="240" w:lineRule="auto"/>
        <w:ind w:left="5102"/>
      </w:pPr>
      <w:r>
        <w:rPr>
          <w:rFonts w:ascii="맑은 고딕" w:hAnsi="맑은 고딕" w:eastAsia="맑은 고딕"/>
          <w:b/>
          <w:color w:val="1F2933"/>
          <w:sz w:val="25"/>
        </w:rPr>
        <w:t>부록</w:t>
      </w:r>
      <w:r>
        <w:rPr>
          <w:rFonts w:ascii="맑은 고딕" w:hAnsi="맑은 고딕" w:eastAsia="맑은 고딕"/>
          <w:b w:val="0"/>
          <w:color w:val="1F2933"/>
          <w:sz w:val="24"/>
        </w:rPr>
        <w:tab/>
        <w:t>30p</w:t>
      </w:r>
    </w:p>
    <w:p>
      <w:pPr>
        <w:pageBreakBefore/>
        <w:spacing w:before="2400" w:after="0" w:line="240" w:lineRule="auto"/>
        <w:ind w:left="567"/>
      </w:pPr>
      <w:r>
        <w:rPr>
          <w:rFonts w:ascii="맑은 고딕" w:hAnsi="맑은 고딕" w:eastAsia="맑은 고딕"/>
          <w:b/>
          <w:color w:val="E8590C"/>
          <w:sz w:val="80"/>
        </w:rPr>
        <w:t>01</w:t>
      </w:r>
    </w:p>
    <w:p>
      <w:pPr>
        <w:pStyle w:val="Heading1"/>
        <w:spacing w:before="0" w:after="0" w:line="240" w:lineRule="auto"/>
        <w:ind w:left="567"/>
      </w:pPr>
      <w:r>
        <w:rPr>
          <w:rFonts w:ascii="맑은 고딕" w:hAnsi="맑은 고딕" w:eastAsia="맑은 고딕"/>
          <w:b/>
          <w:color w:val="22395F"/>
          <w:sz w:val="60"/>
        </w:rPr>
        <w:t>개요</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개요</w:t>
      </w:r>
      <w:r>
        <w:rPr>
          <w:rFonts w:ascii="맑은 고딕" w:hAnsi="맑은 고딕" w:eastAsia="맑은 고딕"/>
          <w:b/>
          <w:color w:val="22395F"/>
          <w:sz w:val="21"/>
        </w:rPr>
        <w:tab/>
        <w:t>01. 개요</w:t>
      </w:r>
    </w:p>
    <w:p>
      <w:pPr>
        <w:spacing w:before="0" w:after="4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3514"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목적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의심 메일을 구별하고 [피싱 신고] 버튼으로 신고하는 방법을 안내합니다.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링크를 눌렀거나 비밀번호를 입력했을 때 바로 할 일을 안내합니다.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여러 사람이 같은 메일을 받았을 때 신고하는 방법을 안내합니다.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적용 대상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사내 메일을 쓰는 전 임직원이 대상입니다.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메일 대신 문자·메신저·전화로 온 사칭 연락도 이 문서에서 다룹니다.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보안 프로그램 알림은 IT-SEC-002, 모르는 로그인 알림은 IT-SEC-003을 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적용 환경</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그룹웨어 [메일] (PC·모바일)</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메일 보안 ([피싱 신고] 버튼)</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Windows / macOS</w:t>
            </w:r>
          </w:p>
        </w:tc>
      </w:tr>
    </w:tbl>
    <w:p>
      <w:pPr>
        <w:spacing w:before="0" w:after="0" w:line="120" w:lineRule="auto"/>
      </w:pPr>
    </w:p>
    <w:p>
      <w:pPr>
        <w:keepNext/>
        <w:spacing w:before="4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처리 구분 표시</w:t>
      </w:r>
    </w:p>
    <w:tbl>
      <w:tblPr>
        <w:tblW w:type="auto" w:w="0"/>
        <w:jc w:val="center"/>
        <w:tblLayout w:type="fixed"/>
        <w:tblLook w:firstColumn="1" w:firstRow="1" w:lastColumn="0" w:lastRow="0" w:noHBand="0" w:noVBand="1" w:val="04A0"/>
        <w:tblLayout w:type="fixed"/>
      </w:tblPr>
      <w:tblGrid>
        <w:gridCol w:w="3685"/>
        <w:gridCol w:w="13379"/>
      </w:tblGrid>
      <w:tr>
        <w:trPr>
          <w:cantSplit/>
        </w:trPr>
        <w:tc>
          <w:tcPr>
            <w:tcW w:type="dxa" w:w="368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처리 구분</w:t>
            </w:r>
          </w:p>
        </w:tc>
        <w:tc>
          <w:tcPr>
            <w:tcW w:type="dxa" w:w="13380"/>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뜻</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보안 사고 가능성이 있어 정보보안팀에 바로 신고·이관합니다. 혼자 해결하려고 하지 않습니다.</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CF1DC"/>
          </w:tcPr>
          <w:p>
            <w:pPr>
              <w:spacing w:before="0" w:after="0" w:line="259" w:lineRule="auto"/>
            </w:pPr>
            <w:r>
              <w:rPr>
                <w:rFonts w:ascii="맑은 고딕" w:hAnsi="맑은 고딕" w:eastAsia="맑은 고딕"/>
                <w:b/>
                <w:color w:val="B7791F"/>
                <w:sz w:val="20"/>
              </w:rPr>
              <w:t>조건부 이관·승인 필요</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조건에 따라 담당자 확인이나 팀장·정보보안팀 승인이 필요합니다.</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59" w:lineRule="auto"/>
            </w:pPr>
            <w:r>
              <w:rPr>
                <w:rFonts w:ascii="맑은 고딕" w:hAnsi="맑은 고딕" w:eastAsia="맑은 고딕"/>
                <w:b/>
                <w:color w:val="2E7D4F"/>
                <w:sz w:val="20"/>
              </w:rPr>
              <w:t>셀프 조치 (AI 안내)</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안내에 따라 직접 조치할 수 있습니다. ITssue 챗봇이 절차를 안내합니다.</w:t>
            </w:r>
          </w:p>
        </w:tc>
      </w:tr>
    </w:tbl>
    <w:p>
      <w:pPr>
        <w:pageBreakBefore/>
        <w:spacing w:before="2400" w:after="0" w:line="240" w:lineRule="auto"/>
        <w:ind w:left="567"/>
      </w:pPr>
      <w:r>
        <w:rPr>
          <w:rFonts w:ascii="맑은 고딕" w:hAnsi="맑은 고딕" w:eastAsia="맑은 고딕"/>
          <w:b/>
          <w:color w:val="E8590C"/>
          <w:sz w:val="80"/>
        </w:rPr>
        <w:t>02</w:t>
      </w:r>
    </w:p>
    <w:p>
      <w:pPr>
        <w:pStyle w:val="Heading1"/>
        <w:spacing w:before="0" w:after="0" w:line="240" w:lineRule="auto"/>
        <w:ind w:left="567"/>
      </w:pPr>
      <w:r>
        <w:rPr>
          <w:rFonts w:ascii="맑은 고딕" w:hAnsi="맑은 고딕" w:eastAsia="맑은 고딕"/>
          <w:b/>
          <w:color w:val="22395F"/>
          <w:sz w:val="60"/>
        </w:rPr>
        <w:t>먼저 확인할 사항</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먼저 확인할 사항</w:t>
      </w:r>
      <w:r>
        <w:rPr>
          <w:rFonts w:ascii="맑은 고딕" w:hAnsi="맑은 고딕" w:eastAsia="맑은 고딕"/>
          <w:b/>
          <w:color w:val="22395F"/>
          <w:sz w:val="21"/>
        </w:rPr>
        <w:tab/>
        <w:t>02. 먼저 확인할 사항</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조치하기 전에 확인합니다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 xml:space="preserve">링크나 첨부파일을 누르기 전에 </w:t>
      </w:r>
      <w:r>
        <w:rPr>
          <w:rFonts w:ascii="맑은 고딕" w:hAnsi="맑은 고딕" w:eastAsia="맑은 고딕"/>
          <w:b/>
          <w:color w:val="1F2933"/>
          <w:sz w:val="22"/>
        </w:rPr>
        <w:t>보낸 사람 주소</w:t>
      </w:r>
      <w:r>
        <w:rPr>
          <w:rFonts w:ascii="맑은 고딕" w:hAnsi="맑은 고딕" w:eastAsia="맑은 고딕"/>
          <w:b w:val="0"/>
          <w:color w:val="1F2933"/>
          <w:sz w:val="22"/>
        </w:rPr>
        <w:t>를 확인합니다. 표시 이름이 아니라 @ 뒤의 주소를 봅니다.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회사 메일 주소는 hanwha-ict.example (가상)로 끝납니다. 철자가 비슷한 주소(예: hanvva-ict)는 외부 메일입니다.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 xml:space="preserve">의심 메일은 지우지 말고 </w:t>
      </w:r>
      <w:r>
        <w:rPr>
          <w:rFonts w:ascii="맑은 고딕" w:hAnsi="맑은 고딕" w:eastAsia="맑은 고딕"/>
          <w:b/>
          <w:color w:val="1F2933"/>
          <w:sz w:val="22"/>
        </w:rPr>
        <w:t>[피싱 신고]</w:t>
      </w:r>
      <w:r>
        <w:rPr>
          <w:rFonts w:ascii="맑은 고딕" w:hAnsi="맑은 고딕" w:eastAsia="맑은 고딕"/>
          <w:b w:val="0"/>
          <w:color w:val="1F2933"/>
          <w:sz w:val="22"/>
        </w:rPr>
        <w:t xml:space="preserve"> 버튼으로 신고합니다. 지우면 같은 메일을 받은 다른 사람을 찾기 어렵습니다.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 xml:space="preserve">이미 링크·첨부를 눌렀거나 비밀번호를 입력했다면 이 문서를 끝까지 읽기 전에 </w:t>
      </w:r>
      <w:r>
        <w:rPr>
          <w:rFonts w:ascii="맑은 고딕" w:hAnsi="맑은 고딕" w:eastAsia="맑은 고딕"/>
          <w:b/>
          <w:color w:val="1F2933"/>
          <w:sz w:val="22"/>
        </w:rPr>
        <w:t>정보보안팀(내선 1119, 가상)</w:t>
      </w:r>
      <w:r>
        <w:rPr>
          <w:rFonts w:ascii="맑은 고딕" w:hAnsi="맑은 고딕" w:eastAsia="맑은 고딕"/>
          <w:b w:val="0"/>
          <w:color w:val="1F2933"/>
          <w:sz w:val="22"/>
        </w:rPr>
        <w:t xml:space="preserve"> 에 먼저 연락합니다.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팀원 여러 명이 같은 메일을 받았다면 3.5를 따릅니다.</w:t>
      </w:r>
    </w:p>
    <w:p>
      <w:pPr>
        <w:spacing w:before="0" w:after="40" w:line="24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2"/>
              </w:rPr>
              <w:t>★ 빨리 알릴수록 피해가 줄어듭니다</w:t>
            </w:r>
          </w:p>
          <w:p>
            <w:pPr>
              <w:spacing w:before="0" w:after="20" w:line="276" w:lineRule="auto"/>
            </w:pPr>
            <w:r>
              <w:rPr>
                <w:rFonts w:ascii="맑은 고딕" w:hAnsi="맑은 고딕" w:eastAsia="맑은 고딕"/>
                <w:b w:val="0"/>
                <w:color w:val="1F2933"/>
                <w:sz w:val="22"/>
              </w:rPr>
              <w:t>실수로 눌렀더라도 숨기지 말고 바로 알려 주세요. 신고했다고 불이익을 받지 않습니다.</w:t>
            </w:r>
          </w:p>
        </w:tc>
      </w:tr>
    </w:tbl>
    <w:p>
      <w:pPr>
        <w:spacing w:before="0" w:after="0" w:line="120" w:lineRule="auto"/>
      </w:pP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먼저 확인할 사항</w:t>
      </w:r>
      <w:r>
        <w:rPr>
          <w:rFonts w:ascii="맑은 고딕" w:hAnsi="맑은 고딕" w:eastAsia="맑은 고딕"/>
          <w:b/>
          <w:color w:val="22395F"/>
          <w:sz w:val="21"/>
        </w:rPr>
        <w:tab/>
        <w:t>02. 먼저 확인할 사항</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의심 메일 구별법 (하나라도 해당하면 의심합니다)</w:t>
      </w:r>
    </w:p>
    <w:tbl>
      <w:tblPr>
        <w:tblW w:type="auto" w:w="0"/>
        <w:jc w:val="center"/>
        <w:tblLayout w:type="fixed"/>
        <w:tblLook w:firstColumn="1" w:firstRow="1" w:lastColumn="0" w:lastRow="0" w:noHBand="0" w:noVBand="1" w:val="04A0"/>
        <w:tblLayout w:type="fixed"/>
      </w:tblPr>
      <w:tblGrid>
        <w:gridCol w:w="3401"/>
        <w:gridCol w:w="13662"/>
      </w:tblGrid>
      <w:tr>
        <w:trPr>
          <w:cantSplit/>
        </w:trPr>
        <w:tc>
          <w:tcPr>
            <w:tcW w:type="dxa" w:w="3402"/>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확인할 곳</w:t>
            </w:r>
          </w:p>
        </w:tc>
        <w:tc>
          <w:tcPr>
            <w:tcW w:type="dxa" w:w="13663"/>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이런 점이 보이면 의심합니다</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보낸 사람 주소</w:t>
            </w:r>
          </w:p>
        </w:tc>
        <w:tc>
          <w:tcPr>
            <w:tcW w:type="dxa" w:w="1366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표시 이름은 회사 사람이나 부서인데 주소가 외부 도메인이거나 철자가 비슷합니다.</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제목</w:t>
            </w:r>
          </w:p>
        </w:tc>
        <w:tc>
          <w:tcPr>
            <w:tcW w:type="dxa" w:w="1366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'급여명세서', '택배 조회', '연말정산', '계정 만료'처럼 바로 열어 보게 만드는 제목입니다.</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내용</w:t>
            </w:r>
          </w:p>
        </w:tc>
        <w:tc>
          <w:tcPr>
            <w:tcW w:type="dxa" w:w="1366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"오늘 안에", "다른 사람에게는 말하지 말고"처럼 서두르게 하거나 비밀을 요구합니다.</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링크</w:t>
            </w:r>
          </w:p>
        </w:tc>
        <w:tc>
          <w:tcPr>
            <w:tcW w:type="dxa" w:w="1366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로그인 화면으로 연결합니다. 링크 위에 마우스를 올리면 보이는 주소가 회사 주소가 아닙니다.</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첨부파일</w:t>
            </w:r>
          </w:p>
        </w:tc>
        <w:tc>
          <w:tcPr>
            <w:tcW w:type="dxa" w:w="1366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압축 파일(.zip), 실행 파일(.exe)이거나, 열면 [콘텐츠 사용]을 누르라고 합니다.</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요청</w:t>
            </w:r>
          </w:p>
        </w:tc>
        <w:tc>
          <w:tcPr>
            <w:tcW w:type="dxa" w:w="1366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비밀번호·인증번호 입력, 송금·계좌 변경, 기프트카드 구매, 자료 전달을 요청합니다.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먼저 확인할 사항</w:t>
      </w:r>
      <w:r>
        <w:rPr>
          <w:rFonts w:ascii="맑은 고딕" w:hAnsi="맑은 고딕" w:eastAsia="맑은 고딕"/>
          <w:b/>
          <w:color w:val="22395F"/>
          <w:sz w:val="21"/>
        </w:rPr>
        <w:tab/>
        <w:t>02. 먼저 확인할 사항</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증상별 바로가기</w:t>
      </w:r>
    </w:p>
    <w:tbl>
      <w:tblPr>
        <w:tblW w:type="auto" w:w="0"/>
        <w:jc w:val="center"/>
        <w:tblLayout w:type="fixed"/>
        <w:tblLook w:firstColumn="1" w:firstRow="1" w:lastColumn="0" w:lastRow="0" w:noHBand="0" w:noVBand="1" w:val="04A0"/>
        <w:tblLayout w:type="fixed"/>
      </w:tblPr>
      <w:tblGrid>
        <w:gridCol w:w="9921"/>
        <w:gridCol w:w="3685"/>
        <w:gridCol w:w="3458"/>
      </w:tblGrid>
      <w:tr>
        <w:trPr>
          <w:cantSplit/>
        </w:trPr>
        <w:tc>
          <w:tcPr>
            <w:tcW w:type="dxa" w:w="9921"/>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겪고 있는 증상</w:t>
            </w:r>
          </w:p>
        </w:tc>
        <w:tc>
          <w:tcPr>
            <w:tcW w:type="dxa" w:w="368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볼 곳</w:t>
            </w:r>
          </w:p>
        </w:tc>
        <w:tc>
          <w:tcPr>
            <w:tcW w:type="dxa" w:w="3458"/>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처리 구분</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의심 메일을 받았다. 열어 보기만 했다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3.1</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59" w:lineRule="auto"/>
            </w:pPr>
            <w:r>
              <w:rPr>
                <w:rFonts w:ascii="맑은 고딕" w:hAnsi="맑은 고딕" w:eastAsia="맑은 고딕"/>
                <w:b/>
                <w:color w:val="2E7D4F"/>
                <w:sz w:val="20"/>
              </w:rPr>
              <w:t>셀프 조치 (AI 안내)</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임원·거래처 이름으로 송금·기프트카드·자료를 요청하는 메일을 받았다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3.2</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59" w:lineRule="auto"/>
            </w:pPr>
            <w:r>
              <w:rPr>
                <w:rFonts w:ascii="맑은 고딕" w:hAnsi="맑은 고딕" w:eastAsia="맑은 고딕"/>
                <w:b/>
                <w:color w:val="2E7D4F"/>
                <w:sz w:val="20"/>
              </w:rPr>
              <w:t>셀프 조치 (AI 안내)</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메일의 링크를 눌렀거나 첨부파일을 열었다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3.3</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메일 링크로 열린 화면에 아이디·비밀번호를 입력했다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3.4</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팀원 여러 명이 같은 의심 메일을 받았다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3.5</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문자·메신저·전화로 비밀번호나 인증번호를 요구받았다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3.6</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59" w:lineRule="auto"/>
            </w:pPr>
            <w:r>
              <w:rPr>
                <w:rFonts w:ascii="맑은 고딕" w:hAnsi="맑은 고딕" w:eastAsia="맑은 고딕"/>
                <w:b/>
                <w:color w:val="2E7D4F"/>
                <w:sz w:val="20"/>
              </w:rPr>
              <w:t>셀프 조치 (AI 안내)</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보안 프로그램이 위협을 탐지했다는 알림이 떴다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IT-SEC-002</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CF1DC"/>
          </w:tcPr>
          <w:p>
            <w:pPr>
              <w:spacing w:before="0" w:after="0" w:line="259" w:lineRule="auto"/>
            </w:pPr>
            <w:r>
              <w:rPr>
                <w:rFonts w:ascii="맑은 고딕" w:hAnsi="맑은 고딕" w:eastAsia="맑은 고딕"/>
                <w:b/>
                <w:color w:val="B7791F"/>
                <w:sz w:val="20"/>
              </w:rPr>
              <w:t>조건부 이관·승인 필요</w:t>
            </w:r>
          </w:p>
        </w:tc>
      </w:tr>
      <w:tr>
        <w:trPr>
          <w:cantSplit/>
        </w:trPr>
        <w:tc>
          <w:tcPr>
            <w:tcW w:type="dxa" w:w="992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내가 하지 않은 로그인 알림을 받았다</w:t>
            </w:r>
          </w:p>
        </w:tc>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IT-SEC-003 3.1</w:t>
            </w:r>
          </w:p>
        </w:tc>
        <w:tc>
          <w:tcPr>
            <w:tcW w:type="dxa" w:w="345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r>
    </w:tbl>
    <w:p>
      <w:pPr>
        <w:pageBreakBefore/>
        <w:spacing w:before="2400" w:after="0" w:line="240" w:lineRule="auto"/>
        <w:ind w:left="567"/>
      </w:pPr>
      <w:r>
        <w:rPr>
          <w:rFonts w:ascii="맑은 고딕" w:hAnsi="맑은 고딕" w:eastAsia="맑은 고딕"/>
          <w:b/>
          <w:color w:val="E8590C"/>
          <w:sz w:val="80"/>
        </w:rPr>
        <w:t>03</w:t>
      </w:r>
    </w:p>
    <w:p>
      <w:pPr>
        <w:pStyle w:val="Heading1"/>
        <w:spacing w:before="0" w:after="0" w:line="240" w:lineRule="auto"/>
        <w:ind w:left="567"/>
      </w:pPr>
      <w:r>
        <w:rPr>
          <w:rFonts w:ascii="맑은 고딕" w:hAnsi="맑은 고딕" w:eastAsia="맑은 고딕"/>
          <w:b/>
          <w:color w:val="22395F"/>
          <w:sz w:val="60"/>
        </w:rPr>
        <w:t>증상별 조치 방법</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항목 목록</w:t>
      </w:r>
    </w:p>
    <w:tbl>
      <w:tblPr>
        <w:tblW w:type="auto" w:w="0"/>
        <w:jc w:val="center"/>
        <w:tblLayout w:type="fixed"/>
        <w:tblLook w:firstColumn="1" w:firstRow="1" w:lastColumn="0" w:lastRow="0" w:noHBand="0" w:noVBand="1" w:val="04A0"/>
        <w:tblLayout w:type="fixed"/>
      </w:tblPr>
      <w:tblGrid>
        <w:gridCol w:w="1020"/>
        <w:gridCol w:w="7143"/>
        <w:gridCol w:w="1474"/>
        <w:gridCol w:w="2437"/>
        <w:gridCol w:w="2834"/>
        <w:gridCol w:w="2154"/>
      </w:tblGrid>
      <w:tr>
        <w:trPr>
          <w:cantSplit/>
        </w:trPr>
        <w:tc>
          <w:tcPr>
            <w:tcW w:type="dxa" w:w="1020"/>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번호</w:t>
            </w:r>
          </w:p>
        </w:tc>
        <w:tc>
          <w:tcPr>
            <w:tcW w:type="dxa" w:w="7143"/>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제목</w:t>
            </w:r>
          </w:p>
        </w:tc>
        <w:tc>
          <w:tcPr>
            <w:tcW w:type="dxa" w:w="1474"/>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문의 유형</w:t>
            </w:r>
          </w:p>
        </w:tc>
        <w:tc>
          <w:tcPr>
            <w:tcW w:type="dxa" w:w="2438"/>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처리 주체</w:t>
            </w:r>
          </w:p>
        </w:tc>
        <w:tc>
          <w:tcPr>
            <w:tcW w:type="dxa" w:w="283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처리 구분</w:t>
            </w:r>
          </w:p>
        </w:tc>
        <w:tc>
          <w:tcPr>
            <w:tcW w:type="dxa" w:w="2154"/>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담당 부서</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3.1</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의심 메일을 받았을 때 (열어 보기만 함)</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SEC-01</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사용자 직접 조치</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59" w:lineRule="auto"/>
            </w:pPr>
            <w:r>
              <w:rPr>
                <w:rFonts w:ascii="맑은 고딕" w:hAnsi="맑은 고딕" w:eastAsia="맑은 고딕"/>
                <w:b/>
                <w:color w:val="2E7D4F"/>
                <w:sz w:val="20"/>
              </w:rPr>
              <w:t>셀프 조치 (AI 안내)</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3.2</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임원·거래처를 사칭해 송금·구매·자료를 요청할 때</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SEC-01</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사용자 직접 조치</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59" w:lineRule="auto"/>
            </w:pPr>
            <w:r>
              <w:rPr>
                <w:rFonts w:ascii="맑은 고딕" w:hAnsi="맑은 고딕" w:eastAsia="맑은 고딕"/>
                <w:b/>
                <w:color w:val="2E7D4F"/>
                <w:sz w:val="20"/>
              </w:rPr>
              <w:t>셀프 조치 (AI 안내)</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3.3</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링크를 눌렀거나 첨부파일을 열었을 때</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SEC-01</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담당자 처리</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3.4</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피싱 화면에 아이디·비밀번호를 입력했을 때</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SEC-01</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담당자 처리</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3.5</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여러 사람이 같은 의심 메일을 받았을 때 (대량 유입)</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SEC-04</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담당자 처리</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59" w:lineRule="auto"/>
            </w:pPr>
            <w:r>
              <w:rPr>
                <w:rFonts w:ascii="맑은 고딕" w:hAnsi="맑은 고딕" w:eastAsia="맑은 고딕"/>
                <w:b/>
                <w:color w:val="C0392B"/>
                <w:sz w:val="20"/>
              </w:rPr>
              <w:t>즉시 신고·이관</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r>
        <w:trPr>
          <w:cantSplit/>
        </w:trPr>
        <w:tc>
          <w:tcPr>
            <w:tcW w:type="dxa" w:w="10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3.6</w:t>
            </w:r>
          </w:p>
        </w:tc>
        <w:tc>
          <w:tcPr>
            <w:tcW w:type="dxa" w:w="714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문자·메신저·전화로 사칭 연락을 받았을 때</w:t>
            </w:r>
          </w:p>
        </w:tc>
        <w:tc>
          <w:tcPr>
            <w:tcW w:type="dxa" w:w="147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SEC-01</w:t>
            </w:r>
          </w:p>
        </w:tc>
        <w:tc>
          <w:tcPr>
            <w:tcW w:type="dxa" w:w="243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사용자 직접 조치</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59" w:lineRule="auto"/>
            </w:pPr>
            <w:r>
              <w:rPr>
                <w:rFonts w:ascii="맑은 고딕" w:hAnsi="맑은 고딕" w:eastAsia="맑은 고딕"/>
                <w:b/>
                <w:color w:val="2E7D4F"/>
                <w:sz w:val="20"/>
              </w:rPr>
              <w:t>셀프 조치 (AI 안내)</w:t>
            </w:r>
          </w:p>
        </w:tc>
        <w:tc>
          <w:tcPr>
            <w:tcW w:type="dxa" w:w="2154"/>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정보보안팀</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3.1 의심 메일을 받았을 때 (열어 보기만 함)</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SEC-01</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사용자 직접 조치</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40" w:lineRule="auto"/>
            </w:pPr>
            <w:r>
              <w:rPr>
                <w:rFonts w:ascii="맑은 고딕" w:hAnsi="맑은 고딕" w:eastAsia="맑은 고딕"/>
                <w:b/>
                <w:color w:val="2E7D4F"/>
                <w:sz w:val="20"/>
              </w:rPr>
              <w:t>셀프 조치 (AI 안내)</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503"/>
        <w:gridCol w:w="340"/>
        <w:gridCol w:w="8315"/>
      </w:tblGrid>
      <w:tr>
        <w:tc>
          <w:tcPr>
            <w:tcW w:type="dxa" w:w="8504"/>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503"/>
            </w:tblGrid>
            <w:tr>
              <w:tc>
                <w:tcPr>
                  <w:tcW w:type="dxa" w:w="8504"/>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238000" cy="3217629"/>
                        <wp:docPr id="1" name="Picture 1"/>
                        <wp:cNvGraphicFramePr>
                          <a:graphicFrameLocks noChangeAspect="1"/>
                        </wp:cNvGraphicFramePr>
                        <a:graphic>
                          <a:graphicData uri="http://schemas.openxmlformats.org/drawingml/2006/picture">
                            <pic:pic>
                              <pic:nvPicPr>
                                <pic:cNvPr id="0" name="sec001_31_report.png"/>
                                <pic:cNvPicPr/>
                              </pic:nvPicPr>
                              <pic:blipFill>
                                <a:blip r:embed="rId10"/>
                                <a:stretch>
                                  <a:fillRect/>
                                </a:stretch>
                              </pic:blipFill>
                              <pic:spPr>
                                <a:xfrm>
                                  <a:off x="0" y="0"/>
                                  <a:ext cx="5238000" cy="3217629"/>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3.1. ① 보낸 사람 주소 확인 → ② [피싱 신고] → ③ [신고]</w:t>
                  </w:r>
                </w:p>
              </w:tc>
            </w:tr>
          </w:tbl>
          <w:p/>
        </w:tc>
        <w:tc>
          <w:tcPr>
            <w:tcW w:type="dxa" w:w="340"/>
            <w:tcMar>
              <w:top w:w="0" w:type="dxa"/>
              <w:bottom w:w="0" w:type="dxa"/>
              <w:start w:w="0" w:type="dxa"/>
              <w:end w:w="0" w:type="dxa"/>
            </w:tcMar>
            <w:vAlign w:val="top"/>
          </w:tcPr>
          <w:p/>
        </w:tc>
        <w:tc>
          <w:tcPr>
            <w:tcW w:type="dxa" w:w="8315"/>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'급여명세서 확인' 제목으로 이상한 링크가 있는 메일이 왔습니다. 링크와 첨부는 누르지 않았습니다.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보낸 사람 이름은 회사 부서인데 주소가 회사 주소와 조금 다릅니다.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외부에서 보낸 피싱 메일입니다. 계정 정보를 빼내거나 악성코드를 설치하려는 목적입니다.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링크·첨부파일을 누르지 않고, 회신하거나 전달하지 않습니다.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보낸 사람 주소와 2장의 구별법을 확인합니다.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 xml:space="preserve">메일을 연 상태에서 위쪽의 </w:t>
            </w:r>
            <w:r>
              <w:rPr>
                <w:rFonts w:ascii="맑은 고딕" w:hAnsi="맑은 고딕" w:eastAsia="맑은 고딕"/>
                <w:b/>
                <w:color w:val="1F2933"/>
                <w:sz w:val="21"/>
              </w:rPr>
              <w:t>[피싱 신고]</w:t>
            </w:r>
            <w:r>
              <w:rPr>
                <w:rFonts w:ascii="맑은 고딕" w:hAnsi="맑은 고딕" w:eastAsia="맑은 고딕"/>
                <w:b w:val="0"/>
                <w:color w:val="1F2933"/>
                <w:sz w:val="21"/>
              </w:rPr>
              <w:t xml:space="preserve"> 를 누릅니다.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 xml:space="preserve">확인 창에서 </w:t>
            </w:r>
            <w:r>
              <w:rPr>
                <w:rFonts w:ascii="맑은 고딕" w:hAnsi="맑은 고딕" w:eastAsia="맑은 고딕"/>
                <w:b/>
                <w:color w:val="1F2933"/>
                <w:sz w:val="21"/>
              </w:rPr>
              <w:t>[신고]</w:t>
            </w:r>
            <w:r>
              <w:rPr>
                <w:rFonts w:ascii="맑은 고딕" w:hAnsi="맑은 고딕" w:eastAsia="맑은 고딕"/>
                <w:b w:val="0"/>
                <w:color w:val="1F2933"/>
                <w:sz w:val="21"/>
              </w:rPr>
              <w:t xml:space="preserve"> 를 누릅니다. 신고한 메일은 받은편지함에서 사라집니다.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3.1 의심 메일을 받았을 때 (열어 보기만 함)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'신고가 접수되었습니다' 안내가 나오고 메일이 받은편지함에서 사라지면 끝난 것입니다. 추가로 할 일은 없습니다.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[피싱 신고] 버튼이 보이지 않으면 메일을 지우지 말고 ITssue 챗봇에 메일 제목과 보낸 사람 주소를 알립니다.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링크·첨부를 이미 눌렀다면 3.3, 비밀번호를 입력했다면 3.4를 따릅니다.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팀원 여러 명이 같은 메일을 받았다면 3.5를 따릅니다.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메일 제목과 보낸 사람 주소</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받은 시각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링크·첨부를 눌렀는지</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3F5F8"/>
            <w:tcMar>
              <w:top w:w="110" w:type="dxa"/>
              <w:bottom w:w="110" w:type="dxa"/>
              <w:start w:w="200" w:type="dxa"/>
              <w:end w:w="200" w:type="dxa"/>
            </w:tcMar>
            <w:tcBorders>
              <w:top w:val="single" w:sz="6" w:color="D5DBE3"/>
              <w:left w:val="single" w:sz="6" w:color="D5DBE3"/>
              <w:bottom w:val="single" w:sz="6" w:color="D5DBE3"/>
              <w:right w:val="single" w:sz="6" w:color="D5DBE3"/>
            </w:tcBorders>
          </w:tcPr>
          <w:p>
            <w:pPr>
              <w:spacing w:before="0" w:after="20" w:line="276" w:lineRule="auto"/>
            </w:pPr>
            <w:r>
              <w:rPr>
                <w:rFonts w:ascii="맑은 고딕" w:hAnsi="맑은 고딕" w:eastAsia="맑은 고딕"/>
                <w:b w:val="0"/>
                <w:color w:val="1F2933"/>
                <w:sz w:val="21"/>
              </w:rPr>
              <w:t>※ 정상 메일인지 확실하지 않을 때도 [피싱 신고]를 눌러도 됩니다. 정보보안팀이 확인합니다.</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FAQ-030</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3.2 임원·거래처를 사칭해 송금·구매·자료를 요청할 때</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SEC-01</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사용자 직접 조치</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40" w:lineRule="auto"/>
            </w:pPr>
            <w:r>
              <w:rPr>
                <w:rFonts w:ascii="맑은 고딕" w:hAnsi="맑은 고딕" w:eastAsia="맑은 고딕"/>
                <w:b/>
                <w:color w:val="2E7D4F"/>
                <w:sz w:val="20"/>
              </w:rPr>
              <w:t>셀프 조치 (AI 안내)</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503"/>
        <w:gridCol w:w="340"/>
        <w:gridCol w:w="8315"/>
      </w:tblGrid>
      <w:tr>
        <w:tc>
          <w:tcPr>
            <w:tcW w:type="dxa" w:w="8504"/>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503"/>
            </w:tblGrid>
            <w:tr>
              <w:tc>
                <w:tcPr>
                  <w:tcW w:type="dxa" w:w="8504"/>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238000" cy="3217629"/>
                        <wp:docPr id="2" name="Picture 2"/>
                        <wp:cNvGraphicFramePr>
                          <a:graphicFrameLocks noChangeAspect="1"/>
                        </wp:cNvGraphicFramePr>
                        <a:graphic>
                          <a:graphicData uri="http://schemas.openxmlformats.org/drawingml/2006/picture">
                            <pic:pic>
                              <pic:nvPicPr>
                                <pic:cNvPr id="0" name="sec001_32_bec.png"/>
                                <pic:cNvPicPr/>
                              </pic:nvPicPr>
                              <pic:blipFill>
                                <a:blip r:embed="rId11"/>
                                <a:stretch>
                                  <a:fillRect/>
                                </a:stretch>
                              </pic:blipFill>
                              <pic:spPr>
                                <a:xfrm>
                                  <a:off x="0" y="0"/>
                                  <a:ext cx="5238000" cy="3217629"/>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3.2. ① 외부 주소에서 온 대표이사 이름 메일 ② 서두르고 비밀을 요구하는 문장</w:t>
                  </w:r>
                </w:p>
              </w:tc>
            </w:tr>
          </w:tbl>
          <w:p/>
        </w:tc>
        <w:tc>
          <w:tcPr>
            <w:tcW w:type="dxa" w:w="340"/>
            <w:tcMar>
              <w:top w:w="0" w:type="dxa"/>
              <w:bottom w:w="0" w:type="dxa"/>
              <w:start w:w="0" w:type="dxa"/>
              <w:end w:w="0" w:type="dxa"/>
            </w:tcMar>
            <w:vAlign w:val="top"/>
          </w:tcPr>
          <w:p/>
        </w:tc>
        <w:tc>
          <w:tcPr>
            <w:tcW w:type="dxa" w:w="8315"/>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대표님 이름으로 기프트카드 구매를 요청하는 메일이 왔습니다.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거래처 담당자 이름으로 '입금 계좌가 바뀌었다'는 메일이 왔습니다.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임원이나 거래처를 사칭해 돈이나 자료를 보내게 하는 메일(BEC)입니다. 링크·첨부 없이 글만 있어 보안 프로그램에 잘 걸리지 않습니다.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메일에 회신하지 않고, 메일에 적힌 연락처로 연락하지 않습니다.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사내 메신저나 그룹웨어 조직도의 번호로 요청한 본인에게 직접 확인합니다. 거래처는 계약서·기존 거래 기록의 연락처로 확인합니다.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확인이 끝날 때까지 송금·구매·자료 전달을 하지 않습니다.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 xml:space="preserve">사칭으로 확인되면 </w:t>
            </w:r>
            <w:r>
              <w:rPr>
                <w:rFonts w:ascii="맑은 고딕" w:hAnsi="맑은 고딕" w:eastAsia="맑은 고딕"/>
                <w:b/>
                <w:color w:val="1F2933"/>
                <w:sz w:val="21"/>
              </w:rPr>
              <w:t>[피싱 신고]</w:t>
            </w:r>
            <w:r>
              <w:rPr>
                <w:rFonts w:ascii="맑은 고딕" w:hAnsi="맑은 고딕" w:eastAsia="맑은 고딕"/>
                <w:b w:val="0"/>
                <w:color w:val="1F2933"/>
                <w:sz w:val="21"/>
              </w:rPr>
              <w:t xml:space="preserve"> 로 신고합니다.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3.2 임원·거래처를 사칭해 송금·구매·자료를 요청할 때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요청한 본인이 보낸 메일이 아니라고 확인되고 신고 접수 안내가 나오면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이미 송금·구매했거나 자료를 보냈다면 즉시 정보보안팀(내선 1119, 가상)에 전화합니다. 송금했다면 재무팀에도 바로 알립니다.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같은 사칭 메일이 계속 오면 받은 날짜를 모아 ITssue 챗봇에 알립니다.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사칭된 사람 이름과 보낸 사람 주소</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요청 내용 (금액·자료)</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이미 응했는지</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1"/>
              </w:rPr>
              <w:t>★ 메일로 받은 송금·계좌 변경·구매 요청은 반드시 다른 경로로 확인합니다</w:t>
            </w:r>
          </w:p>
          <w:p>
            <w:pPr>
              <w:spacing w:before="0" w:after="20" w:line="276" w:lineRule="auto"/>
            </w:pPr>
            <w:r>
              <w:rPr>
                <w:rFonts w:ascii="맑은 고딕" w:hAnsi="맑은 고딕" w:eastAsia="맑은 고딕"/>
                <w:b w:val="0"/>
                <w:color w:val="1F2933"/>
                <w:sz w:val="21"/>
              </w:rPr>
              <w:t>"비밀로", "지금 바로" 같은 표현이 있으면 사칭을 먼저 의심합니다.</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FAQ-030</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3.3 링크를 눌렀거나 첨부파일을 열었을 때</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SEC-01</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IT 담당자 처리</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40" w:lineRule="auto"/>
            </w:pPr>
            <w:r>
              <w:rPr>
                <w:rFonts w:ascii="맑은 고딕" w:hAnsi="맑은 고딕" w:eastAsia="맑은 고딕"/>
                <w:b/>
                <w:color w:val="C0392B"/>
                <w:sz w:val="20"/>
              </w:rPr>
              <w:t>즉시 신고·이관</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503"/>
        <w:gridCol w:w="340"/>
        <w:gridCol w:w="8315"/>
      </w:tblGrid>
      <w:tr>
        <w:tc>
          <w:tcPr>
            <w:tcW w:type="dxa" w:w="8504"/>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503"/>
            </w:tblGrid>
            <w:tr>
              <w:tc>
                <w:tcPr>
                  <w:tcW w:type="dxa" w:w="8504"/>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238000" cy="3217629"/>
                        <wp:docPr id="3" name="Picture 3"/>
                        <wp:cNvGraphicFramePr>
                          <a:graphicFrameLocks noChangeAspect="1"/>
                        </wp:cNvGraphicFramePr>
                        <a:graphic>
                          <a:graphicData uri="http://schemas.openxmlformats.org/drawingml/2006/picture">
                            <pic:pic>
                              <pic:nvPicPr>
                                <pic:cNvPr id="0" name="sec001_33_link.png"/>
                                <pic:cNvPicPr/>
                              </pic:nvPicPr>
                              <pic:blipFill>
                                <a:blip r:embed="rId12"/>
                                <a:stretch>
                                  <a:fillRect/>
                                </a:stretch>
                              </pic:blipFill>
                              <pic:spPr>
                                <a:xfrm>
                                  <a:off x="0" y="0"/>
                                  <a:ext cx="5238000" cy="3217629"/>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3.3. ① 회사 주소가 아닌 로그인 화면은 닫기 ② 첨부를 열었으면 네트워크 끊기</w:t>
                  </w:r>
                </w:p>
              </w:tc>
            </w:tr>
          </w:tbl>
          <w:p/>
        </w:tc>
        <w:tc>
          <w:tcPr>
            <w:tcW w:type="dxa" w:w="340"/>
            <w:tcMar>
              <w:top w:w="0" w:type="dxa"/>
              <w:bottom w:w="0" w:type="dxa"/>
              <w:start w:w="0" w:type="dxa"/>
              <w:end w:w="0" w:type="dxa"/>
            </w:tcMar>
            <w:vAlign w:val="top"/>
          </w:tcPr>
          <w:p/>
        </w:tc>
        <w:tc>
          <w:tcPr>
            <w:tcW w:type="dxa" w:w="8315"/>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택배 조회 메일인 줄 알고 링크를 눌렀는데 로그인 화면이 떴어요. 비밀번호는 입력 안 했어요.</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의심 메일의 첨부파일을 열었더니 [콘텐츠 사용]을 누르라는 안내가 나왔습니다.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링크는 계정 정보를 노리는 피싱 사이트로, 첨부파일은 악성코드 실행으로 이어질 수 있습니다.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열린 화면에 아무것도 입력하지 않고 창을 닫습니다.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 xml:space="preserve">첨부파일을 열었거나 [콘텐츠 사용]을 눌렀다면 Wi-Fi를 끄거나 랜선을 뽑습니다. </w:t>
            </w:r>
            <w:r>
              <w:rPr>
                <w:rFonts w:ascii="맑은 고딕" w:hAnsi="맑은 고딕" w:eastAsia="맑은 고딕"/>
                <w:b/>
                <w:color w:val="1F2933"/>
                <w:sz w:val="21"/>
              </w:rPr>
              <w:t>PC 전원은 끄지 않습니다.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정보보안팀(내선 1119, 가상)에 바로 연락해 누른 시각과 한 일을 알립니다.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 xml:space="preserve">메일은 </w:t>
            </w:r>
            <w:r>
              <w:rPr>
                <w:rFonts w:ascii="맑은 고딕" w:hAnsi="맑은 고딕" w:eastAsia="맑은 고딕"/>
                <w:b/>
                <w:color w:val="1F2933"/>
                <w:sz w:val="21"/>
              </w:rPr>
              <w:t>[피싱 신고]</w:t>
            </w:r>
            <w:r>
              <w:rPr>
                <w:rFonts w:ascii="맑은 고딕" w:hAnsi="맑은 고딕" w:eastAsia="맑은 고딕"/>
                <w:b w:val="0"/>
                <w:color w:val="1F2933"/>
                <w:sz w:val="21"/>
              </w:rPr>
              <w:t xml:space="preserve"> 로 신고합니다.</w:t>
            </w:r>
          </w:p>
          <w:p>
            <w:pPr>
              <w:spacing w:before="0" w:after="60" w:line="269" w:lineRule="auto"/>
              <w:ind w:left="312" w:hanging="312"/>
            </w:pPr>
            <w:r>
              <w:rPr>
                <w:rFonts w:ascii="맑은 고딕" w:hAnsi="맑은 고딕" w:eastAsia="맑은 고딕"/>
                <w:b/>
                <w:color w:val="C0461A"/>
                <w:sz w:val="21"/>
              </w:rPr>
              <w:t xml:space="preserve">⑤ </w:t>
            </w:r>
            <w:r>
              <w:rPr>
                <w:rFonts w:ascii="맑은 고딕" w:hAnsi="맑은 고딕" w:eastAsia="맑은 고딕"/>
                <w:b w:val="0"/>
                <w:color w:val="1F2933"/>
                <w:sz w:val="21"/>
              </w:rPr>
              <w:t>정보보안팀 안내에 따라 PC 검사를 받고, 비밀번호 변경을 권고받으면 바로 바꿉니다.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3.3 링크를 눌렀거나 첨부파일을 열었을 때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정보보안팀이 PC 검사 결과 이상이 없다고 알려 주면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검사 전에 PC가 느려지거나 모르는 프로그램이 실행되면 IT-SEC-002 3.4를 따릅니다.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그 뒤 내 계정에 모르는 접속 시도가 보이면 3.4와 IT-SEC-003 3.1을 따릅니다.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누른 시각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링크 주소 또는 첨부파일 이름</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입력한 정보가 있는지</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네트워크를 끊었는지</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1"/>
              </w:rPr>
              <w:t>★ PC 전원을 끄거나 백신 검사를 혼자 반복하지 않습니다</w:t>
            </w:r>
          </w:p>
          <w:p>
            <w:pPr>
              <w:spacing w:before="0" w:after="20" w:line="276" w:lineRule="auto"/>
            </w:pPr>
            <w:r>
              <w:rPr>
                <w:rFonts w:ascii="맑은 고딕" w:hAnsi="맑은 고딕" w:eastAsia="맑은 고딕"/>
                <w:b w:val="0"/>
                <w:color w:val="1F2933"/>
                <w:sz w:val="21"/>
              </w:rPr>
              <w:t>전원을 끄면 원인을 확인할 기록이 사라질 수 있습니다. 네트워크만 끊고 정보보안팀 안내를 기다립니다.</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FAQ-030</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3.4 피싱 화면에 아이디·비밀번호를 입력했을 때</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SEC-01</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IT 담당자 처리</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40" w:lineRule="auto"/>
            </w:pPr>
            <w:r>
              <w:rPr>
                <w:rFonts w:ascii="맑은 고딕" w:hAnsi="맑은 고딕" w:eastAsia="맑은 고딕"/>
                <w:b/>
                <w:color w:val="C0392B"/>
                <w:sz w:val="20"/>
              </w:rPr>
              <w:t>즉시 신고·이관</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503"/>
        <w:gridCol w:w="340"/>
        <w:gridCol w:w="8315"/>
      </w:tblGrid>
      <w:tr>
        <w:tc>
          <w:tcPr>
            <w:tcW w:type="dxa" w:w="8504"/>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503"/>
            </w:tblGrid>
            <w:tr>
              <w:tc>
                <w:tcPr>
                  <w:tcW w:type="dxa" w:w="8504"/>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238000" cy="3217629"/>
                        <wp:docPr id="4" name="Picture 4"/>
                        <wp:cNvGraphicFramePr>
                          <a:graphicFrameLocks noChangeAspect="1"/>
                        </wp:cNvGraphicFramePr>
                        <a:graphic>
                          <a:graphicData uri="http://schemas.openxmlformats.org/drawingml/2006/picture">
                            <pic:pic>
                              <pic:nvPicPr>
                                <pic:cNvPr id="0" name="sec001_34_reset.png"/>
                                <pic:cNvPicPr/>
                              </pic:nvPicPr>
                              <pic:blipFill>
                                <a:blip r:embed="rId13"/>
                                <a:stretch>
                                  <a:fillRect/>
                                </a:stretch>
                              </pic:blipFill>
                              <pic:spPr>
                                <a:xfrm>
                                  <a:off x="0" y="0"/>
                                  <a:ext cx="5238000" cy="3217629"/>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3.4. 비밀번호 재설정 포털 (가상): ① 새 비밀번호 입력 ② [변경]</w:t>
                  </w:r>
                </w:p>
              </w:tc>
            </w:tr>
          </w:tbl>
          <w:p/>
        </w:tc>
        <w:tc>
          <w:tcPr>
            <w:tcW w:type="dxa" w:w="340"/>
            <w:tcMar>
              <w:top w:w="0" w:type="dxa"/>
              <w:bottom w:w="0" w:type="dxa"/>
              <w:start w:w="0" w:type="dxa"/>
              <w:end w:w="0" w:type="dxa"/>
            </w:tcMar>
            <w:vAlign w:val="top"/>
          </w:tcPr>
          <w:p/>
        </w:tc>
        <w:tc>
          <w:tcPr>
            <w:tcW w:type="dxa" w:w="8315"/>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메일 링크로 열린 로그인 화면에 사번과 비밀번호를 입력했습니다.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의심 메일 링크를 눌렀는데 그 뒤로 제 계정에 모르는 접속 시도가 있었어요.</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피싱 사이트에 입력한 계정 정보가 공격자에게 넘어갔을 수 있습니다.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비밀번호 재설정 포털(password.hanwha-ict.example, 가상)에서 비밀번호를 바로 바꿉니다. 첨부파일도 열었다면 다른 기기에서 바꿉니다.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같은 비밀번호를 쓰는 다른 사이트가 있으면 모두 바꿉니다.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정보보안팀(내선 1119, 가상)에 입력한 시각과 입력한 정보의 종류를 알립니다. 정보보안팀이 로그인 세션을 끊고 접속 기록을 확인합니다.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 xml:space="preserve">메일은 </w:t>
            </w:r>
            <w:r>
              <w:rPr>
                <w:rFonts w:ascii="맑은 고딕" w:hAnsi="맑은 고딕" w:eastAsia="맑은 고딕"/>
                <w:b/>
                <w:color w:val="1F2933"/>
                <w:sz w:val="21"/>
              </w:rPr>
              <w:t>[피싱 신고]</w:t>
            </w:r>
            <w:r>
              <w:rPr>
                <w:rFonts w:ascii="맑은 고딕" w:hAnsi="맑은 고딕" w:eastAsia="맑은 고딕"/>
                <w:b w:val="0"/>
                <w:color w:val="1F2933"/>
                <w:sz w:val="21"/>
              </w:rPr>
              <w:t xml:space="preserve"> 로 신고합니다.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3.4 피싱 화면에 아이디·비밀번호를 입력했을 때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새 비밀번호로 로그인되고, 정보보안팀이 접속 기록에 이상이 없다고 알려 주면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비밀번호를 바꿀 수 없거나 계정이 잠겼으면 IT 헬프데스크(내선 1000)에 본인 확인 후 초기화를 요청합니다.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요청하지 않은 인증(MFA) 알림이 오면 승인하지 말고 IT-SEC-003 3.2를 따릅니다.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입력한 시각과 입력한 정보의 종류 (비밀번호 자체는 알려 주지 않음)</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비밀번호를 바꿨는지</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링크 주소</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1"/>
              </w:rPr>
              <w:t>★ 비밀번호는 누구에게도 알려 주지 않습니다</w:t>
            </w:r>
          </w:p>
          <w:p>
            <w:pPr>
              <w:spacing w:before="0" w:after="20" w:line="276" w:lineRule="auto"/>
            </w:pPr>
            <w:r>
              <w:rPr>
                <w:rFonts w:ascii="맑은 고딕" w:hAnsi="맑은 고딕" w:eastAsia="맑은 고딕"/>
                <w:b w:val="0"/>
                <w:color w:val="1F2933"/>
                <w:sz w:val="21"/>
              </w:rPr>
              <w:t>정보보안팀·헬프데스크·챗봇도 비밀번호를 묻지 않습니다. 비밀번호를 묻는 연락은 사칭입니다.</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3F5F8"/>
            <w:tcMar>
              <w:top w:w="110" w:type="dxa"/>
              <w:bottom w:w="110" w:type="dxa"/>
              <w:start w:w="200" w:type="dxa"/>
              <w:end w:w="200" w:type="dxa"/>
            </w:tcMar>
            <w:tcBorders>
              <w:top w:val="single" w:sz="6" w:color="D5DBE3"/>
              <w:left w:val="single" w:sz="6" w:color="D5DBE3"/>
              <w:bottom w:val="single" w:sz="6" w:color="D5DBE3"/>
              <w:right w:val="single" w:sz="6" w:color="D5DBE3"/>
            </w:tcBorders>
          </w:tcPr>
          <w:p>
            <w:pPr>
              <w:spacing w:before="0" w:after="20" w:line="276" w:lineRule="auto"/>
            </w:pPr>
            <w:r>
              <w:rPr>
                <w:rFonts w:ascii="맑은 고딕" w:hAnsi="맑은 고딕" w:eastAsia="맑은 고딕"/>
                <w:b w:val="0"/>
                <w:color w:val="1F2933"/>
                <w:sz w:val="21"/>
              </w:rPr>
              <w:t>※ 비밀번호 규칙: 12자 이상, 대문자·소문자·숫자·특수문자 모두 포함, 최근 5개는 다시 쓸 수 없음, 90일마다 변경 (FAQ-001)</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FAQ-030, FAQ-005</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3.5 여러 사람이 같은 의심 메일을 받았을 때 (대량 유입)</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SEC-04</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IT 담당자 처리</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FBE3E0"/>
          </w:tcPr>
          <w:p>
            <w:pPr>
              <w:spacing w:before="0" w:after="0" w:line="240" w:lineRule="auto"/>
            </w:pPr>
            <w:r>
              <w:rPr>
                <w:rFonts w:ascii="맑은 고딕" w:hAnsi="맑은 고딕" w:eastAsia="맑은 고딕"/>
                <w:b/>
                <w:color w:val="C0392B"/>
                <w:sz w:val="20"/>
              </w:rPr>
              <w:t>즉시 신고·이관</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503"/>
        <w:gridCol w:w="340"/>
        <w:gridCol w:w="8315"/>
      </w:tblGrid>
      <w:tr>
        <w:tc>
          <w:tcPr>
            <w:tcW w:type="dxa" w:w="8504"/>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503"/>
            </w:tblGrid>
            <w:tr>
              <w:tc>
                <w:tcPr>
                  <w:tcW w:type="dxa" w:w="8504"/>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238000" cy="3217629"/>
                        <wp:docPr id="5" name="Picture 5"/>
                        <wp:cNvGraphicFramePr>
                          <a:graphicFrameLocks noChangeAspect="1"/>
                        </wp:cNvGraphicFramePr>
                        <a:graphic>
                          <a:graphicData uri="http://schemas.openxmlformats.org/drawingml/2006/picture">
                            <pic:pic>
                              <pic:nvPicPr>
                                <pic:cNvPr id="0" name="sec001_35_mass.png"/>
                                <pic:cNvPicPr/>
                              </pic:nvPicPr>
                              <pic:blipFill>
                                <a:blip r:embed="rId14"/>
                                <a:stretch>
                                  <a:fillRect/>
                                </a:stretch>
                              </pic:blipFill>
                              <pic:spPr>
                                <a:xfrm>
                                  <a:off x="0" y="0"/>
                                  <a:ext cx="5238000" cy="3217629"/>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3.5. ① 같은 제목의 의심 메일 여러 통 ② 사내 공지 확인</w:t>
                  </w:r>
                </w:p>
              </w:tc>
            </w:tr>
          </w:tbl>
          <w:p/>
        </w:tc>
        <w:tc>
          <w:tcPr>
            <w:tcW w:type="dxa" w:w="340"/>
            <w:tcMar>
              <w:top w:w="0" w:type="dxa"/>
              <w:bottom w:w="0" w:type="dxa"/>
              <w:start w:w="0" w:type="dxa"/>
              <w:end w:w="0" w:type="dxa"/>
            </w:tcMar>
            <w:vAlign w:val="top"/>
          </w:tcPr>
          <w:p/>
        </w:tc>
        <w:tc>
          <w:tcPr>
            <w:tcW w:type="dxa" w:w="8315"/>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저희 팀 전원이 같은 수상한 메일을 받았습니다.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'[인사팀] 연말정산 서류 제출' 제목으로 첨부파일 메일이 왔는데 인사팀은 보낸 적 없대요.</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사내 부서를 사칭해 여러 사람에게 한꺼번에 보낸 피싱 메일입니다.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메일을 열었다면 첨부·링크를 누르지 않습니다.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 xml:space="preserve">각자 </w:t>
            </w:r>
            <w:r>
              <w:rPr>
                <w:rFonts w:ascii="맑은 고딕" w:hAnsi="맑은 고딕" w:eastAsia="맑은 고딕"/>
                <w:b/>
                <w:color w:val="1F2933"/>
                <w:sz w:val="21"/>
              </w:rPr>
              <w:t>[피싱 신고]</w:t>
            </w:r>
            <w:r>
              <w:rPr>
                <w:rFonts w:ascii="맑은 고딕" w:hAnsi="맑은 고딕" w:eastAsia="맑은 고딕"/>
                <w:b w:val="0"/>
                <w:color w:val="1F2933"/>
                <w:sz w:val="21"/>
              </w:rPr>
              <w:t xml:space="preserve"> 를 누릅니다.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팀에서 한 사람이 정보보안팀(내선 1119, 가상)에 '팀원 몇 명이 같은 메일을 받았다'고 알립니다.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동료에게 주의를 줄 때는 메일을 전달하지 말고 메신저로 제목만 알립니다.</w:t>
            </w:r>
          </w:p>
          <w:p>
            <w:pPr>
              <w:spacing w:before="0" w:after="60" w:line="269" w:lineRule="auto"/>
              <w:ind w:left="312" w:hanging="312"/>
            </w:pPr>
            <w:r>
              <w:rPr>
                <w:rFonts w:ascii="맑은 고딕" w:hAnsi="맑은 고딕" w:eastAsia="맑은 고딕"/>
                <w:b/>
                <w:color w:val="C0461A"/>
                <w:sz w:val="21"/>
              </w:rPr>
              <w:t xml:space="preserve">⑤ </w:t>
            </w:r>
            <w:r>
              <w:rPr>
                <w:rFonts w:ascii="맑은 고딕" w:hAnsi="맑은 고딕" w:eastAsia="맑은 고딕"/>
                <w:b w:val="0"/>
                <w:color w:val="1F2933"/>
                <w:sz w:val="21"/>
              </w:rPr>
              <w:t>사내 공지와 ITssue 챗봇 첫 화면의 안내를 따릅니다. 정보보안팀이 회사 메일함에서 같은 메일을 한꺼번에 지웁니다.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3.5 여러 사람이 같은 의심 메일을 받았을 때 (대량 유입)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사내 공지로 '조치 완료' 안내가 나오고 메일함에서 같은 메일이 사라지면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첨부·링크를 이미 누른 사람은 3.3, 비밀번호를 입력한 사람은 3.4를 따로 따릅니다.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공지 뒤에도 같은 메일이 계속 오면 받은 시각을 적어 다시 알립니다.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팀·부서와 받은 사람 수</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메일 제목과 보낸 사람 주소</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받은 시각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누른 사람이 있는지</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1"/>
              </w:rPr>
              <w:t>★ "조심하세요"라며 의심 메일을 동료에게 전달하지 않습니다</w:t>
            </w:r>
          </w:p>
          <w:p>
            <w:pPr>
              <w:spacing w:before="0" w:after="20" w:line="276" w:lineRule="auto"/>
            </w:pPr>
            <w:r>
              <w:rPr>
                <w:rFonts w:ascii="맑은 고딕" w:hAnsi="맑은 고딕" w:eastAsia="맑은 고딕"/>
                <w:b w:val="0"/>
                <w:color w:val="1F2933"/>
                <w:sz w:val="21"/>
              </w:rPr>
              <w:t>전달한 메일을 누군가 실수로 열 수 있습니다. 제목만 알려 주세요.</w:t>
            </w:r>
          </w:p>
        </w:tc>
      </w:tr>
    </w:tbl>
    <w:p>
      <w:pPr>
        <w:spacing w:before="0" w:after="0" w:line="120" w:lineRule="auto"/>
      </w:pPr>
    </w:p>
    <w:p>
      <w:pPr>
        <w:spacing w:before="0" w:after="40" w:line="269" w:lineRule="auto"/>
      </w:pPr>
      <w:r>
        <w:rPr>
          <w:rFonts w:ascii="맑은 고딕" w:hAnsi="맑은 고딕" w:eastAsia="맑은 고딕"/>
          <w:b w:val="0"/>
          <w:color w:val="5B6573"/>
          <w:sz w:val="20"/>
        </w:rPr>
        <w:t>관련 FAQ: FAQ-030</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r>
        <w:br/>
      </w:r>
      <w:r>
        <w:rPr>
          <w:rFonts w:ascii="맑은 고딕" w:hAnsi="맑은 고딕" w:eastAsia="맑은 고딕"/>
          <w:b w:val="0"/>
          <w:color w:val="5B6573"/>
          <w:sz w:val="19"/>
        </w:rPr>
        <w:tab/>
        <w:t>※ 화면은 가상 예시이며 실제 프로그램 버전에 따라 다를 수 있습니다.</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3.6 문자·메신저·전화로 사칭 연락을 받았을 때</w:t>
      </w:r>
    </w:p>
    <w:tbl>
      <w:tblPr>
        <w:tblW w:type="auto" w:w="0"/>
        <w:tblLayout w:type="fixed"/>
        <w:tblLook w:firstColumn="1" w:firstRow="1" w:lastColumn="0" w:lastRow="0" w:noHBand="0" w:noVBand="1" w:val="04A0"/>
        <w:tblLayout w:type="fixed"/>
      </w:tblPr>
      <w:tblGrid>
        <w:gridCol w:w="1474"/>
        <w:gridCol w:w="2815"/>
        <w:gridCol w:w="1474"/>
        <w:gridCol w:w="2815"/>
        <w:gridCol w:w="1474"/>
        <w:gridCol w:w="2815"/>
        <w:gridCol w:w="1474"/>
        <w:gridCol w:w="2815"/>
      </w:tblGrid>
      <w:tr>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문의 유형</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SEC-01</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주체</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사용자 직접 조치</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담당 부서</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tcPr>
          <w:p>
            <w:pPr>
              <w:spacing w:before="0" w:after="0" w:line="240" w:lineRule="auto"/>
            </w:pPr>
            <w:r>
              <w:rPr>
                <w:rFonts w:ascii="맑은 고딕" w:hAnsi="맑은 고딕" w:eastAsia="맑은 고딕"/>
                <w:b w:val="0"/>
                <w:color w:val="1F2933"/>
                <w:sz w:val="20"/>
              </w:rPr>
              <w:t>정보보안팀</w:t>
            </w:r>
          </w:p>
        </w:tc>
        <w:tc>
          <w:tcPr>
            <w:tcW w:type="dxa" w:w="1474"/>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40" w:lineRule="auto"/>
              <w:jc w:val="center"/>
            </w:pPr>
            <w:r>
              <w:rPr>
                <w:rFonts w:ascii="맑은 고딕" w:hAnsi="맑은 고딕" w:eastAsia="맑은 고딕"/>
                <w:b/>
                <w:color w:val="22395F"/>
                <w:sz w:val="20"/>
              </w:rPr>
              <w:t>처리 구분</w:t>
            </w:r>
          </w:p>
        </w:tc>
        <w:tc>
          <w:tcPr>
            <w:tcW w:type="dxa" w:w="2816"/>
            <w:tcMar>
              <w:top w:w="50" w:type="dxa"/>
              <w:bottom w:w="50" w:type="dxa"/>
              <w:start w:w="100" w:type="dxa"/>
              <w:end w:w="100" w:type="dxa"/>
            </w:tcMar>
            <w:tcBorders>
              <w:top w:val="single" w:sz="4" w:color="D5DBE3"/>
              <w:left w:val="single" w:sz="4" w:color="D5DBE3"/>
              <w:bottom w:val="single" w:sz="4" w:color="D5DBE3"/>
              <w:right w:val="single" w:sz="4" w:color="D5DBE3"/>
            </w:tcBorders>
            <w:vAlign w:val="center"/>
            <w:shd w:val="clear" w:color="auto" w:fill="E3F2E8"/>
          </w:tcPr>
          <w:p>
            <w:pPr>
              <w:spacing w:before="0" w:after="0" w:line="240" w:lineRule="auto"/>
            </w:pPr>
            <w:r>
              <w:rPr>
                <w:rFonts w:ascii="맑은 고딕" w:hAnsi="맑은 고딕" w:eastAsia="맑은 고딕"/>
                <w:b/>
                <w:color w:val="2E7D4F"/>
                <w:sz w:val="20"/>
              </w:rPr>
              <w:t>셀프 조치 (AI 안내)</w:t>
            </w:r>
          </w:p>
        </w:tc>
      </w:tr>
    </w:tbl>
    <w:p>
      <w:pPr>
        <w:spacing w:before="0" w:after="0" w:line="144"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8787"/>
        <w:gridCol w:w="340"/>
        <w:gridCol w:w="8031"/>
      </w:tblGrid>
      <w:tr>
        <w:tc>
          <w:tcPr>
            <w:tcW w:type="dxa" w:w="8787"/>
            <w:tcMar>
              <w:top w:w="0" w:type="dxa"/>
              <w:bottom w:w="0" w:type="dxa"/>
              <w:start w:w="0" w:type="dxa"/>
              <w:end w:w="0" w:type="dxa"/>
            </w:tcMar>
            <w:vAlign w:val="top"/>
          </w:tcPr>
          <w:tbl>
            <w:tblPr>
              <w:tblW w:type="auto" w:w="0"/>
              <w:tblLayout w:type="fixed"/>
              <w:tblLook w:firstColumn="1" w:firstRow="1" w:lastColumn="0" w:lastRow="0" w:noHBand="0" w:noVBand="1" w:val="04A0"/>
              <w:tblLayout w:type="fixed"/>
            </w:tblPr>
            <w:tblGrid>
              <w:gridCol w:w="8787"/>
            </w:tblGrid>
            <w:tr>
              <w:tc>
                <w:tcPr>
                  <w:tcW w:type="dxa" w:w="8787"/>
                  <w:shd w:val="clear" w:color="auto" w:fill="E9ECF1"/>
                  <w:tcMar>
                    <w:top w:w="120" w:type="dxa"/>
                    <w:bottom w:w="120" w:type="dxa"/>
                    <w:start w:w="120" w:type="dxa"/>
                    <w:end w:w="120" w:type="dxa"/>
                  </w:tcMar>
                  <w:tcBorders>
                    <w:top w:val="single" w:sz="4" w:color="E9ECF1"/>
                    <w:left w:val="single" w:sz="4" w:color="E9ECF1"/>
                    <w:bottom w:val="single" w:sz="4" w:color="E9ECF1"/>
                    <w:right w:val="single" w:sz="4" w:color="E9ECF1"/>
                  </w:tcBorders>
                </w:tcPr>
                <w:p>
                  <w:pPr>
                    <w:spacing w:before="0" w:after="0" w:line="240" w:lineRule="auto"/>
                    <w:jc w:val="center"/>
                  </w:pPr>
                  <w:r>
                    <w:drawing>
                      <wp:inline xmlns:a="http://schemas.openxmlformats.org/drawingml/2006/main" xmlns:pic="http://schemas.openxmlformats.org/drawingml/2006/picture">
                        <wp:extent cx="5418000" cy="3328200"/>
                        <wp:docPr id="6" name="Picture 6"/>
                        <wp:cNvGraphicFramePr>
                          <a:graphicFrameLocks noChangeAspect="1"/>
                        </wp:cNvGraphicFramePr>
                        <a:graphic>
                          <a:graphicData uri="http://schemas.openxmlformats.org/drawingml/2006/picture">
                            <pic:pic>
                              <pic:nvPicPr>
                                <pic:cNvPr id="0" name="sec001_36_smish.png"/>
                                <pic:cNvPicPr/>
                              </pic:nvPicPr>
                              <pic:blipFill>
                                <a:blip r:embed="rId15"/>
                                <a:stretch>
                                  <a:fillRect/>
                                </a:stretch>
                              </pic:blipFill>
                              <pic:spPr>
                                <a:xfrm>
                                  <a:off x="0" y="0"/>
                                  <a:ext cx="5418000" cy="3328200"/>
                                </a:xfrm>
                                <a:prstGeom prst="rect"/>
                              </pic:spPr>
                            </pic:pic>
                          </a:graphicData>
                        </a:graphic>
                      </wp:inline>
                    </w:drawing>
                  </w:r>
                </w:p>
                <w:p>
                  <w:pPr>
                    <w:spacing w:before="80" w:after="0" w:line="252" w:lineRule="auto"/>
                  </w:pPr>
                  <w:r>
                    <w:rPr>
                      <w:rFonts w:ascii="맑은 고딕" w:hAnsi="맑은 고딕" w:eastAsia="맑은 고딕"/>
                      <w:b w:val="0"/>
                      <w:color w:val="5B6573"/>
                      <w:sz w:val="19"/>
                    </w:rPr>
                    <w:t>그림 3.6. ① 문자 속 링크는 누르지 않기 ② 인증번호를 묻는 전화는 끊기</w:t>
                  </w:r>
                </w:p>
              </w:tc>
            </w:tr>
          </w:tbl>
          <w:p/>
        </w:tc>
        <w:tc>
          <w:tcPr>
            <w:tcW w:type="dxa" w:w="340"/>
            <w:tcMar>
              <w:top w:w="0" w:type="dxa"/>
              <w:bottom w:w="0" w:type="dxa"/>
              <w:start w:w="0" w:type="dxa"/>
              <w:end w:w="0" w:type="dxa"/>
            </w:tcMar>
            <w:vAlign w:val="top"/>
          </w:tcPr>
          <w:p/>
        </w:tc>
        <w:tc>
          <w:tcPr>
            <w:tcW w:type="dxa" w:w="8032"/>
            <w:tcMar>
              <w:top w:w="0" w:type="dxa"/>
              <w:bottom w:w="0" w:type="dxa"/>
              <w:start w:w="0" w:type="dxa"/>
              <w:end w:w="0" w:type="dxa"/>
            </w:tcMar>
            <w:vAlign w:val="top"/>
          </w:tcPr>
          <w:p>
            <w:pPr>
              <w:keepNext/>
              <w:spacing w:before="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이런 경우</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IT 헬프데스크라며 전화로 방금 받은 인증번호를 불러 달라고 합니다.</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계정 점검을 핑계로 링크가 있는 문자를 받았습니다 (스미싱).</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사내 메신저로 임원 이름의 낯선 계정이 급한 부탁을 합니다.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원인</w:t>
            </w:r>
          </w:p>
          <w:p>
            <w:pPr>
              <w:spacing w:before="0" w:after="40" w:line="269" w:lineRule="auto"/>
              <w:ind w:left="425" w:hanging="312"/>
            </w:pPr>
            <w:r>
              <w:rPr>
                <w:rFonts w:ascii="맑은 고딕" w:hAnsi="맑은 고딕" w:eastAsia="맑은 고딕"/>
                <w:b/>
                <w:color w:val="22395F"/>
                <w:sz w:val="21"/>
              </w:rPr>
              <w:t xml:space="preserve">· </w:t>
            </w:r>
            <w:r>
              <w:rPr>
                <w:rFonts w:ascii="맑은 고딕" w:hAnsi="맑은 고딕" w:eastAsia="맑은 고딕"/>
                <w:b w:val="0"/>
                <w:color w:val="1F2933"/>
                <w:sz w:val="21"/>
              </w:rPr>
              <w:t>메일 대신 문자·메신저·전화로 믿게 만든 뒤 계정 정보나 돈을 노리는 사칭입니다.</w:t>
            </w: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조치 방법</w:t>
            </w:r>
          </w:p>
          <w:p>
            <w:pPr>
              <w:spacing w:before="0" w:after="60" w:line="269" w:lineRule="auto"/>
              <w:ind w:left="312" w:hanging="312"/>
            </w:pPr>
            <w:r>
              <w:rPr>
                <w:rFonts w:ascii="맑은 고딕" w:hAnsi="맑은 고딕" w:eastAsia="맑은 고딕"/>
                <w:b/>
                <w:color w:val="C0461A"/>
                <w:sz w:val="21"/>
              </w:rPr>
              <w:t xml:space="preserve">① </w:t>
            </w:r>
            <w:r>
              <w:rPr>
                <w:rFonts w:ascii="맑은 고딕" w:hAnsi="맑은 고딕" w:eastAsia="맑은 고딕"/>
                <w:b w:val="0"/>
                <w:color w:val="1F2933"/>
                <w:sz w:val="21"/>
              </w:rPr>
              <w:t>비밀번호·인증번호는 알려 주지 않고, 요청하지 않은 인증(MFA) 알림은 승인하지 않습니다.</w:t>
            </w:r>
          </w:p>
          <w:p>
            <w:pPr>
              <w:spacing w:before="0" w:after="60" w:line="269" w:lineRule="auto"/>
              <w:ind w:left="312" w:hanging="312"/>
            </w:pPr>
            <w:r>
              <w:rPr>
                <w:rFonts w:ascii="맑은 고딕" w:hAnsi="맑은 고딕" w:eastAsia="맑은 고딕"/>
                <w:b/>
                <w:color w:val="C0461A"/>
                <w:sz w:val="21"/>
              </w:rPr>
              <w:t xml:space="preserve">② </w:t>
            </w:r>
            <w:r>
              <w:rPr>
                <w:rFonts w:ascii="맑은 고딕" w:hAnsi="맑은 고딕" w:eastAsia="맑은 고딕"/>
                <w:b w:val="0"/>
                <w:color w:val="1F2933"/>
                <w:sz w:val="21"/>
              </w:rPr>
              <w:t>전화는 끊고 공식 번호(IT 헬프데스크 내선 1000, 정보보안팀 내선 1119)로 다시 걸어 확인합니다.</w:t>
            </w:r>
          </w:p>
          <w:p>
            <w:pPr>
              <w:spacing w:before="0" w:after="60" w:line="269" w:lineRule="auto"/>
              <w:ind w:left="312" w:hanging="312"/>
            </w:pPr>
            <w:r>
              <w:rPr>
                <w:rFonts w:ascii="맑은 고딕" w:hAnsi="맑은 고딕" w:eastAsia="맑은 고딕"/>
                <w:b/>
                <w:color w:val="C0461A"/>
                <w:sz w:val="21"/>
              </w:rPr>
              <w:t xml:space="preserve">③ </w:t>
            </w:r>
            <w:r>
              <w:rPr>
                <w:rFonts w:ascii="맑은 고딕" w:hAnsi="맑은 고딕" w:eastAsia="맑은 고딕"/>
                <w:b w:val="0"/>
                <w:color w:val="1F2933"/>
                <w:sz w:val="21"/>
              </w:rPr>
              <w:t>문자 속 링크는 누르지 않습니다. 메신저 요청은 그룹웨어 조직도로 본인에게 확인합니다.</w:t>
            </w:r>
          </w:p>
          <w:p>
            <w:pPr>
              <w:spacing w:before="0" w:after="60" w:line="269" w:lineRule="auto"/>
              <w:ind w:left="312" w:hanging="312"/>
            </w:pPr>
            <w:r>
              <w:rPr>
                <w:rFonts w:ascii="맑은 고딕" w:hAnsi="맑은 고딕" w:eastAsia="맑은 고딕"/>
                <w:b/>
                <w:color w:val="C0461A"/>
                <w:sz w:val="21"/>
              </w:rPr>
              <w:t xml:space="preserve">④ </w:t>
            </w:r>
            <w:r>
              <w:rPr>
                <w:rFonts w:ascii="맑은 고딕" w:hAnsi="맑은 고딕" w:eastAsia="맑은 고딕"/>
                <w:b w:val="0"/>
                <w:color w:val="1F2933"/>
                <w:sz w:val="21"/>
              </w:rPr>
              <w:t>사칭으로 판단되면 ITssue 챗봇에 받은 시각·번호·내용을 알립니다.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증상별 조치 방법</w:t>
      </w:r>
      <w:r>
        <w:rPr>
          <w:rFonts w:ascii="맑은 고딕" w:hAnsi="맑은 고딕" w:eastAsia="맑은 고딕"/>
          <w:b/>
          <w:color w:val="22395F"/>
          <w:sz w:val="21"/>
        </w:rPr>
        <w:tab/>
        <w:t>03. 증상별 조치 방법</w:t>
      </w:r>
    </w:p>
    <w:p>
      <w:pPr>
        <w:spacing w:before="0" w:after="40" w:line="144" w:lineRule="auto"/>
      </w:pPr>
    </w:p>
    <w:p>
      <w:pPr>
        <w:pStyle w:val="Heading2"/>
        <w:keepNext/>
        <w:spacing w:before="40" w:after="80" w:line="240" w:lineRule="auto"/>
      </w:pPr>
      <w:r>
        <w:rPr>
          <w:rFonts w:ascii="맑은 고딕" w:hAnsi="맑은 고딕" w:eastAsia="맑은 고딕"/>
          <w:b/>
          <w:color w:val="C0461A"/>
          <w:sz w:val="30"/>
        </w:rPr>
        <w:t>3.6 문자·메신저·전화로 사칭 연락을 받았을 때 — 확인과 문의</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5587"/>
        <w:gridCol w:w="198"/>
        <w:gridCol w:w="5587"/>
        <w:gridCol w:w="198"/>
        <w:gridCol w:w="5587"/>
      </w:tblGrid>
      <w:tr>
        <w:trPr>
          <w:cantSplit/>
          <w:trHeight w:val="2948" w:hRule="atLeast"/>
        </w:trPr>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 확인</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공식 번호로 확인해 사칭으로 판단되고 신고했으면 끝난 것입니다.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해결되지 않으면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이미 비밀번호나 인증번호를 알려 줬다면 3.4를 따릅니다.</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문자 링크를 눌러 앱을 설치했다면 휴대폰을 비행기 모드로 바꾸고 정보보안팀(내선 1119, 가상)에 연락합니다.</w:t>
            </w:r>
          </w:p>
        </w:tc>
        <w:tc>
          <w:tcPr>
            <w:tcW w:type="dxa" w:w="198"/>
          </w:tcPr>
          <w:p/>
        </w:tc>
        <w:tc>
          <w:tcPr>
            <w:tcW w:type="dxa" w:w="5587"/>
            <w:tcMar>
              <w:top w:w="120" w:type="dxa"/>
              <w:bottom w:w="120" w:type="dxa"/>
              <w:start w:w="170" w:type="dxa"/>
              <w:end w:w="170" w:type="dxa"/>
            </w:tcMar>
            <w:tcBorders>
              <w:top w:val="single" w:sz="24" w:color="22395F"/>
              <w:left w:val="single" w:sz="4" w:color="D5DBE3"/>
              <w:bottom w:val="single" w:sz="4" w:color="D5DBE3"/>
              <w:right w:val="single" w:sz="4" w:color="D5DBE3"/>
            </w:tcBorders>
          </w:tcPr>
          <w:p>
            <w:pPr>
              <w:spacing w:before="0" w:after="80" w:line="252" w:lineRule="auto"/>
            </w:pPr>
            <w:r>
              <w:rPr>
                <w:rFonts w:ascii="맑은 고딕" w:hAnsi="맑은 고딕" w:eastAsia="맑은 고딕"/>
                <w:b/>
                <w:color w:val="22395F"/>
                <w:sz w:val="23"/>
              </w:rPr>
              <w:t>문의 시 알려 주실 정보</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사번</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연락받은 시각</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발신 번호 또는 메신저 계정</w:t>
            </w:r>
          </w:p>
          <w:p>
            <w:pPr>
              <w:spacing w:before="0" w:after="40" w:line="264" w:lineRule="auto"/>
              <w:ind w:left="227" w:hanging="227"/>
            </w:pPr>
            <w:r>
              <w:rPr>
                <w:rFonts w:ascii="맑은 고딕" w:hAnsi="맑은 고딕" w:eastAsia="맑은 고딕"/>
                <w:b/>
                <w:color w:val="22395F"/>
                <w:sz w:val="21"/>
              </w:rPr>
              <w:t xml:space="preserve">· </w:t>
            </w:r>
            <w:r>
              <w:rPr>
                <w:rFonts w:ascii="맑은 고딕" w:hAnsi="맑은 고딕" w:eastAsia="맑은 고딕"/>
                <w:b w:val="0"/>
                <w:color w:val="1F2933"/>
                <w:sz w:val="21"/>
              </w:rPr>
              <w:t>요청 내용과 알려 준 정보가 있는지</w:t>
            </w:r>
          </w:p>
        </w:tc>
      </w:tr>
    </w:tbl>
    <w:p>
      <w:pPr>
        <w:spacing w:before="0" w:after="0" w:line="120"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1"/>
              </w:rPr>
              <w:t>★ 헬프데스크·정보보안팀·챗봇은 비밀번호와 인증번호를 묻지 않습니다</w:t>
            </w:r>
          </w:p>
        </w:tc>
      </w:tr>
    </w:tbl>
    <w:p>
      <w:pPr>
        <w:spacing w:before="0" w:after="0" w:line="120" w:lineRule="auto"/>
      </w:pPr>
    </w:p>
    <w:p>
      <w:pPr>
        <w:pageBreakBefore/>
        <w:spacing w:before="2400" w:after="0" w:line="240" w:lineRule="auto"/>
        <w:ind w:left="567"/>
      </w:pPr>
      <w:r>
        <w:rPr>
          <w:rFonts w:ascii="맑은 고딕" w:hAnsi="맑은 고딕" w:eastAsia="맑은 고딕"/>
          <w:b/>
          <w:color w:val="E8590C"/>
          <w:sz w:val="80"/>
        </w:rPr>
        <w:t>04</w:t>
      </w:r>
    </w:p>
    <w:p>
      <w:pPr>
        <w:pStyle w:val="Heading1"/>
        <w:spacing w:before="0" w:after="0" w:line="240" w:lineRule="auto"/>
        <w:ind w:left="567"/>
      </w:pPr>
      <w:r>
        <w:rPr>
          <w:rFonts w:ascii="맑은 고딕" w:hAnsi="맑은 고딕" w:eastAsia="맑은 고딕"/>
          <w:b/>
          <w:color w:val="22395F"/>
          <w:sz w:val="60"/>
        </w:rPr>
        <w:t>자주 묻는 질문</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자주 묻는 질문</w:t>
      </w:r>
      <w:r>
        <w:rPr>
          <w:rFonts w:ascii="맑은 고딕" w:hAnsi="맑은 고딕" w:eastAsia="맑은 고딕"/>
          <w:b/>
          <w:color w:val="22395F"/>
          <w:sz w:val="21"/>
        </w:rPr>
        <w:tab/>
        <w:t>04. 자주 묻는 질문</w:t>
      </w:r>
    </w:p>
    <w:p>
      <w:pPr>
        <w:spacing w:before="0" w:after="40" w:line="144" w:lineRule="auto"/>
      </w:pPr>
    </w:p>
    <w:tbl>
      <w:tblPr>
        <w:tblW w:type="auto" w:w="0"/>
        <w:jc w:val="center"/>
        <w:tblLayout w:type="fixed"/>
        <w:tblLook w:firstColumn="1" w:firstRow="1" w:lastColumn="0" w:lastRow="0" w:noHBand="0" w:noVBand="1" w:val="04A0"/>
        <w:tblLayout w:type="fixed"/>
      </w:tblPr>
      <w:tblGrid>
        <w:gridCol w:w="5952"/>
        <w:gridCol w:w="11111"/>
      </w:tblGrid>
      <w:tr>
        <w:trPr>
          <w:cantSplit/>
        </w:trPr>
        <w:tc>
          <w:tcPr>
            <w:tcW w:type="dxa" w:w="5953"/>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질문</w:t>
            </w:r>
          </w:p>
        </w:tc>
        <w:tc>
          <w:tcPr>
            <w:tcW w:type="dxa" w:w="11112"/>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답변</w:t>
            </w:r>
          </w:p>
        </w:tc>
      </w:tr>
      <w:tr>
        <w:trPr>
          <w:cantSplit/>
        </w:trPr>
        <w:tc>
          <w:tcPr>
            <w:tcW w:type="dxa" w:w="595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피싱 메일을 받았어요 / 링크를 눌렀어요. (FAQ-030)</w:t>
            </w:r>
          </w:p>
        </w:tc>
        <w:tc>
          <w:tcPr>
            <w:tcW w:type="dxa" w:w="1111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메일을 열었다면 첨부·링크를 누르지 말고 '피싱 신고' 버튼으로 신고하세요. 이미 링크를 눌렀거나 비밀번호를 입력했다면 즉시 비밀번호를 바꾸고 정보보안팀(내선 1119, 가상)에 연락하세요.</w:t>
            </w:r>
          </w:p>
        </w:tc>
      </w:tr>
      <w:tr>
        <w:trPr>
          <w:cantSplit/>
        </w:trPr>
        <w:tc>
          <w:tcPr>
            <w:tcW w:type="dxa" w:w="595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내가 하지 않은 로그인 알림을 받았어요. (FAQ-005)</w:t>
            </w:r>
          </w:p>
        </w:tc>
        <w:tc>
          <w:tcPr>
            <w:tcW w:type="dxa" w:w="1111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즉시 비밀번호를 변경하고 정보보안팀(내선 1119, 가상)으로 신고하세요. 해외 출장 중이라면 출장 전 '해외 접속 사전 등록'을 하면 추가 인증이 줄어듭니다 (IT-SEC-003 3.3).</w:t>
            </w:r>
          </w:p>
        </w:tc>
      </w:tr>
      <w:tr>
        <w:trPr>
          <w:cantSplit/>
        </w:trPr>
        <w:tc>
          <w:tcPr>
            <w:tcW w:type="dxa" w:w="595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의심 메일을 그냥 지워도 되나요?</w:t>
            </w:r>
          </w:p>
        </w:tc>
        <w:tc>
          <w:tcPr>
            <w:tcW w:type="dxa" w:w="1111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지우기 전에 [피싱 신고]를 눌러 주세요. 신고해야 정보보안팀이 같은 메일을 받은 다른 사람의 메일함에서도 지울 수 있습니다.</w:t>
            </w:r>
          </w:p>
        </w:tc>
      </w:tr>
      <w:tr>
        <w:trPr>
          <w:cantSplit/>
        </w:trPr>
        <w:tc>
          <w:tcPr>
            <w:tcW w:type="dxa" w:w="5953"/>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거래처 메일이 스팸(격리)함에 들어갔어요.</w:t>
            </w:r>
          </w:p>
        </w:tc>
        <w:tc>
          <w:tcPr>
            <w:tcW w:type="dxa" w:w="1111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정상 거래처 메일이면 IT-SYS-004 3.1에 따라 해제합니다. 보낸 사람이 의심스러우면 해제하지 말고 이 문서 3.1에 따라 신고합니다.</w:t>
            </w:r>
          </w:p>
        </w:tc>
      </w:tr>
    </w:tbl>
    <w:p>
      <w:pPr>
        <w:pageBreakBefore/>
        <w:spacing w:before="2400" w:after="0" w:line="240" w:lineRule="auto"/>
        <w:ind w:left="567"/>
      </w:pPr>
      <w:r>
        <w:rPr>
          <w:rFonts w:ascii="맑은 고딕" w:hAnsi="맑은 고딕" w:eastAsia="맑은 고딕"/>
          <w:b/>
          <w:color w:val="E8590C"/>
          <w:sz w:val="80"/>
        </w:rPr>
        <w:t>05</w:t>
      </w:r>
    </w:p>
    <w:p>
      <w:pPr>
        <w:pStyle w:val="Heading1"/>
        <w:spacing w:before="0" w:after="0" w:line="240" w:lineRule="auto"/>
        <w:ind w:left="567"/>
      </w:pPr>
      <w:r>
        <w:rPr>
          <w:rFonts w:ascii="맑은 고딕" w:hAnsi="맑은 고딕" w:eastAsia="맑은 고딕"/>
          <w:b/>
          <w:color w:val="22395F"/>
          <w:sz w:val="60"/>
        </w:rPr>
        <w:t>주의사항</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주의사항</w:t>
      </w:r>
      <w:r>
        <w:rPr>
          <w:rFonts w:ascii="맑은 고딕" w:hAnsi="맑은 고딕" w:eastAsia="맑은 고딕"/>
          <w:b/>
          <w:color w:val="22395F"/>
          <w:sz w:val="21"/>
        </w:rPr>
        <w:tab/>
        <w:t>05. 주의사항</w:t>
      </w:r>
    </w:p>
    <w:p>
      <w:pPr>
        <w:spacing w:before="0" w:after="40" w:line="144" w:lineRule="auto"/>
      </w:pPr>
    </w:p>
    <w:tbl>
      <w:tblPr>
        <w:tblW w:type="auto" w:w="0"/>
        <w:tblLayout w:type="fixed"/>
        <w:tblLook w:firstColumn="1" w:firstRow="1" w:lastColumn="0" w:lastRow="0" w:noHBand="0" w:noVBand="1" w:val="04A0"/>
        <w:tblLayout w:type="fixed"/>
      </w:tblPr>
      <w:tblGrid>
        <w:gridCol w:w="17159"/>
      </w:tblGrid>
      <w:tr>
        <w:tc>
          <w:tcPr>
            <w:tcW w:type="dxa" w:w="17159"/>
            <w:shd w:val="clear" w:color="auto" w:fill="FBE8E3"/>
            <w:tcMar>
              <w:top w:w="110" w:type="dxa"/>
              <w:bottom w:w="110" w:type="dxa"/>
              <w:start w:w="200" w:type="dxa"/>
              <w:end w:w="200" w:type="dxa"/>
            </w:tcMar>
            <w:tcBorders>
              <w:top w:val="single" w:sz="6" w:color="E7B3A6"/>
              <w:left w:val="single" w:sz="6" w:color="E7B3A6"/>
              <w:bottom w:val="single" w:sz="6" w:color="E7B3A6"/>
              <w:right w:val="single" w:sz="6" w:color="E7B3A6"/>
            </w:tcBorders>
          </w:tcPr>
          <w:p>
            <w:pPr>
              <w:spacing w:before="0" w:after="20" w:line="276" w:lineRule="auto"/>
            </w:pPr>
            <w:r>
              <w:rPr>
                <w:rFonts w:ascii="맑은 고딕" w:hAnsi="맑은 고딕" w:eastAsia="맑은 고딕"/>
                <w:b/>
                <w:color w:val="1F2933"/>
                <w:sz w:val="22"/>
              </w:rPr>
              <w:t>★ 꼭 지켜 주세요</w:t>
            </w:r>
          </w:p>
          <w:p>
            <w:pPr>
              <w:spacing w:before="0" w:after="20" w:line="276" w:lineRule="auto"/>
            </w:pPr>
            <w:r>
              <w:rPr>
                <w:rFonts w:ascii="맑은 고딕" w:hAnsi="맑은 고딕" w:eastAsia="맑은 고딕"/>
                <w:b w:val="0"/>
                <w:color w:val="1F2933"/>
                <w:sz w:val="22"/>
              </w:rPr>
              <w:t>비밀번호·인증번호는 누구에게도 알려 주지 않습니다. 헬프데스크·정보보안팀·챗봇도 묻지 않습니다.</w:t>
            </w:r>
          </w:p>
          <w:p>
            <w:pPr>
              <w:spacing w:before="0" w:after="20" w:line="276" w:lineRule="auto"/>
            </w:pPr>
            <w:r>
              <w:rPr>
                <w:rFonts w:ascii="맑은 고딕" w:hAnsi="맑은 고딕" w:eastAsia="맑은 고딕"/>
                <w:b w:val="0"/>
                <w:color w:val="1F2933"/>
                <w:sz w:val="22"/>
              </w:rPr>
              <w:t>의심 메일은 동료에게 전달하지 않고 [피싱 신고] 버튼으로 신고합니다.</w:t>
            </w:r>
          </w:p>
          <w:p>
            <w:pPr>
              <w:spacing w:before="0" w:after="20" w:line="276" w:lineRule="auto"/>
            </w:pPr>
            <w:r>
              <w:rPr>
                <w:rFonts w:ascii="맑은 고딕" w:hAnsi="맑은 고딕" w:eastAsia="맑은 고딕"/>
                <w:b w:val="0"/>
                <w:color w:val="1F2933"/>
                <w:sz w:val="22"/>
              </w:rPr>
              <w:t>링크를 눌렀거나 비밀번호를 입력했으면 숨기지 말고 바로 알립니다.</w:t>
            </w:r>
          </w:p>
        </w:tc>
      </w:tr>
    </w:tbl>
    <w:p>
      <w:pPr>
        <w:spacing w:before="0" w:after="0" w:line="120" w:lineRule="auto"/>
      </w:pP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메일로 받은 송금·계좌 변경·구매 요청은 다른 경로로 본인에게 확인한 뒤 처리합니다.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회사 계정과 같은 비밀번호를 다른 사이트에 쓰지 않습니다.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분기마다 모의 피싱 훈련 메일이 발송됩니다. 훈련 메일도 실제와 똑같이 [피싱 신고]로 신고합니다.</w:t>
      </w:r>
    </w:p>
    <w:p>
      <w:pPr>
        <w:spacing w:before="0" w:after="40" w:line="269" w:lineRule="auto"/>
        <w:ind w:left="425" w:hanging="312"/>
      </w:pPr>
      <w:r>
        <w:rPr>
          <w:rFonts w:ascii="맑은 고딕" w:hAnsi="맑은 고딕" w:eastAsia="맑은 고딕"/>
          <w:b/>
          <w:color w:val="22395F"/>
          <w:sz w:val="22"/>
        </w:rPr>
        <w:t xml:space="preserve">· </w:t>
      </w:r>
      <w:r>
        <w:rPr>
          <w:rFonts w:ascii="맑은 고딕" w:hAnsi="맑은 고딕" w:eastAsia="맑은 고딕"/>
          <w:b w:val="0"/>
          <w:color w:val="1F2933"/>
          <w:sz w:val="22"/>
        </w:rPr>
        <w:t>스팸(격리)함에 있는 의심 메일은 해제하지 않습니다.</w:t>
      </w:r>
    </w:p>
    <w:p>
      <w:pPr>
        <w:pageBreakBefore/>
        <w:spacing w:before="2400" w:after="0" w:line="240" w:lineRule="auto"/>
        <w:ind w:left="567"/>
      </w:pPr>
      <w:r>
        <w:rPr>
          <w:rFonts w:ascii="맑은 고딕" w:hAnsi="맑은 고딕" w:eastAsia="맑은 고딕"/>
          <w:b/>
          <w:color w:val="E8590C"/>
          <w:sz w:val="80"/>
        </w:rPr>
        <w:t>06</w:t>
      </w:r>
    </w:p>
    <w:p>
      <w:pPr>
        <w:pStyle w:val="Heading1"/>
        <w:spacing w:before="0" w:after="0" w:line="240" w:lineRule="auto"/>
        <w:ind w:left="567"/>
      </w:pPr>
      <w:r>
        <w:rPr>
          <w:rFonts w:ascii="맑은 고딕" w:hAnsi="맑은 고딕" w:eastAsia="맑은 고딕"/>
          <w:b/>
          <w:color w:val="22395F"/>
          <w:sz w:val="60"/>
        </w:rPr>
        <w:t>문의처</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문의처</w:t>
      </w:r>
      <w:r>
        <w:rPr>
          <w:rFonts w:ascii="맑은 고딕" w:hAnsi="맑은 고딕" w:eastAsia="맑은 고딕"/>
          <w:b/>
          <w:color w:val="22395F"/>
          <w:sz w:val="21"/>
        </w:rPr>
        <w:tab/>
        <w:t>06. 문의처</w:t>
      </w:r>
    </w:p>
    <w:p>
      <w:pPr>
        <w:spacing w:before="0" w:after="40" w:line="144" w:lineRule="auto"/>
      </w:pPr>
    </w:p>
    <w:tbl>
      <w:tblPr>
        <w:tblW w:type="auto" w:w="0"/>
        <w:jc w:val="center"/>
        <w:tblLayout w:type="fixed"/>
        <w:tblLook w:firstColumn="1" w:firstRow="1" w:lastColumn="0" w:lastRow="0" w:noHBand="0" w:noVBand="1" w:val="04A0"/>
        <w:tblLayout w:type="fixed"/>
      </w:tblPr>
      <w:tblGrid>
        <w:gridCol w:w="3401"/>
        <w:gridCol w:w="5385"/>
        <w:gridCol w:w="8277"/>
      </w:tblGrid>
      <w:tr>
        <w:trPr>
          <w:cantSplit/>
        </w:trPr>
        <w:tc>
          <w:tcPr>
            <w:tcW w:type="dxa" w:w="3402"/>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창구</w:t>
            </w:r>
          </w:p>
        </w:tc>
        <w:tc>
          <w:tcPr>
            <w:tcW w:type="dxa" w:w="5386"/>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연락처</w:t>
            </w:r>
          </w:p>
        </w:tc>
        <w:tc>
          <w:tcPr>
            <w:tcW w:type="dxa" w:w="8277"/>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이용 기준</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ITssue 챗봇</w:t>
            </w:r>
          </w:p>
        </w:tc>
        <w:tc>
          <w:tcPr>
            <w:tcW w:type="dxa" w:w="538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사내 포털 [챗봇 문의]</w:t>
            </w:r>
          </w:p>
        </w:tc>
        <w:tc>
          <w:tcPr>
            <w:tcW w:type="dxa" w:w="8277"/>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24시간. 보안 신고도 접수되며, 챗봇이 해결하지 못하면 담당 팀으로 티켓이 자동 이관됩니다.</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정보보안팀</w:t>
            </w:r>
          </w:p>
        </w:tc>
        <w:tc>
          <w:tcPr>
            <w:tcW w:type="dxa" w:w="538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내선 1119 (가상)</w:t>
            </w:r>
          </w:p>
        </w:tc>
        <w:tc>
          <w:tcPr>
            <w:tcW w:type="dxa" w:w="8277"/>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링크 클릭·비밀번호 입력·감염 의심·계정 도용·장비 분실처럼 바로 알려야 할 때</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IT 헬프데스크 (서비스데스크)</w:t>
            </w:r>
          </w:p>
        </w:tc>
        <w:tc>
          <w:tcPr>
            <w:tcW w:type="dxa" w:w="538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내선 1000 (평일 09:00~18:00)</w:t>
            </w:r>
          </w:p>
        </w:tc>
        <w:tc>
          <w:tcPr>
            <w:tcW w:type="dxa" w:w="8277"/>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일반 IT 문의, PC나 챗봇을 쓸 수 없을 때</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메신저</w:t>
            </w:r>
          </w:p>
        </w:tc>
        <w:tc>
          <w:tcPr>
            <w:tcW w:type="dxa" w:w="538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#it-helpdesk 채널</w:t>
            </w:r>
          </w:p>
        </w:tc>
        <w:tc>
          <w:tcPr>
            <w:tcW w:type="dxa" w:w="8277"/>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일반 IT 문의</w:t>
            </w:r>
          </w:p>
        </w:tc>
      </w:tr>
      <w:tr>
        <w:trPr>
          <w:cantSplit/>
        </w:trPr>
        <w:tc>
          <w:tcPr>
            <w:tcW w:type="dxa" w:w="3402"/>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메일</w:t>
            </w:r>
          </w:p>
        </w:tc>
        <w:tc>
          <w:tcPr>
            <w:tcW w:type="dxa" w:w="538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it-helpdesk@hanwha-ict.example (가상)</w:t>
            </w:r>
          </w:p>
        </w:tc>
        <w:tc>
          <w:tcPr>
            <w:tcW w:type="dxa" w:w="8277"/>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일반 IT 문의. 의심 메일은 이 주소로 전달하지 않고 [피싱 신고] 버튼을 씁니다.</w:t>
            </w:r>
          </w:p>
        </w:tc>
      </w:tr>
    </w:tbl>
    <w:p>
      <w:pPr>
        <w:pageBreakBefore/>
        <w:spacing w:before="2400" w:after="0" w:line="240" w:lineRule="auto"/>
        <w:ind w:left="567"/>
      </w:pPr>
      <w:r>
        <w:rPr>
          <w:rFonts w:ascii="맑은 고딕" w:hAnsi="맑은 고딕" w:eastAsia="맑은 고딕"/>
          <w:b/>
          <w:color w:val="E8590C"/>
          <w:sz w:val="80"/>
        </w:rPr>
        <w:t>부록</w:t>
      </w:r>
    </w:p>
    <w:p>
      <w:pPr>
        <w:pStyle w:val="Heading1"/>
        <w:spacing w:before="0" w:after="0" w:line="240" w:lineRule="auto"/>
        <w:ind w:left="567"/>
      </w:pPr>
      <w:r>
        <w:rPr>
          <w:rFonts w:ascii="맑은 고딕" w:hAnsi="맑은 고딕" w:eastAsia="맑은 고딕"/>
          <w:b/>
          <w:color w:val="22395F"/>
          <w:sz w:val="60"/>
        </w:rPr>
        <w:t>관련 문서 · 용어 · 개정 이력</w:t>
      </w:r>
    </w:p>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부록</w:t>
      </w:r>
      <w:r>
        <w:rPr>
          <w:rFonts w:ascii="맑은 고딕" w:hAnsi="맑은 고딕" w:eastAsia="맑은 고딕"/>
          <w:b/>
          <w:color w:val="22395F"/>
          <w:sz w:val="21"/>
        </w:rPr>
        <w:tab/>
        <w:t>부록</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관련 문서</w:t>
      </w:r>
    </w:p>
    <w:tbl>
      <w:tblPr>
        <w:tblW w:type="auto" w:w="0"/>
        <w:jc w:val="center"/>
        <w:tblLayout w:type="fixed"/>
        <w:tblLook w:firstColumn="1" w:firstRow="1" w:lastColumn="0" w:lastRow="0" w:noHBand="0" w:noVBand="1" w:val="04A0"/>
        <w:tblLayout w:type="fixed"/>
      </w:tblPr>
      <w:tblGrid>
        <w:gridCol w:w="2607"/>
        <w:gridCol w:w="6236"/>
        <w:gridCol w:w="8220"/>
      </w:tblGrid>
      <w:tr>
        <w:trPr>
          <w:cantSplit/>
        </w:trPr>
        <w:tc>
          <w:tcPr>
            <w:tcW w:type="dxa" w:w="2608"/>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문서 번호</w:t>
            </w:r>
          </w:p>
        </w:tc>
        <w:tc>
          <w:tcPr>
            <w:tcW w:type="dxa" w:w="6236"/>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문서명</w:t>
            </w:r>
          </w:p>
        </w:tc>
        <w:tc>
          <w:tcPr>
            <w:tcW w:type="dxa" w:w="8220"/>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이럴 때 봅니다</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IT-SEC-002</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보안 프로그램(백신·EDR) 알림 대응 가이드</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첨부파일을 연 뒤 보안 알림이 뜨거나 PC가 이상할 때</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IT-SEC-003</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계정 도용·장비 분실 신고 가이드</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모르는 로그인 알림이나 요청하지 않은 인증 알림이 올 때</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IT-SEC-004</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보안 예외 신청·정책 안내 가이드</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개인정보가 든 파일을 외부로 보내야 할 때</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IT-SYS-004</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메일 이용 장애 대응 가이드</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정상 메일이 격리함에 들어가거나 메일이 오지 않을 때</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IT-ACC-002</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비밀번호 변경·초기화 가이드</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비밀번호를 바꾸거나, 바꾼 뒤 로그인이 되지 않을 때</w:t>
            </w:r>
          </w:p>
        </w:tc>
      </w:tr>
      <w:tr>
        <w:trPr>
          <w:cantSplit/>
        </w:trPr>
        <w:tc>
          <w:tcPr>
            <w:tcW w:type="dxa" w:w="260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IT-STD-001</w:t>
            </w:r>
          </w:p>
        </w:tc>
        <w:tc>
          <w:tcPr>
            <w:tcW w:type="dxa" w:w="6236"/>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IT 서비스 운영 기준</w:t>
            </w:r>
          </w:p>
        </w:tc>
        <w:tc>
          <w:tcPr>
            <w:tcW w:type="dxa" w:w="822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긴급도와 처리 기준</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부록</w:t>
      </w:r>
      <w:r>
        <w:rPr>
          <w:rFonts w:ascii="맑은 고딕" w:hAnsi="맑은 고딕" w:eastAsia="맑은 고딕"/>
          <w:b/>
          <w:color w:val="22395F"/>
          <w:sz w:val="21"/>
        </w:rPr>
        <w:tab/>
        <w:t>부록</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용어</w:t>
      </w:r>
    </w:p>
    <w:tbl>
      <w:tblPr>
        <w:tblW w:type="auto" w:w="0"/>
        <w:jc w:val="center"/>
        <w:tblLayout w:type="fixed"/>
        <w:tblLook w:firstColumn="1" w:firstRow="1" w:lastColumn="0" w:lastRow="0" w:noHBand="0" w:noVBand="1" w:val="04A0"/>
        <w:tblLayout w:type="fixed"/>
      </w:tblPr>
      <w:tblGrid>
        <w:gridCol w:w="3685"/>
        <w:gridCol w:w="13379"/>
      </w:tblGrid>
      <w:tr>
        <w:trPr>
          <w:cantSplit/>
        </w:trPr>
        <w:tc>
          <w:tcPr>
            <w:tcW w:type="dxa" w:w="368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용어</w:t>
            </w:r>
          </w:p>
        </w:tc>
        <w:tc>
          <w:tcPr>
            <w:tcW w:type="dxa" w:w="13380"/>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설명</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피싱</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믿을 만한 곳인 척 메일·문자를 보내 계정 정보나 돈을 빼내는 공격</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BEC (메일 사칭)</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임원·거래처를 사칭해 송금이나 자료 전달을 요청하는 메일</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스미싱</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문자 메시지의 링크로 피싱 사이트나 악성 앱 설치로 이끄는 공격</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[피싱 신고] 버튼</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그룹웨어 메일에서 의심 메일을 정보보안팀에 바로 신고하는 버튼</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[콘텐츠 사용]</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문서의 매크로를 실행하는 버튼. 의심 메일의 첨부에서는 누르지 않는다</w:t>
            </w:r>
          </w:p>
        </w:tc>
      </w:tr>
      <w:tr>
        <w:trPr>
          <w:cantSplit/>
        </w:trPr>
        <w:tc>
          <w:tcPr>
            <w:tcW w:type="dxa" w:w="368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pPr>
            <w:r>
              <w:rPr>
                <w:rFonts w:ascii="맑은 고딕" w:hAnsi="맑은 고딕" w:eastAsia="맑은 고딕"/>
                <w:b/>
                <w:color w:val="1F2933"/>
                <w:sz w:val="20"/>
              </w:rPr>
              <w:t>세션</w:t>
            </w:r>
          </w:p>
        </w:tc>
        <w:tc>
          <w:tcPr>
            <w:tcW w:type="dxa" w:w="13380"/>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로그인한 상태. 정보보안팀이 강제로 끊으면 모든 기기에서 다시 로그인해야 한다</w:t>
            </w:r>
          </w:p>
        </w:tc>
      </w:tr>
    </w:tbl>
    <w:p>
      <w:pPr>
        <w:pageBreakBefore/>
        <w:tabs>
          <w:tab w:pos="17159" w:val="right"/>
        </w:tabs>
        <w:spacing w:before="0" w:after="120" w:line="240" w:lineRule="auto"/>
        <w:pBdr>
          <w:bottom w:val="single" w:sz="14" w:space="6" w:color="22395F"/>
        </w:pBdr>
      </w:pPr>
      <w:r>
        <w:rPr>
          <w:rFonts w:ascii="맑은 고딕" w:hAnsi="맑은 고딕" w:eastAsia="맑은 고딕"/>
          <w:b/>
          <w:color w:val="1F2933"/>
          <w:sz w:val="44"/>
        </w:rPr>
        <w:t>부록</w:t>
      </w:r>
      <w:r>
        <w:rPr>
          <w:rFonts w:ascii="맑은 고딕" w:hAnsi="맑은 고딕" w:eastAsia="맑은 고딕"/>
          <w:b/>
          <w:color w:val="22395F"/>
          <w:sz w:val="21"/>
        </w:rPr>
        <w:tab/>
        <w:t>부록</w:t>
      </w:r>
    </w:p>
    <w:p>
      <w:pPr>
        <w:spacing w:before="0" w:after="40" w:line="144" w:lineRule="auto"/>
      </w:pPr>
    </w:p>
    <w:p>
      <w:pPr>
        <w:keepNext/>
        <w:spacing w:before="80" w:after="40" w:line="252" w:lineRule="auto"/>
      </w:pPr>
      <w:r>
        <w:rPr>
          <w:rFonts w:ascii="맑은 고딕" w:hAnsi="맑은 고딕" w:eastAsia="맑은 고딕"/>
          <w:b/>
          <w:color w:val="22395F"/>
          <w:sz w:val="22"/>
        </w:rPr>
        <w:t xml:space="preserve">■ </w:t>
      </w:r>
      <w:r>
        <w:rPr>
          <w:rFonts w:ascii="맑은 고딕" w:hAnsi="맑은 고딕" w:eastAsia="맑은 고딕"/>
          <w:b/>
          <w:color w:val="22395F"/>
          <w:sz w:val="24"/>
        </w:rPr>
        <w:t>개정 이력</w:t>
      </w:r>
    </w:p>
    <w:tbl>
      <w:tblPr>
        <w:tblW w:type="auto" w:w="0"/>
        <w:jc w:val="center"/>
        <w:tblLayout w:type="fixed"/>
        <w:tblLook w:firstColumn="1" w:firstRow="1" w:lastColumn="0" w:lastRow="0" w:noHBand="0" w:noVBand="1" w:val="04A0"/>
        <w:tblLayout w:type="fixed"/>
      </w:tblPr>
      <w:tblGrid>
        <w:gridCol w:w="1700"/>
        <w:gridCol w:w="2267"/>
        <w:gridCol w:w="2834"/>
        <w:gridCol w:w="10261"/>
      </w:tblGrid>
      <w:tr>
        <w:trPr>
          <w:cantSplit/>
        </w:trPr>
        <w:tc>
          <w:tcPr>
            <w:tcW w:type="dxa" w:w="1701"/>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버전</w:t>
            </w:r>
          </w:p>
        </w:tc>
        <w:tc>
          <w:tcPr>
            <w:tcW w:type="dxa" w:w="2268"/>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개정일</w:t>
            </w:r>
          </w:p>
        </w:tc>
        <w:tc>
          <w:tcPr>
            <w:tcW w:type="dxa" w:w="2835"/>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작성자</w:t>
            </w:r>
          </w:p>
        </w:tc>
        <w:tc>
          <w:tcPr>
            <w:tcW w:type="dxa" w:w="10261"/>
            <w:shd w:val="clear" w:color="auto" w:fill="22395F"/>
            <w:tcMar>
              <w:top w:w="70" w:type="dxa"/>
              <w:bottom w:w="70" w:type="dxa"/>
              <w:start w:w="110" w:type="dxa"/>
              <w:end w:w="110" w:type="dxa"/>
            </w:tcMar>
            <w:tcBorders>
              <w:top w:val="single" w:sz="4" w:color="22395F"/>
              <w:left w:val="single" w:sz="4" w:color="FFFFFF"/>
              <w:bottom w:val="single" w:sz="4" w:color="22395F"/>
              <w:right w:val="single" w:sz="4" w:color="FFFFFF"/>
            </w:tcBorders>
            <w:vAlign w:val="center"/>
          </w:tcPr>
          <w:p>
            <w:pPr>
              <w:spacing w:before="0" w:after="0" w:line="240" w:lineRule="auto"/>
              <w:jc w:val="center"/>
            </w:pPr>
            <w:r>
              <w:rPr>
                <w:rFonts w:ascii="맑은 고딕" w:hAnsi="맑은 고딕" w:eastAsia="맑은 고딕"/>
                <w:b/>
                <w:color w:val="FFFFFF"/>
                <w:sz w:val="20"/>
              </w:rPr>
              <w:t>변경 내용</w:t>
            </w:r>
          </w:p>
        </w:tc>
      </w:tr>
      <w:tr>
        <w:trPr>
          <w:cantSplit/>
        </w:trPr>
        <w:tc>
          <w:tcPr>
            <w:tcW w:type="dxa" w:w="170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shd w:val="clear" w:color="auto" w:fill="E9EEF4"/>
          </w:tcPr>
          <w:p>
            <w:pPr>
              <w:spacing w:before="0" w:after="0" w:line="259" w:lineRule="auto"/>
              <w:jc w:val="center"/>
            </w:pPr>
            <w:r>
              <w:rPr>
                <w:rFonts w:ascii="맑은 고딕" w:hAnsi="맑은 고딕" w:eastAsia="맑은 고딕"/>
                <w:b/>
                <w:color w:val="1F2933"/>
                <w:sz w:val="20"/>
              </w:rPr>
              <w:t>v1.0</w:t>
            </w:r>
          </w:p>
        </w:tc>
        <w:tc>
          <w:tcPr>
            <w:tcW w:type="dxa" w:w="2268"/>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2026-03-01</w:t>
            </w:r>
          </w:p>
        </w:tc>
        <w:tc>
          <w:tcPr>
            <w:tcW w:type="dxa" w:w="2835"/>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jc w:val="center"/>
            </w:pPr>
            <w:r>
              <w:rPr>
                <w:rFonts w:ascii="맑은 고딕" w:hAnsi="맑은 고딕" w:eastAsia="맑은 고딕"/>
                <w:b w:val="0"/>
                <w:color w:val="1F2933"/>
                <w:sz w:val="20"/>
              </w:rPr>
              <w:t>정보보안팀</w:t>
            </w:r>
          </w:p>
        </w:tc>
        <w:tc>
          <w:tcPr>
            <w:tcW w:type="dxa" w:w="10261"/>
            <w:tcMar>
              <w:top w:w="60" w:type="dxa"/>
              <w:bottom w:w="60" w:type="dxa"/>
              <w:start w:w="110" w:type="dxa"/>
              <w:end w:w="110" w:type="dxa"/>
            </w:tcMar>
            <w:tcBorders>
              <w:top w:val="single" w:sz="4" w:color="D5DBE3"/>
              <w:left w:val="single" w:sz="4" w:color="D5DBE3"/>
              <w:bottom w:val="single" w:sz="4" w:color="D5DBE3"/>
              <w:right w:val="single" w:sz="4" w:color="D5DBE3"/>
            </w:tcBorders>
            <w:vAlign w:val="center"/>
          </w:tcPr>
          <w:p>
            <w:pPr>
              <w:spacing w:before="0" w:after="0" w:line="259" w:lineRule="auto"/>
            </w:pPr>
            <w:r>
              <w:rPr>
                <w:rFonts w:ascii="맑은 고딕" w:hAnsi="맑은 고딕" w:eastAsia="맑은 고딕"/>
                <w:b w:val="0"/>
                <w:color w:val="1F2933"/>
                <w:sz w:val="20"/>
              </w:rPr>
              <w:t>최초 작성</w:t>
            </w:r>
          </w:p>
        </w:tc>
      </w:tr>
    </w:tbl>
    <w:sectPr w:rsidR="00FC693F" w:rsidRPr="0006063C" w:rsidSect="00034616">
      <w:footerReference w:type="default" r:id="rId9"/>
      <w:pgSz w:w="19200" w:h="10800" w:orient="landscape"/>
      <w:pgMar w:top="624" w:right="1020" w:bottom="737" w:left="1020" w:header="72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r>
      <w:rPr>
        <w:rFonts w:ascii="맑은 고딕" w:hAnsi="맑은 고딕" w:eastAsia="맑은 고딕"/>
        <w:sz w:val="2"/>
      </w:rPr>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14891"/>
      <w:gridCol w:w="2267"/>
    </w:tblGrid>
    <w:tr>
      <w:tc>
        <w:tcPr>
          <w:tcW w:type="dxa" w:w="14892"/>
          <w:tcMar>
            <w:top w:w="0" w:type="dxa"/>
            <w:bottom w:w="0" w:type="dxa"/>
            <w:start w:w="0" w:type="dxa"/>
            <w:end w:w="0" w:type="dxa"/>
          </w:tcMar>
        </w:tcPr>
        <w:p>
          <w:r>
            <w:rPr>
              <w:rFonts w:ascii="맑은 고딕" w:hAnsi="맑은 고딕" w:eastAsia="맑은 고딕"/>
              <w:b w:val="0"/>
              <w:color w:val="5B6573"/>
              <w:sz w:val="18"/>
            </w:rPr>
            <w:t>© HanwhaSystems (가칭) · 교육용 가상 문서</w:t>
          </w:r>
        </w:p>
      </w:tc>
      <w:tc>
        <w:tcPr>
          <w:tcW w:type="dxa" w:w="2268"/>
          <w:tcMar>
            <w:top w:w="0" w:type="dxa"/>
            <w:bottom w:w="0" w:type="dxa"/>
            <w:start w:w="0" w:type="dxa"/>
            <w:end w:w="0" w:type="dxa"/>
          </w:tcMar>
        </w:tcPr>
        <w:p>
          <w:pPr>
            <w:jc w:val="right"/>
          </w:pPr>
          <w:r>
            <w:rPr>
              <w:rFonts w:ascii="맑은 고딕" w:hAnsi="맑은 고딕" w:eastAsia="맑은 고딕"/>
              <w:b w:val="0"/>
              <w:color w:val="5B6573"/>
              <w:sz w:val="18"/>
            </w:rPr>
            <w:fldChar w:fldCharType="begin"/>
            <w:instrText xml:space="preserve"> PAGE </w:instrText>
            <w:fldChar w:fldCharType="separate"/>
            <w:t>1</w:t>
            <w:fldChar w:fldCharType="end"/>
          </w:r>
          <w:r>
            <w:rPr>
              <w:rFonts w:ascii="맑은 고딕" w:hAnsi="맑은 고딕" w:eastAsia="맑은 고딕"/>
              <w:b w:val="0"/>
              <w:color w:val="5B6573"/>
              <w:sz w:val="18"/>
            </w:rPr>
            <w:t xml:space="preserve"> / </w:t>
          </w:r>
          <w:r>
            <w:rPr>
              <w:rFonts w:ascii="맑은 고딕" w:hAnsi="맑은 고딕" w:eastAsia="맑은 고딕"/>
              <w:b w:val="0"/>
              <w:color w:val="5B6573"/>
              <w:sz w:val="18"/>
            </w:rPr>
            <w:fldChar w:fldCharType="begin"/>
            <w:instrText xml:space="preserve"> NUMPAGES </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맑은 고딕" w:hAnsi="맑은 고딕" w:eastAsia="맑은 고딕"/>
      <w:b/>
      <w:bCs/>
      <w:color w:val="22395F"/>
      <w:sz w:val="52"/>
      <w:szCs w:val="28"/>
    </w:rPr>
  </w:style>
  <w:style w:type="paragraph" w:styleId="Heading2">
    <w:name w:val="heading 2"/>
    <w:basedOn w:val="Normal"/>
    <w:next w:val="Normal"/>
    <w:link w:val="Heading2Char"/>
    <w:uiPriority w:val="9"/>
    <w:unhideWhenUsed/>
    <w:qFormat/>
    <w:rsid w:val="00FC693F"/>
    <w:pPr>
      <w:keepNext/>
      <w:keepLines/>
      <w:spacing w:before="0" w:after="80"/>
      <w:outlineLvl w:val="1"/>
    </w:pPr>
    <w:rPr>
      <w:rFonts w:asciiTheme="majorHAnsi" w:eastAsiaTheme="majorEastAsia" w:hAnsiTheme="majorHAnsi" w:cstheme="majorBidi" w:ascii="맑은 고딕" w:hAnsi="맑은 고딕" w:eastAsia="맑은 고딕"/>
      <w:b/>
      <w:bCs/>
      <w:color w:val="C0461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맑은 고딕" w:hAnsi="맑은 고딕" w:eastAsia="맑은 고딕"/>
      <w:b/>
      <w:color w:val="1F2933"/>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IT-SEC-001 피싱·의심 메일 대응 가이드</dc:title>
  <dc:subject>SEC 정보보안</dc:subject>
  <dc:creator>정보보안팀</dc:creator>
  <cp:keywords/>
  <dc:description>교육 프로젝트용 가상 문서</dc:description>
  <cp:lastModifiedBy>정보보안팀</cp:lastModifiedBy>
  <cp:revision>1</cp:revision>
  <dcterms:created xsi:type="dcterms:W3CDTF">2013-12-23T23:15:00Z</dcterms:created>
  <dcterms:modified xsi:type="dcterms:W3CDTF">2013-12-23T23:15:00Z</dcterms:modified>
  <cp:category/>
</cp:coreProperties>
</file>