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ind w:right="8220"/>
        <w:pBdr>
          <w:top w:val="single" w:sz="24" w:space="12" w:color="E8590C"/>
        </w:pBdr>
      </w:pPr>
    </w:p>
    <w:p>
      <w:r>
        <w:rPr>
          <w:rFonts w:ascii="Malgun Gothic" w:hAnsi="Malgun Gothic" w:eastAsia="Malgun Gothic" w:cs="Malgun Gothic"/>
          <w:b w:val="0"/>
          <w:color w:val="5A6270"/>
          <w:sz w:val="24"/>
        </w:rPr>
        <w:t>한화시스템 ICT IT 담당자 매뉴얼 · VPN·네트워크</w:t>
      </w:r>
    </w:p>
    <w:p>
      <w:pPr>
        <w:spacing w:line="264" w:lineRule="auto"/>
      </w:pPr>
      <w:r>
        <w:rPr>
          <w:rFonts w:ascii="Malgun Gothic" w:hAnsi="Malgun Gothic" w:eastAsia="Malgun Gothic" w:cs="Malgun Gothic"/>
          <w:b/>
          <w:color w:val="1D2433"/>
          <w:sz w:val="56"/>
        </w:rPr>
        <w:t>네트워크 장애 신고·이관 처리 매뉴얼</w:t>
      </w:r>
    </w:p>
    <w:p>
      <w:r>
        <w:rPr>
          <w:rFonts w:ascii="Malgun Gothic" w:hAnsi="Malgun Gothic" w:eastAsia="Malgun Gothic" w:cs="Malgun Gothic"/>
          <w:b/>
          <w:color w:val="1F3A5F"/>
          <w:sz w:val="24"/>
        </w:rPr>
        <w:t>IT-NET-003-M  |  네트워크팀  |  2026.10.16  |  Ver 2.0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85"/>
      </w:tblGrid>
      <w:tr>
        <w:tc>
          <w:tcPr>
            <w:tcW w:type="dxa" w:w="3685"/>
            <w:shd w:val="clear" w:color="auto" w:fill="B8430E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20"/>
              </w:rPr>
              <w:t>사내 제한 · IT 운영 담당자·관리자</w:t>
            </w:r>
          </w:p>
        </w:tc>
      </w:tr>
    </w:tbl>
    <w:p/>
    <w:p>
      <w:r>
        <w:rPr>
          <w:rFonts w:ascii="Malgun Gothic" w:hAnsi="Malgun Gothic" w:eastAsia="Malgun Gothic" w:cs="Malgun Gothic"/>
          <w:b w:val="0"/>
          <w:color w:val="5A6270"/>
          <w:sz w:val="19"/>
        </w:rPr>
        <w:t>IT운영·보안 조직 내부 문서입니다. 사용자에게 문서 자체를 전달하지 않고, 안내는 짝이 되는 임직원용 가이드를 기준으로 합니다.</w:t>
      </w:r>
    </w:p>
    <w:p>
      <w:pPr>
        <w:pageBreakBefore/>
        <w:pBdr>
          <w:bottom w:val="single" w:sz="12" w:space="4" w:color="1F3A5F"/>
        </w:pBdr>
        <w:spacing w:after="200"/>
      </w:pPr>
      <w:r>
        <w:rPr>
          <w:rFonts w:ascii="Malgun Gothic" w:hAnsi="Malgun Gothic" w:eastAsia="Malgun Gothic" w:cs="Malgun Gothic"/>
          <w:b/>
          <w:color w:val="1D2433"/>
          <w:sz w:val="36"/>
        </w:rPr>
        <w:t>문서 정보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587"/>
        <w:gridCol w:w="3231"/>
        <w:gridCol w:w="1587"/>
        <w:gridCol w:w="3231"/>
      </w:tblGrid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문서 번호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IT-NET-003-M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버전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v2.0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분류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NET VPN·네트워크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시행일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2026-10-16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문서 유형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처리 매뉴얼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열람 등급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제한 (IT 운영 담당자·관리자)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관리 부서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네트워크팀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승인자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네트워크팀장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열람 대상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서비스데스크, 네트워크팀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대상 사용자 가이드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IT-NET-003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포함 시나리오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NET-03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관련 FAQ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FAQ-007</w:t>
            </w:r>
          </w:p>
        </w:tc>
      </w:tr>
    </w:tbl>
    <w:p/>
    <w:p>
      <w:pPr>
        <w:pageBreakBefore w:val="0"/>
        <w:pBdr>
          <w:bottom w:val="single" w:sz="12" w:space="4" w:color="1F3A5F"/>
        </w:pBdr>
        <w:spacing w:after="200"/>
      </w:pPr>
      <w:r>
        <w:rPr>
          <w:rFonts w:ascii="Malgun Gothic" w:hAnsi="Malgun Gothic" w:eastAsia="Malgun Gothic" w:cs="Malgun Gothic"/>
          <w:b/>
          <w:color w:val="1D2433"/>
          <w:sz w:val="36"/>
        </w:rPr>
        <w:t>Contents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rFonts w:ascii="Malgun Gothic" w:hAnsi="Malgun Gothic" w:eastAsia="Malgun Gothic" w:cs="Malgun Gothic"/>
          <w:b/>
          <w:color w:val="1F3A5F"/>
          <w:sz w:val="22"/>
        </w:rPr>
        <w:t>1. 개요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2. 접수·분류 기준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3. 증상별 처리 절차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3.1 여러 명이 동시에 VPN에 연결되지 않음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3.2 여러 부서·층에서 동시에 사내망·인터넷 불가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4. 대형 장애 대응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5. 처리 기록 기준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부록 · 관련 문서 · 용어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개정 이력</w:t>
      </w:r>
      <w:r>
        <w:fldChar w:fldCharType="end"/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01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개요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목적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여러 사용자가 동시에 VPN·사내망·인터넷을 쓰지 못하는 전사 장애(NET-03)를 접수 즉시 판단해 대표 티켓으로 묶고, 네트워크팀이 복구·공지·종료까지 같은 절차로 처리한다.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담당 범위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95"/>
        <w:gridCol w:w="7344"/>
      </w:tblGrid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1차 처리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서비스데스크(L1): 동시 다발 판단, 대표 티켓 생성과 개별 문의 연결, 장애 공지 게시, 사용자 응대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2차 이관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네트워크팀(L2): 원인 확인(VPN 게이트웨이, 회선, 네트워크 장비), 복구, 원인 보고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배정 담당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김태현 (VPN), 황진혁 (VPN), 성민경 (인터넷·백본), 함성진 (인터넷·백본)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관련 시스템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VPN 관리 콘솔, 네트워크 모니터링 시스템, 장애 공지 게시판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02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접수·분류 기준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사용자 가이드의 블록별 기본값이다. 긴급도 기준은 IT-STD-001 IT 서비스 운영 기준을 따른다.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700"/>
        <w:gridCol w:w="968"/>
        <w:gridCol w:w="3545"/>
        <w:gridCol w:w="1135"/>
        <w:gridCol w:w="1243"/>
        <w:gridCol w:w="968"/>
        <w:gridCol w:w="1076"/>
      </w:tblGrid>
      <w:tr>
        <w:trPr>
          <w:tblHeader w:val="true"/>
        </w:trPr>
        <w:tc>
          <w:tcPr>
            <w:tcW w:type="dxa" w:w="700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번호</w:t>
            </w:r>
          </w:p>
        </w:tc>
        <w:tc>
          <w:tcPr>
            <w:tcW w:type="dxa" w:w="96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문의 유형</w:t>
            </w:r>
          </w:p>
        </w:tc>
        <w:tc>
          <w:tcPr>
            <w:tcW w:type="dxa" w:w="3545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증상·요청</w:t>
            </w:r>
          </w:p>
        </w:tc>
        <w:tc>
          <w:tcPr>
            <w:tcW w:type="dxa" w:w="1135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기본 긴급도</w:t>
            </w:r>
          </w:p>
        </w:tc>
        <w:tc>
          <w:tcPr>
            <w:tcW w:type="dxa" w:w="1243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1차 처리</w:t>
            </w:r>
          </w:p>
        </w:tc>
        <w:tc>
          <w:tcPr>
            <w:tcW w:type="dxa" w:w="96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처리 방식</w:t>
            </w:r>
          </w:p>
        </w:tc>
        <w:tc>
          <w:tcPr>
            <w:tcW w:type="dxa" w:w="107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이관 대상</w:t>
            </w:r>
          </w:p>
        </w:tc>
      </w:tr>
      <w:tr>
        <w:trPr>
          <w:cantSplit w:val="true"/>
        </w:trPr>
        <w:tc>
          <w:tcPr>
            <w:tcW w:type="dxa" w:w="70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3.1</w:t>
            </w:r>
          </w:p>
        </w:tc>
        <w:tc>
          <w:tcPr>
            <w:tcW w:type="dxa" w:w="96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NET-03</w:t>
            </w:r>
          </w:p>
        </w:tc>
        <w:tc>
          <w:tcPr>
            <w:tcW w:type="dxa" w:w="354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여러 명이 동시에 VPN에 연결되지 않음</w:t>
            </w:r>
          </w:p>
        </w:tc>
        <w:tc>
          <w:tcPr>
            <w:tcW w:type="dxa" w:w="113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P1</w:t>
            </w:r>
          </w:p>
        </w:tc>
        <w:tc>
          <w:tcPr>
            <w:tcW w:type="dxa" w:w="12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96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티켓</w:t>
            </w:r>
          </w:p>
        </w:tc>
        <w:tc>
          <w:tcPr>
            <w:tcW w:type="dxa" w:w="107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네트워크팀</w:t>
            </w:r>
          </w:p>
        </w:tc>
      </w:tr>
      <w:tr>
        <w:trPr>
          <w:cantSplit w:val="true"/>
        </w:trPr>
        <w:tc>
          <w:tcPr>
            <w:tcW w:type="dxa" w:w="70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3.2</w:t>
            </w:r>
          </w:p>
        </w:tc>
        <w:tc>
          <w:tcPr>
            <w:tcW w:type="dxa" w:w="96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NET-03</w:t>
            </w:r>
          </w:p>
        </w:tc>
        <w:tc>
          <w:tcPr>
            <w:tcW w:type="dxa" w:w="354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여러 부서·층에서 동시에 사내망·인터넷 불가</w:t>
            </w:r>
          </w:p>
        </w:tc>
        <w:tc>
          <w:tcPr>
            <w:tcW w:type="dxa" w:w="113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P1</w:t>
            </w:r>
          </w:p>
        </w:tc>
        <w:tc>
          <w:tcPr>
            <w:tcW w:type="dxa" w:w="12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96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티켓</w:t>
            </w:r>
          </w:p>
        </w:tc>
        <w:tc>
          <w:tcPr>
            <w:tcW w:type="dxa" w:w="107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네트워크팀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방식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즉시 처리: 서비스데스크(L1)가 안내만으로 끝낸 건. 티켓 없이 상담 기록만 남긴다.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티켓: 담당자 조치가 필요한 건. 담당팀에 배정하고 상태를 RDY → WIP → FIN → CLS 으로 관리한다.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긴급도 조정 조건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NET-03은 기본 P1이며 낮추지 않는다. 혼자만 겪는 것으로 확인되면 NET-02(IT-NET-001-M) 또는 NET-01·NET-05(IT-NET-002-M)로 다시 분류한다.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한 층·한 부서의 속도 저하만 있으면 NET-04(P2, IT-NET-002-M 3.7)로 분류한다.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공지 뒤 들어오는 같은 증상 문의는 새로 처리하지 않고 대표 티켓에 연결한다.</w:t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03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증상별 처리 절차</w:t>
      </w: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3.1 여러 명이 동시에 VPN에 연결되지 않음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304"/>
        <w:gridCol w:w="1315"/>
        <w:gridCol w:w="623"/>
        <w:gridCol w:w="1134"/>
        <w:gridCol w:w="1304"/>
        <w:gridCol w:w="1134"/>
        <w:gridCol w:w="1134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NET-03</w:t>
            </w:r>
          </w:p>
        </w:tc>
        <w:tc>
          <w:tcPr>
            <w:tcW w:type="dxa" w:w="131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P1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113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네트워크팀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화면 메시지가 '게이트웨이 응답 없음'인가요? 언제부터인가요?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같은 팀이나 다른 재택 근무자도 안 되나요? 몇 명쯤인가요?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접속 장소는 어디이며, VPN 없이 인터넷은 되나요?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즉시 처리로 끝내지 않는다. 평가셋 기준 여러 명이 동시에 안 되는 VPN 문의는 P1, 네트워크팀 이관이다.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서로 다른 부서에서 같은 증상이 연달아 접수되면 전사 장애로 보고 대표 티켓을 만든다.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혼자만 안 되는 것으로 확인되면 NET-02로 다시 분류한다 (IT-NET-001-M).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첫 접수 때 네트워크팀에 전화로 바로 알리고 대표 티켓(MI-YYYY-NN)을 만든다.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네트워크팀이 VPN 관리 콘솔에서 게이트웨이 상태와 인증서 유효 기간을 확인한다.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원인을 조치한다. MI-2026-02는 게이트웨이 인증서 만료로, 인증서 갱신 후 서비스를 재기동했다 (INQ-2026-00098).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복구를 공지하고 연결된 개별 문의를 일괄 FIN 처리한다.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1199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NET-003-M_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19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3.1-1. VPN 관리 콘솔에서 게이트웨이 상태와 인증서 유효 기간, 접속 실패 추이를 확인하는 화면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VPN 접속 장애가 복구되었습니다. VPN에 다시 연결해 주세요. 복구 후에도 나만 연결되지 않으면 IT-NET-001을 참고해 헬프데스크에 문의해 주세요.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게이트웨이 인증서 만료 자동 알림 및 갱신 절차 문서화 (문의이력)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첫 접수 시각, 접수 건수와 부서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화면 메시지와 접속 장소 분포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연결한 개별 문의 번호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3.2 여러 부서·층에서 동시에 사내망·인터넷 불가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304"/>
        <w:gridCol w:w="1315"/>
        <w:gridCol w:w="623"/>
        <w:gridCol w:w="1134"/>
        <w:gridCol w:w="1304"/>
        <w:gridCol w:w="1134"/>
        <w:gridCol w:w="1134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NET-03</w:t>
            </w:r>
          </w:p>
        </w:tc>
        <w:tc>
          <w:tcPr>
            <w:tcW w:type="dxa" w:w="131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P1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113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네트워크팀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건물·층은 어디인가요? 유선과 무선이 모두 안 되나요?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다른 부서·층도 같은 증상인가요?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인터넷과 사내 시스템이 모두 안 되나요?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즉시 처리로 끝내지 않는다. 여러 부서·층에서 업무가 멈췄으므로 IT-STD-001 기준 P1으로 네트워크팀에 이관한다.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한 층의 속도 저하만 있으면 NET-04, 네트워크는 되고 특정 시스템만 안 되면 IT-SYS-003-M으로 분류한다.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문의이력에 사례가 없어 IT-STD-001 긴급도 기준과 3.1 처리 기준을 따른다.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영향 건물·층·부서를 모아 대표 티켓을 만들고 네트워크팀에 전화로 알린다.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네트워크팀이 네트워크 모니터링 시스템에서 해당 구간 장비와 회선 상태를 확인한다.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장비·회선을 복구하고 층별로 유선·무선 연결을 확인한다.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복구를 공지하고 개별 문의를 일괄 FIN 처리한 뒤 원인을 보고한다.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1562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NET-003-M_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5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3.2-1. 네트워크 모니터링 시스템에서 장애 구간(장비·층)을 확인하는 화면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사내 네트워크 장애가 복구되었습니다. 연결되지 않으면 랜선을 다시 꽂거나 Wi-Fi를 다시 연결해 보시고, 그래도 안 되면 IT-NET-002를 참고해 문의해 주세요.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문의이력에 사례 없음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복구 후 원인 보고에서 정한 재발 방지 조치를 이 항목에 반영한다.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영향 범위(건물·층·부서)와 첫 접수 시각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유선·무선 구분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연결한 개별 문의 번호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04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대형 장애 대응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같은 증상이 서로 다른 부서에서 짧은 시간에 연달아 접수되면 대형 장애로 판단한다. 예: MI-2026-02(2026-04-22)는 08:40~09:15에 9개 부서에서 12건이 접수됐다.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대표 티켓(MI-YYYY-NN)을 만들고, 같은 증상의 개별 문의는 대표 티켓에 연결한다.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장애 공지 게시판과 #it-helpdesk 채널에 장애 공지를 올리고, 복구 전까지 30분마다 진행 상황을 갱신한다.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복구 후 대표 티켓에 연결된 개별 문의를 일괄 FIN 처리하고, 원인·조치·재발 방지를 정리해 보고한다. MI-2026-02는 첫 접수 후 2시간 50분 만에 모두 완료됐다 (P1 목표 4시간 내).</w:t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05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처리 기록 기준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처리 완료(FIN) 시 티켓에 아래 항목을 남긴다. 반복되는 건은 사용자 가이드 반영 여부를 검토한다.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016"/>
        <w:gridCol w:w="7622"/>
      </w:tblGrid>
      <w:tr>
        <w:trPr>
          <w:tblHeader w:val="true"/>
        </w:trPr>
        <w:tc>
          <w:tcPr>
            <w:tcW w:type="dxa" w:w="2016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7622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기록 내용</w:t>
            </w:r>
          </w:p>
        </w:tc>
      </w:tr>
      <w:tr>
        <w:trPr>
          <w:cantSplit w:val="true"/>
        </w:trPr>
        <w:tc>
          <w:tcPr>
            <w:tcW w:type="dxa" w:w="201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원인</w:t>
            </w:r>
          </w:p>
        </w:tc>
        <w:tc>
          <w:tcPr>
            <w:tcW w:type="dxa" w:w="76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확인된 원인 한 줄 (예: VPN 클라이언트 구버전 사용)</w:t>
            </w:r>
          </w:p>
        </w:tc>
      </w:tr>
      <w:tr>
        <w:trPr>
          <w:cantSplit w:val="true"/>
        </w:trPr>
        <w:tc>
          <w:tcPr>
            <w:tcW w:type="dxa" w:w="201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조치 내용</w:t>
            </w:r>
          </w:p>
        </w:tc>
        <w:tc>
          <w:tcPr>
            <w:tcW w:type="dxa" w:w="76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실제로 한 조치. 즉시 처리면 앞에 [즉시 처리]</w:t>
            </w:r>
          </w:p>
        </w:tc>
      </w:tr>
      <w:tr>
        <w:trPr>
          <w:cantSplit w:val="true"/>
        </w:trPr>
        <w:tc>
          <w:tcPr>
            <w:tcW w:type="dxa" w:w="201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재발 방지</w:t>
            </w:r>
          </w:p>
        </w:tc>
        <w:tc>
          <w:tcPr>
            <w:tcW w:type="dxa" w:w="76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같은 문의를 줄이기 위한 조치 (없으면 빈칸)</w:t>
            </w:r>
          </w:p>
        </w:tc>
      </w:tr>
      <w:tr>
        <w:trPr>
          <w:cantSplit w:val="true"/>
        </w:trPr>
        <w:tc>
          <w:tcPr>
            <w:tcW w:type="dxa" w:w="201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관련 FAQ</w:t>
            </w:r>
          </w:p>
        </w:tc>
        <w:tc>
          <w:tcPr>
            <w:tcW w:type="dxa" w:w="76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안내에 쓴 FAQ 번호</w:t>
            </w:r>
          </w:p>
        </w:tc>
      </w:tr>
      <w:tr>
        <w:trPr>
          <w:cantSplit w:val="true"/>
        </w:trPr>
        <w:tc>
          <w:tcPr>
            <w:tcW w:type="dxa" w:w="201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가이드 반영</w:t>
            </w:r>
          </w:p>
        </w:tc>
        <w:tc>
          <w:tcPr>
            <w:tcW w:type="dxa" w:w="76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사용자 가이드에 추가·수정이 필요한지 (필요 / 불필요)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1D2433"/>
          <w:sz w:val="36"/>
        </w:rPr>
        <w:t>부록 · 관련 문서 · 용어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내부 연락처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95"/>
        <w:gridCol w:w="7344"/>
      </w:tblGrid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서비스데스크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 헬프데스크 내선 1000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네트워크팀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내선 1040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업무시스템팀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내선 1060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시스템인프라팀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내선 1050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1D2433"/>
          <w:sz w:val="36"/>
        </w:rPr>
        <w:t>개정 이력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876"/>
        <w:gridCol w:w="1226"/>
        <w:gridCol w:w="1402"/>
        <w:gridCol w:w="6133"/>
      </w:tblGrid>
      <w:tr>
        <w:trPr>
          <w:tblHeader w:val="true"/>
        </w:trPr>
        <w:tc>
          <w:tcPr>
            <w:tcW w:type="dxa" w:w="876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버전</w:t>
            </w:r>
          </w:p>
        </w:tc>
        <w:tc>
          <w:tcPr>
            <w:tcW w:type="dxa" w:w="122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개정일</w:t>
            </w:r>
          </w:p>
        </w:tc>
        <w:tc>
          <w:tcPr>
            <w:tcW w:type="dxa" w:w="1402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작성자</w:t>
            </w:r>
          </w:p>
        </w:tc>
        <w:tc>
          <w:tcPr>
            <w:tcW w:type="dxa" w:w="6133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변경 내용</w:t>
            </w:r>
          </w:p>
        </w:tc>
      </w:tr>
      <w:tr>
        <w:trPr>
          <w:cantSplit w:val="true"/>
        </w:trPr>
        <w:tc>
          <w:tcPr>
            <w:tcW w:type="dxa" w:w="8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v1.0</w:t>
            </w:r>
          </w:p>
        </w:tc>
        <w:tc>
          <w:tcPr>
            <w:tcW w:type="dxa" w:w="12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2026-03-01</w:t>
            </w:r>
          </w:p>
        </w:tc>
        <w:tc>
          <w:tcPr>
            <w:tcW w:type="dxa" w:w="140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네트워크팀</w:t>
            </w:r>
          </w:p>
        </w:tc>
        <w:tc>
          <w:tcPr>
            <w:tcW w:type="dxa" w:w="613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최초 작성</w:t>
            </w:r>
          </w:p>
        </w:tc>
      </w:tr>
      <w:tr>
        <w:trPr>
          <w:cantSplit w:val="true"/>
        </w:trPr>
        <w:tc>
          <w:tcPr>
            <w:tcW w:type="dxa" w:w="8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v2.0</w:t>
            </w:r>
          </w:p>
        </w:tc>
        <w:tc>
          <w:tcPr>
            <w:tcW w:type="dxa" w:w="12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2026-10-16</w:t>
            </w:r>
          </w:p>
        </w:tc>
        <w:tc>
          <w:tcPr>
            <w:tcW w:type="dxa" w:w="140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네트워크팀</w:t>
            </w:r>
          </w:p>
        </w:tc>
        <w:tc>
          <w:tcPr>
            <w:tcW w:type="dxa" w:w="613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7개 분류 통합 정리본. 문서 양식·열람 등급·용어·연락처를 통일하고 분류 사이의 중복 내용을 한 문서로 정리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34" w:left="1134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rFonts w:ascii="Malgun Gothic" w:hAnsi="Malgun Gothic" w:eastAsia="Malgun Gothic" w:cs="Malgun Gothic"/>
        <w:b w:val="0"/>
        <w:color w:val="5A6270"/>
        <w:sz w:val="16"/>
      </w:rPr>
      <w:t>© HANWHA SYSTEMS ICT · IT-NET-003-M · 사내 제한</w:t>
    </w:r>
    <w:r>
      <w:rPr>
        <w:rFonts w:ascii="Malgun Gothic" w:hAnsi="Malgun Gothic" w:eastAsia="Malgun Gothic" w:cs="Malgun Gothic"/>
        <w:b w:val="0"/>
        <w:color w:val="5A6270"/>
        <w:sz w:val="16"/>
      </w:rPr>
      <w:t xml:space="preserve">   |   </w:t>
    </w:r>
    <w:r>
      <w:rPr>
        <w:rFonts w:ascii="Malgun Gothic" w:hAnsi="Malgun Gothic" w:eastAsia="Malgun Gothic" w:cs="Malgun Gothic"/>
        <w:b w:val="0"/>
        <w:color w:val="5A6270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algun Gothic" w:hAnsi="Malgun Gothic" w:eastAsia="Malgun Gothic" w:cs="Malgun Gothic"/>
        <w:b w:val="0"/>
        <w:color w:val="5A6270"/>
        <w:sz w:val="16"/>
      </w:rPr>
      <w:t xml:space="preserve"> / </w:t>
    </w:r>
    <w:r>
      <w:rPr>
        <w:rFonts w:ascii="Malgun Gothic" w:hAnsi="Malgun Gothic" w:eastAsia="Malgun Gothic" w:cs="Malgun Gothic"/>
        <w:b w:val="0"/>
        <w:color w:val="5A6270"/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8" w:space="4" w:color="1F3A5F"/>
      </w:pBdr>
    </w:pPr>
    <w:r/>
    <w:r>
      <w:rPr>
        <w:rFonts w:ascii="Malgun Gothic" w:hAnsi="Malgun Gothic" w:eastAsia="Malgun Gothic" w:cs="Malgun Gothic"/>
        <w:b w:val="0"/>
        <w:color w:val="5A6270"/>
        <w:sz w:val="17"/>
      </w:rPr>
      <w:t>IT-NET-003-M  네트워크 장애 신고·이관 처리 매뉴얼</w:t>
    </w:r>
    <w:r>
      <w:rPr>
        <w:rFonts w:ascii="Malgun Gothic" w:hAnsi="Malgun Gothic" w:eastAsia="Malgun Gothic" w:cs="Malgun Gothic"/>
        <w:b/>
        <w:color w:val="B8430E"/>
        <w:sz w:val="17"/>
      </w:rPr>
      <w:t xml:space="preserve">   |   사내 제한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300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D24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B8430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IT-NET-003-M 네트워크 장애 신고·이관 처리 매뉴얼</dc:title>
  <dc:subject>사내 제한 · IT 운영 담당자·관리자</dc:subject>
  <dc:creator>네트워크팀</dc:creator>
  <cp:keywords/>
  <dc:description>generated by python-docx</dc:description>
  <cp:lastModifiedBy>네트워크팀</cp:lastModifiedBy>
  <cp:revision>1</cp:revision>
  <dcterms:created xsi:type="dcterms:W3CDTF">2013-12-23T23:15:00Z</dcterms:created>
  <dcterms:modified xsi:type="dcterms:W3CDTF">2013-12-23T23:15:00Z</dcterms:modified>
  <cp:category>사내 제한</cp:category>
</cp:coreProperties>
</file>