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IT 담당자 매뉴얼 · 정보보안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보안 프로그램(백신·EDR) 알림 처리 매뉴얼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IT-SEC-002-M  |  정보보안팀  |  2026.03.01  |  Ver 1.0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/>
          <w:color w:val="C0392B"/>
          <w:sz w:val="20"/>
        </w:rPr>
        <w:t>IT 담당자 한정 ·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IT-SEC-002-M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IT-SEC-002-M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 정보보안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 사용자 가이드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담당자 한정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SEC-02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열람 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서비스데스크, 정보보안팀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관련 FAQ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FAQ-031</w:t>
            </w:r>
          </w:p>
        </w:tc>
      </w:tr>
    </w:tbl>
    <w:p>
      <w:pPr>
        <w:spacing w:before="160" w:after="0" w:line="276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※ 이 문서는 IT운영·보안 조직 내부 문서입니다.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접수·분류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처리 절차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대형 장애 대응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23p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처리 기록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25p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27p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목적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2"/>
        </w:rPr>
        <w:t>IT-SEC-002로 들어오는 보안 프로그램 알림 문의(자동 격리, 업무 파일 격리, 설치·상태 확인, 감염 의심)를 서비스데스크가 안내로 끝낼지 정보보안팀에 넘길지 판단하고, 같은 기준으로 처리한다.</w:t>
      </w: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담당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4229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23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1차 처리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서비스데스크(L1): 알림 화면·파일 이름·PC 이름 확인, 격리 상태·보호 상태 확인 안내, 감염 신호가 있으면 네트워크 차단 안내 후 즉시 이관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2차 이관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정보보안팀(L2): 전체 검사 결과 확인, 해시 분석·오탐 판정·예외 등록, 원격 격리, 악성코드 제거, 재설치 판단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배정 기준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악성코드·EDR 담당 (이가영, 양준우). 담당자가 없으면 정보보안팀장(오한결)이 재배정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시스템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EDR 관리 콘솔 (가상), 소프트웨어 센터, 상담 기록 시스템 (가상)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접수·분류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1"/>
        </w:rPr>
        <w:t>사용자 가이드의 블록별 기본값이다. 긴급도 기준은 IT 서비스 운영 기준(IT-STD-001)을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360"/>
        <w:gridCol w:w="6009"/>
        <w:gridCol w:w="1474"/>
        <w:gridCol w:w="1927"/>
        <w:gridCol w:w="3061"/>
        <w:gridCol w:w="2267"/>
      </w:tblGrid>
      <w:tr>
        <w:trPr>
          <w:cantSplit/>
        </w:trPr>
        <w:tc>
          <w:tcPr>
            <w:tcW w:type="dxa" w:w="96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600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9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30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'위협이 탐지되어 격리되었습니다' 알림이 떴을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후 필요 시 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업무 파일이 격리·삭제될 때 (예외 검토 요청)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보안 에이전트 설치 오류·정상 동작 확인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후 필요 시 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알림 뒤 PC가 이상할 때 (감염 의심)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102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처리 방식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서비스데스크가 안내만으로 끝낸 건 (격리 상태·보호 상태 확인 등). 티켓 없이 상담 기록만 남긴다.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오탐 분석·예외 등록처럼 담당자 조치가 필요한 건. 정보보안팀에 배정하고 RDY → WIP → FIN 으로 관리한다.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감염 의심(PC 이상, 모르는 프로세스, 확장자 변경). 네트워크 차단을 안내하고 티켓과 함께 전화로 알린다.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긴급도 조정 조건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SEC-02는 기본 P2다. 문의이력 9건 모두 P2로 처리했다.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탐지가 여러 PC에서 짧은 시간에 나오거나 공유 드라이브 파일이 바뀌면 P1로 올리고 4장을 따른다.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오탐 예외 요청은 업무 마감이 있어도 P2를 유지하고, 마감 시각을 티켓에 적어 순서를 정한다.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사용자에게 보안 프로그램을 끄라고 안내하지 않는다 (MAN-00 공통 규칙 2).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0"/>
      </w:tblGrid>
      <w:tr>
        <w:tc>
          <w:tcPr>
            <w:tcW w:type="dxa" w:w="14740"/>
            <w:shd w:val="clear" w:color="auto" w:fill="E9ECF1"/>
            <w:tcMar>
              <w:top w:w="120" w:type="dxa"/>
              <w:bottom w:w="120" w:type="dxa"/>
              <w:start w:w="120" w:type="dxa"/>
              <w:end w:w="120" w:type="dxa"/>
            </w:tcMar>
            <w:tcBorders>
              <w:top w:val="single" w:sz="4" w:color="E9ECF1"/>
              <w:left w:val="single" w:sz="4" w:color="E9ECF1"/>
              <w:bottom w:val="single" w:sz="4" w:color="E9ECF1"/>
              <w:right w:val="single" w:sz="4" w:color="E9ECF1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98000" cy="239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2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0" cy="239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2" w:lineRule="auto"/>
            </w:pPr>
            <w:r>
              <w:rPr>
                <w:rFonts w:ascii="맑은 고딕" w:hAnsi="맑은 고딕" w:eastAsia="맑은 고딕"/>
                <w:b w:val="0"/>
                <w:color w:val="5B6573"/>
                <w:sz w:val="19"/>
              </w:rPr>
              <w:t>그림 2.1. 보안 프로그램 알림 문의 처리 흐름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처리 절차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'위협이 탐지되어 격리되었습니다' 알림이 떴을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알림의 파일 이름·위치·탐지 이름은 무엇인가요?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상태가 '격리됨'인가요, '조치 필요'인가요?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파일을 어디서 받았나요? 의심 메일의 첨부인가요?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 뒤 PC가 느려지거나 이상한가요?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'격리됨'이고 PC 이상이 없으면 전체 검사를 안내하고 상담 기록만 남긴다.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'조치 필요'이거나 전체 검사에서 다른 위협이 나오면 정보보안팀에 넘긴다 (INQ-2026-00228).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의심 메일 첨부면 IT-SEC-001-M 3.3, PC 이상이면 3.4.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'위협이 탐지되어 격리되었습니다' 알림이 떴을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edr_devic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EDR 관리 콘솔 (가상): 장치의 탐지 기록과 ① 네트워크 격리 ② 전체 검사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출처와 PC 이상 여부를 먼저 확인한다. 하나라도 해당하면 전환 조건을 따른다.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사용자에게 [격리 파일]에서 '격리됨' 확인과 [전체 검사]를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EDR 관리 콘솔 (가상)에서 같은 PC의 탐지 기록과 전체 검사 결과를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추가 위협이 없으면 결과를 회신하고 FIN 처리한다. 추가 위협이 있으면 원격 격리 후 3.4로 넘긴다.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'위협이 탐지되어 격리되었습니다' 알림이 떴을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알려 주신 파일은 인터넷에서 받은 파일에 포함된 광고 프로그램으로 확인되어 격리되었습니다. 전체 검사 결과 추가 위협은 없었습니다. 프로그램은 소프트웨어 센터나 회사가 안내한 경로에서 받아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다운로드 경로의 탐지가 반복되면 웹 필터 차단을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알림 캡처 (파일 이름·위치·탐지 이름)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출처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이름, 사번, 전체 검사 결과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업무 파일이 격리·삭제될 때 (예외 검토 요청)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격리된 파일 이름·경로·탐지 이름은 무엇인가요?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용도와 출처는? (직접 만듦·팀 공유·외부에서 받음)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파일을 수정했나요?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업무 마감 시각이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업무 파일 격리는 오탐 분석이 필요하므로 정보보안팀 티켓으로 넘긴다 (INQ-2026-00020, INQ-2026-00094, INQ-2026-00335).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외부에서 받은 파일이면 오탐으로 단정하지 않는다. 출처를 티켓에 적는다.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보안 프로그램을 끄거나 예외를 직접 넣으려 하면 하지 않도록 안내한다.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업무 파일이 격리·삭제될 때 (예외 검토 요청)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edr_exception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EDR 관리 콘솔 (가상): ① 해시·평판·격리 환경 실행 결과로 오탐 판정 ② 예외 범위는 해시 단위 ③ 예외 등록·파일 복원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티켓을 만들어 정보보안팀에 배정한다. 파일 캡처와 마감 시각을 첨부한다.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EDR 관리 콘솔 (가상)에서 파일 해시·평판을 조회하고 격리된 환경에서 실행해 동작을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오탐이면 예외를 </w:t>
            </w: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해시 단위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 xml:space="preserve"> 로 등록한다. 폴더·경로 단위 예외는 만들지 않는다.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예외 대상(PC·사용자)과 티켓 번호를 기록하고 파일을 복원한다.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파일을 열어 정상 동작을 확인하면 FIN 처리한다. 실제 위협이면 예외를 거절하고 대체 방법을 안내한다.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업무 파일이 격리·삭제될 때 (예외 검토 요청)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격리된 업무 파일을 분석한 결과 정상 파일로 확인되어 예외로 등록하고 복원했습니다. 파일 내용을 바꾸면 다시 검토가 필요할 수 있습니다. 같은 일이 생기면 IT-SEC-002 3.2에 따라 알려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팀의 같은 매크로 파일이 반복되면 팀 단위로 해시 예외를 한 번에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이름·경로·탐지 이름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용도·출처·최근 수정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이름, 사번, 마감 시각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예외는 해시 단위로만 등록한다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폴더·확장자 단위 예외는 같은 위치에 들어온 악성 파일까지 통과시킨다.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보안 에이전트 설치 오류·정상 동작 확인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오류 창 문구는 무엇인가요? (캡처)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작업 표시줄(메뉴 막대)에 에이전트 아이콘이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아이콘 상태가 '보호 중'인가요?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이름과 운영체제는?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아이콘이 있고 '보호 중'이면 설치 완료로 안내하고 상담 기록만 남긴다 (INQ-2026-00057, INQ-2026-00083, INQ-2026-00155).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아이콘이 없거나 '보호되지 않음'이면 정보보안팀이 관리 콘솔에서 상태를 확인한다.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보안 에이전트 설치 오류·정상 동작 확인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edr_devices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EDR 관리 콘솔 (가상): ① 장치 상태 '보호 중' ② 설치 오류 뒤 보호 시작 기록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재시작 뒤 에이전트 아이콘과 상태를 확인하도록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EDR 관리 콘솔 (가상)의 [장치 목록]에서 PC 이름으로 상태·마지막 연결·정책 버전을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설치 기록에 오류 뒤 '보호 시작'이 있으면 설치 완료로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연결 기록이 없거나 보호되지 않으면 엔드포인트지원팀과 함께 소프트웨어 센터로 다시 배포한다.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'보호 중'을 사용자와 확인하고 종료한다.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보안 에이전트 설치 오류·정상 동작 확인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에이전트는 정상 설치되어 '보호 중' 상태입니다. 설치 중 보인 오류는 이미 설치된 구성 요소 때문에 한 번 더 뜬 창으로, 다시 설치하지 않으셔도 됩니다.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오류 창 문의가 반복되면 설치 안내문에 "오류 창이 떠도 아이콘 상태를 먼저 확인" 문구를 넣는 것을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오류 창 캡처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아이콘 상태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 이름, 운영체제, 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알림 뒤 PC가 이상할 때 (감염 의심)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언제부터 어떤 증상이 있나요? (모르는 프로세스, 느려짐, 파일이 열리지 않음)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확장자가 바뀌었거나 안내문이 생겼나요?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공유 드라이브·외장 디스크가 연결돼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네트워크를 끊었나요?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감염 의심은 정보보안팀 티켓(P2)으로 넘기고 전화로 알린다 (INQ-2026-00390).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파일 확장자 변경·안내문(랜섬웨어 의심)이거나 공유 드라이브 파일이 바뀌었으면 P1로 올리고 4장을 따른다.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증상이 여러 PC에서 나오면 대형 장애 후보로 본다.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알림 뒤 PC가 이상할 때 (감염 의심)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edr_devic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EDR 관리 콘솔 (가상): ① 원격 네트워크 격리 후 ② 검사·프로세스 분석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사용자에게 Wi-Fi·랜선 차단, 외장 디스크·공유 드라이브 연결 해제를 안내한다. 전원은 켜 둔다.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티켓을 만들어 정보보안팀에 배정하고 전화로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EDR 관리 콘솔 (가상)에서 PC를 원격 격리하고 프로세스·연결 기록을 분석한다.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해시·같은 연결 주소가 다른 PC에 있는지 전사 검색한다.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악성코드를 제거하고, 완전히 제거됐다고 확인할 수 없으면 엔드포인트지원팀과 PC를 다시 설치한다.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⑥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정보가 노출됐을 수 있으면 비밀번호 변경을 안내하고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알림 뒤 PC가 이상할 때 (감염 의심)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PC에서 업무 외 사이트에서 받은 파일로 인한 악성코드가 확인되어 네트워크를 격리하고 정리했습니다. PC는 다시 설치했고 지금은 정상입니다. 안전을 위해 비밀번호를 바꿔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감염 경로 사이트를 웹 필터에 차단 등록한다.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증상과 처음 이상해진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확장자 변경·안내문·공유 드라이브 영향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네트워크 차단 여부, PC 이름, 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원인 확인 전에 PC를 다시 설치하거나 전원을 끄지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증거가 사라진다. 원격 격리로 확산을 막은 뒤 분석한다.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대형 장애 대응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대형 장애 대응</w:t>
      </w:r>
      <w:r>
        <w:rPr>
          <w:rFonts w:ascii="맑은 고딕" w:hAnsi="맑은 고딕" w:eastAsia="맑은 고딕"/>
          <w:b/>
          <w:color w:val="22395F"/>
          <w:sz w:val="21"/>
        </w:rPr>
        <w:tab/>
        <w:t>04. 대형 장애 대응</w:t>
      </w:r>
    </w:p>
    <w:p>
      <w:pPr>
        <w:spacing w:before="0" w:after="40" w:line="144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같은 탐지 이름·같은 해시가 짧은 시간에 여러 PC에서 나오거나, 공유 드라이브 파일이 한꺼번에 바뀌면 개별 건이 아니라 대형 장애로 판단한다.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대표 티켓(MI-YYYY-NN) 1건을 정하고 같은 증상의 개별 문의는 대표 티켓에 연결한다 (MAN-00 7장).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정보보안팀은 감염 PC를 원격 격리하고 같은 해시·연결 주소를 전사에서 차단한다. 공유 드라이브가 영향받으면 시스템인프라팀과 해당 드라이브 연결을 막는다.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전사 공지와 ITssue 챗봇 첫 화면 안내를 올린다. 공지에는 증상, 하지 말 것(전원 끄기·파일 삭제·안내문 연락), 바로 할 일(네트워크 끊기·1119 연락)을 넣는다.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복구가 끝나면 연결된 티켓을 한꺼번에 종료하고 장애 보고서(원인·조치·재발 방지)를 남긴다.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대형 장애 중에도 예외 등록이나 보안 프로그램 정책 완화로 업무를 우회시키지 않는다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처리 기록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처리 기록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05. 처리 기록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13662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366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 내용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원인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확인된 원인 한 줄 (예: 외부 피싱 메일, 매크로 행위 기반 오탐)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조치 내용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실제로 한 조치. 즉시 처리면 앞에 [즉시 처리]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조치 기록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차단한 주소·도메인·해시, 격리·세션 종료 시각, 보존한 증거 (해당할 때)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재발 방지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같은 문의를 줄이기 위한 조치 (없으면 빈칸)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FAQ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쓴 FAQ 번호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가이드 반영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가이드에 추가·수정이 필요한지 (필요 / 불필요)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내부 연락처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내부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3968"/>
        <w:gridCol w:w="9127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헬프데스크 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1차 접수, 즉시 처리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신고·이관. 즉시 이관 건은 티켓과 함께 전화로 알린다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정보보안팀장 (오한결)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재배정 승인, 대형 장애 판단, 사고 보고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시스템인프라팀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1050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서버·DB·SSO·메일 서버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업무시스템팀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1060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시스템 권한·접근 기록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엔드포인트지원팀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1030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PC 재설치·장비 교체, 단말 관리</w:t>
            </w:r>
          </w:p>
        </w:tc>
      </w:tr>
    </w:tbl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2026-03-01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최초 작성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IT-SEC-002-M 보안 프로그램(백신·EDR) 알림 처리 매뉴얼</dc:title>
  <dc:subject>SEC 정보보안</dc:subject>
  <dc:creator>정보보안팀</dc:creator>
  <cp:keywords/>
  <dc:description>교육 프로젝트용 가상 문서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/>
</cp:coreProperties>
</file>