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BACKGROUND OF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Who are we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What do we do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How much have we invested into the business to-date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No. of Outlets/Branches we have now (if any)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Our Annual Sales Turnover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Number of Years in Business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Experience of our Key Management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Staffing – Staff Strength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How we intend to use and repay the funds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