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2B2CD" w14:textId="56DAACD4" w:rsidR="008F7259" w:rsidRDefault="008F7259" w:rsidP="008F7259">
      <w:r w:rsidRPr="008F7259">
        <w:rPr>
          <w:b/>
          <w:bCs/>
        </w:rPr>
        <w:t>Research question</w:t>
      </w:r>
      <w:r>
        <w:t xml:space="preserve">: </w:t>
      </w:r>
      <w:r w:rsidRPr="008F7259">
        <w:t>Does trust mediate the relationship between delay of gratification and behavioral success, and does this indirect effect vary depending on how consistently caregivers follow through on promises across both stages of the process?</w:t>
      </w:r>
    </w:p>
    <w:p w14:paraId="60DBE02E" w14:textId="7067020C" w:rsidR="008F7259" w:rsidRDefault="008F7259" w:rsidP="008F7259">
      <w:pPr>
        <w:rPr>
          <w:b/>
          <w:bCs/>
        </w:rPr>
      </w:pPr>
      <w:r w:rsidRPr="008F7259">
        <w:rPr>
          <w:b/>
          <w:bCs/>
        </w:rPr>
        <w:t xml:space="preserve">Essentially, the question becomes: Does trust mediate the relationship between delay of gratification and behavioral success, and does this mediation process vary </w:t>
      </w:r>
      <w:r>
        <w:rPr>
          <w:b/>
          <w:bCs/>
        </w:rPr>
        <w:t>with</w:t>
      </w:r>
      <w:r w:rsidRPr="008F7259">
        <w:rPr>
          <w:b/>
          <w:bCs/>
        </w:rPr>
        <w:t xml:space="preserve"> caregiver consistency in following through on promises?</w:t>
      </w:r>
    </w:p>
    <w:p w14:paraId="6B6A67F9" w14:textId="49582D95" w:rsidR="008F7259" w:rsidRPr="008F7259" w:rsidRDefault="008F7259" w:rsidP="008F7259">
      <w:r>
        <w:rPr>
          <w:b/>
          <w:bCs/>
        </w:rPr>
        <w:t>Variables</w:t>
      </w:r>
    </w:p>
    <w:p w14:paraId="6086E08F" w14:textId="7CFBBF03" w:rsidR="008F7259" w:rsidRPr="008F7259" w:rsidRDefault="008F7259" w:rsidP="008F7259">
      <w:pPr>
        <w:pStyle w:val="ListParagraph"/>
        <w:numPr>
          <w:ilvl w:val="0"/>
          <w:numId w:val="4"/>
        </w:numPr>
      </w:pPr>
      <w:r w:rsidRPr="008F7259">
        <w:rPr>
          <w:b/>
          <w:bCs/>
        </w:rPr>
        <w:t>X (Time):</w:t>
      </w:r>
      <w:r w:rsidRPr="008F7259">
        <w:br/>
      </w:r>
      <w:r w:rsidRPr="008F7259">
        <w:rPr>
          <w:i/>
          <w:iCs/>
        </w:rPr>
        <w:t>Delay of gratification</w:t>
      </w:r>
      <w:r w:rsidRPr="008F7259">
        <w:t xml:space="preserve">, operationalized as the number of minutes a child waits for a larger delayed reward instead of taking an immediate smaller reward. </w:t>
      </w:r>
    </w:p>
    <w:p w14:paraId="3161AF5B" w14:textId="7A90ABE8" w:rsidR="008F7259" w:rsidRPr="008F7259" w:rsidRDefault="008F7259" w:rsidP="008F7259">
      <w:pPr>
        <w:pStyle w:val="ListParagraph"/>
        <w:numPr>
          <w:ilvl w:val="0"/>
          <w:numId w:val="4"/>
        </w:numPr>
      </w:pPr>
      <w:r w:rsidRPr="008F7259">
        <w:rPr>
          <w:b/>
          <w:bCs/>
        </w:rPr>
        <w:t>M (Trust):</w:t>
      </w:r>
      <w:r w:rsidRPr="008F7259">
        <w:br/>
      </w:r>
      <w:r w:rsidRPr="008F7259">
        <w:rPr>
          <w:i/>
          <w:iCs/>
        </w:rPr>
        <w:t>Trust in reward reliability</w:t>
      </w:r>
      <w:r w:rsidRPr="008F7259">
        <w:t xml:space="preserve">, defined as the extent to which a child believes that waiting will result in receiving the promised reward. </w:t>
      </w:r>
    </w:p>
    <w:p w14:paraId="0B9114FF" w14:textId="1EAA839A" w:rsidR="008F7259" w:rsidRPr="008F7259" w:rsidRDefault="008F7259" w:rsidP="008F7259">
      <w:pPr>
        <w:pStyle w:val="ListParagraph"/>
        <w:numPr>
          <w:ilvl w:val="0"/>
          <w:numId w:val="4"/>
        </w:numPr>
      </w:pPr>
      <w:r w:rsidRPr="008F7259">
        <w:rPr>
          <w:b/>
          <w:bCs/>
        </w:rPr>
        <w:t>Y (Success):</w:t>
      </w:r>
      <w:r w:rsidRPr="008F7259">
        <w:br/>
      </w:r>
      <w:r w:rsidRPr="008F7259">
        <w:rPr>
          <w:i/>
          <w:iCs/>
        </w:rPr>
        <w:t>Behavioral success</w:t>
      </w:r>
      <w:r w:rsidRPr="008F7259">
        <w:t xml:space="preserve">, measured as a composite score of task persistence and performance on problem-solving activities. </w:t>
      </w:r>
    </w:p>
    <w:p w14:paraId="7ABF1B66" w14:textId="1F496440" w:rsidR="008F7259" w:rsidRDefault="008F7259" w:rsidP="008F7259">
      <w:pPr>
        <w:pStyle w:val="ListParagraph"/>
        <w:numPr>
          <w:ilvl w:val="0"/>
          <w:numId w:val="4"/>
        </w:numPr>
      </w:pPr>
      <w:r w:rsidRPr="008F7259">
        <w:rPr>
          <w:b/>
          <w:bCs/>
        </w:rPr>
        <w:t>W (Parents):</w:t>
      </w:r>
      <w:r w:rsidRPr="008F7259">
        <w:br/>
      </w:r>
      <w:r w:rsidR="00735A38" w:rsidRPr="00735A38">
        <w:rPr>
          <w:i/>
          <w:iCs/>
        </w:rPr>
        <w:t xml:space="preserve">Parental support, defined as the extent to which caregivers provide consistent, responsive, and supportive follow-through on promises, </w:t>
      </w:r>
      <w:r w:rsidR="00735A38">
        <w:rPr>
          <w:i/>
          <w:iCs/>
        </w:rPr>
        <w:t>creates</w:t>
      </w:r>
      <w:r w:rsidR="00735A38" w:rsidRPr="00735A38">
        <w:rPr>
          <w:i/>
          <w:iCs/>
        </w:rPr>
        <w:t xml:space="preserve"> a stable environment in which children can rely on outcomes</w:t>
      </w:r>
      <w:r w:rsidRPr="008F7259">
        <w:t>.</w:t>
      </w:r>
    </w:p>
    <w:p w14:paraId="6FE6495C" w14:textId="77777777" w:rsidR="008F7259" w:rsidRDefault="008F7259">
      <w:r>
        <w:br w:type="page"/>
      </w:r>
    </w:p>
    <w:p w14:paraId="6274256C" w14:textId="653A8511" w:rsidR="008F7259" w:rsidRPr="008F7259" w:rsidRDefault="008F7259" w:rsidP="008F7259">
      <w:pPr>
        <w:rPr>
          <w:b/>
          <w:bCs/>
        </w:rPr>
      </w:pPr>
      <w:r w:rsidRPr="008F7259">
        <w:rPr>
          <w:b/>
          <w:bCs/>
        </w:rPr>
        <w:lastRenderedPageBreak/>
        <w:t>Conceptual Model</w:t>
      </w:r>
    </w:p>
    <w:p w14:paraId="5926E364" w14:textId="13B0A538" w:rsidR="003A31E2" w:rsidRDefault="000C5C77">
      <w:r>
        <w:rPr>
          <w:noProof/>
        </w:rPr>
        <w:drawing>
          <wp:inline distT="0" distB="0" distL="0" distR="0" wp14:anchorId="1DC5D50C" wp14:editId="16216C88">
            <wp:extent cx="4786336" cy="2319655"/>
            <wp:effectExtent l="0" t="0" r="0" b="4445"/>
            <wp:docPr id="943423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a:extLst>
                        <a:ext uri="{28A0092B-C50C-407E-A947-70E740481C1C}">
                          <a14:useLocalDpi xmlns:a14="http://schemas.microsoft.com/office/drawing/2010/main" val="0"/>
                        </a:ext>
                      </a:extLst>
                    </a:blip>
                    <a:srcRect l="12777" t="22555" r="6666" b="22790"/>
                    <a:stretch>
                      <a:fillRect/>
                    </a:stretch>
                  </pic:blipFill>
                  <pic:spPr bwMode="auto">
                    <a:xfrm>
                      <a:off x="0" y="0"/>
                      <a:ext cx="4787991" cy="2320457"/>
                    </a:xfrm>
                    <a:prstGeom prst="rect">
                      <a:avLst/>
                    </a:prstGeom>
                    <a:noFill/>
                    <a:ln>
                      <a:noFill/>
                    </a:ln>
                    <a:extLst>
                      <a:ext uri="{53640926-AAD7-44D8-BBD7-CCE9431645EC}">
                        <a14:shadowObscured xmlns:a14="http://schemas.microsoft.com/office/drawing/2010/main"/>
                      </a:ext>
                    </a:extLst>
                  </pic:spPr>
                </pic:pic>
              </a:graphicData>
            </a:graphic>
          </wp:inline>
        </w:drawing>
      </w:r>
    </w:p>
    <w:p w14:paraId="271A3605" w14:textId="057FE899" w:rsidR="008F7259" w:rsidRPr="008F7259" w:rsidRDefault="008F7259">
      <w:pPr>
        <w:rPr>
          <w:b/>
          <w:bCs/>
        </w:rPr>
      </w:pPr>
      <w:r w:rsidRPr="008F7259">
        <w:rPr>
          <w:b/>
          <w:bCs/>
        </w:rPr>
        <w:t>Statistical Model</w:t>
      </w:r>
    </w:p>
    <w:p w14:paraId="44308023" w14:textId="77777777" w:rsidR="008F7259" w:rsidRDefault="008F7259"/>
    <w:p w14:paraId="4A12F2C8" w14:textId="7747A273" w:rsidR="008F7259" w:rsidRDefault="000C5C77">
      <w:r>
        <w:rPr>
          <w:noProof/>
        </w:rPr>
        <w:drawing>
          <wp:inline distT="0" distB="0" distL="0" distR="0" wp14:anchorId="21E361BF" wp14:editId="688DA3A7">
            <wp:extent cx="5115464" cy="2276904"/>
            <wp:effectExtent l="0" t="0" r="0" b="9525"/>
            <wp:docPr id="15420120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6">
                      <a:extLst>
                        <a:ext uri="{28A0092B-C50C-407E-A947-70E740481C1C}">
                          <a14:useLocalDpi xmlns:a14="http://schemas.microsoft.com/office/drawing/2010/main" val="0"/>
                        </a:ext>
                      </a:extLst>
                    </a:blip>
                    <a:srcRect l="9726" t="18287" r="4191" b="28073"/>
                    <a:stretch>
                      <a:fillRect/>
                    </a:stretch>
                  </pic:blipFill>
                  <pic:spPr bwMode="auto">
                    <a:xfrm>
                      <a:off x="0" y="0"/>
                      <a:ext cx="5116499" cy="2277365"/>
                    </a:xfrm>
                    <a:prstGeom prst="rect">
                      <a:avLst/>
                    </a:prstGeom>
                    <a:noFill/>
                    <a:ln>
                      <a:noFill/>
                    </a:ln>
                    <a:extLst>
                      <a:ext uri="{53640926-AAD7-44D8-BBD7-CCE9431645EC}">
                        <a14:shadowObscured xmlns:a14="http://schemas.microsoft.com/office/drawing/2010/main"/>
                      </a:ext>
                    </a:extLst>
                  </pic:spPr>
                </pic:pic>
              </a:graphicData>
            </a:graphic>
          </wp:inline>
        </w:drawing>
      </w:r>
    </w:p>
    <w:p w14:paraId="1230001B" w14:textId="77777777" w:rsidR="008F7259" w:rsidRDefault="008F7259">
      <w:r>
        <w:br w:type="page"/>
      </w:r>
    </w:p>
    <w:p w14:paraId="19734C6D" w14:textId="58833390" w:rsidR="000C5C77" w:rsidRDefault="008F7259">
      <w:proofErr w:type="spellStart"/>
      <w:r>
        <w:t>Reslts</w:t>
      </w:r>
      <w:proofErr w:type="spellEnd"/>
    </w:p>
    <w:tbl>
      <w:tblPr>
        <w:tblStyle w:val="TableGrid"/>
        <w:tblW w:w="9811" w:type="dxa"/>
        <w:tblLook w:val="04A0" w:firstRow="1" w:lastRow="0" w:firstColumn="1" w:lastColumn="0" w:noHBand="0" w:noVBand="1"/>
      </w:tblPr>
      <w:tblGrid>
        <w:gridCol w:w="2195"/>
        <w:gridCol w:w="1192"/>
        <w:gridCol w:w="807"/>
        <w:gridCol w:w="1022"/>
        <w:gridCol w:w="995"/>
        <w:gridCol w:w="12"/>
        <w:gridCol w:w="210"/>
        <w:gridCol w:w="12"/>
        <w:gridCol w:w="796"/>
        <w:gridCol w:w="808"/>
        <w:gridCol w:w="926"/>
        <w:gridCol w:w="808"/>
        <w:gridCol w:w="11"/>
        <w:gridCol w:w="17"/>
      </w:tblGrid>
      <w:tr w:rsidR="000C5C77" w:rsidRPr="000C5C77" w14:paraId="64A40B42" w14:textId="77777777" w:rsidTr="000C5C77">
        <w:trPr>
          <w:trHeight w:val="270"/>
        </w:trPr>
        <w:tc>
          <w:tcPr>
            <w:tcW w:w="2031" w:type="dxa"/>
            <w:hideMark/>
          </w:tcPr>
          <w:p w14:paraId="48A4B2B7" w14:textId="77777777" w:rsidR="000C5C77" w:rsidRPr="000C5C77" w:rsidRDefault="000C5C77" w:rsidP="000C5C77"/>
        </w:tc>
        <w:tc>
          <w:tcPr>
            <w:tcW w:w="7780" w:type="dxa"/>
            <w:gridSpan w:val="13"/>
            <w:hideMark/>
          </w:tcPr>
          <w:p w14:paraId="716902F9" w14:textId="77777777" w:rsidR="000C5C77" w:rsidRPr="000C5C77" w:rsidRDefault="000C5C77" w:rsidP="000C5C77">
            <w:r w:rsidRPr="000C5C77">
              <w:rPr>
                <w:b/>
                <w:bCs/>
              </w:rPr>
              <w:t>Consequent</w:t>
            </w:r>
          </w:p>
        </w:tc>
      </w:tr>
      <w:tr w:rsidR="000C5C77" w:rsidRPr="000C5C77" w14:paraId="72BEDE14" w14:textId="77777777" w:rsidTr="000C5C77">
        <w:trPr>
          <w:gridAfter w:val="1"/>
          <w:wAfter w:w="20" w:type="dxa"/>
          <w:trHeight w:val="270"/>
        </w:trPr>
        <w:tc>
          <w:tcPr>
            <w:tcW w:w="2031" w:type="dxa"/>
            <w:hideMark/>
          </w:tcPr>
          <w:p w14:paraId="0450C61C" w14:textId="77777777" w:rsidR="000C5C77" w:rsidRPr="000C5C77" w:rsidRDefault="000C5C77" w:rsidP="000C5C77"/>
        </w:tc>
        <w:tc>
          <w:tcPr>
            <w:tcW w:w="4241" w:type="dxa"/>
            <w:gridSpan w:val="5"/>
            <w:hideMark/>
          </w:tcPr>
          <w:p w14:paraId="29CCDF90" w14:textId="77777777" w:rsidR="000C5C77" w:rsidRPr="000C5C77" w:rsidRDefault="000C5C77" w:rsidP="000C5C77">
            <w:r w:rsidRPr="000C5C77">
              <w:rPr>
                <w:b/>
                <w:bCs/>
              </w:rPr>
              <w:t>M(Trust)</w:t>
            </w:r>
          </w:p>
        </w:tc>
        <w:tc>
          <w:tcPr>
            <w:tcW w:w="222" w:type="dxa"/>
            <w:gridSpan w:val="2"/>
            <w:hideMark/>
          </w:tcPr>
          <w:p w14:paraId="33A9646A" w14:textId="77777777" w:rsidR="000C5C77" w:rsidRPr="000C5C77" w:rsidRDefault="000C5C77" w:rsidP="000C5C77"/>
        </w:tc>
        <w:tc>
          <w:tcPr>
            <w:tcW w:w="3297" w:type="dxa"/>
            <w:gridSpan w:val="5"/>
            <w:hideMark/>
          </w:tcPr>
          <w:p w14:paraId="047E0CD4" w14:textId="77777777" w:rsidR="000C5C77" w:rsidRPr="000C5C77" w:rsidRDefault="000C5C77" w:rsidP="000C5C77">
            <w:r w:rsidRPr="000C5C77">
              <w:rPr>
                <w:b/>
                <w:bCs/>
              </w:rPr>
              <w:t>Y(Success)</w:t>
            </w:r>
          </w:p>
        </w:tc>
      </w:tr>
      <w:tr w:rsidR="000C5C77" w:rsidRPr="000C5C77" w14:paraId="11CE5EB7" w14:textId="77777777" w:rsidTr="000C5C77">
        <w:trPr>
          <w:gridAfter w:val="2"/>
          <w:wAfter w:w="32" w:type="dxa"/>
          <w:trHeight w:val="270"/>
        </w:trPr>
        <w:tc>
          <w:tcPr>
            <w:tcW w:w="2031" w:type="dxa"/>
            <w:hideMark/>
          </w:tcPr>
          <w:p w14:paraId="1F5AA6E5" w14:textId="77777777" w:rsidR="000C5C77" w:rsidRPr="000C5C77" w:rsidRDefault="000C5C77" w:rsidP="000C5C77">
            <w:r w:rsidRPr="000C5C77">
              <w:rPr>
                <w:b/>
                <w:bCs/>
              </w:rPr>
              <w:t>Antecedent</w:t>
            </w:r>
          </w:p>
        </w:tc>
        <w:tc>
          <w:tcPr>
            <w:tcW w:w="1294" w:type="dxa"/>
            <w:hideMark/>
          </w:tcPr>
          <w:p w14:paraId="73C15BF5" w14:textId="77777777" w:rsidR="000C5C77" w:rsidRPr="000C5C77" w:rsidRDefault="000C5C77" w:rsidP="000C5C77">
            <w:proofErr w:type="spellStart"/>
            <w:r w:rsidRPr="000C5C77">
              <w:rPr>
                <w:b/>
                <w:bCs/>
              </w:rPr>
              <w:t>Coef</w:t>
            </w:r>
            <w:proofErr w:type="spellEnd"/>
          </w:p>
        </w:tc>
        <w:tc>
          <w:tcPr>
            <w:tcW w:w="810" w:type="dxa"/>
            <w:hideMark/>
          </w:tcPr>
          <w:p w14:paraId="5BF1ABC1" w14:textId="77777777" w:rsidR="000C5C77" w:rsidRPr="000C5C77" w:rsidRDefault="000C5C77" w:rsidP="000C5C77">
            <w:r w:rsidRPr="000C5C77">
              <w:rPr>
                <w:b/>
                <w:bCs/>
                <w:i/>
                <w:iCs/>
              </w:rPr>
              <w:t>SE</w:t>
            </w:r>
          </w:p>
        </w:tc>
        <w:tc>
          <w:tcPr>
            <w:tcW w:w="1080" w:type="dxa"/>
            <w:hideMark/>
          </w:tcPr>
          <w:p w14:paraId="6156FEBA" w14:textId="77777777" w:rsidR="000C5C77" w:rsidRPr="000C5C77" w:rsidRDefault="000C5C77" w:rsidP="000C5C77">
            <w:r w:rsidRPr="000C5C77">
              <w:rPr>
                <w:b/>
                <w:bCs/>
                <w:i/>
                <w:iCs/>
              </w:rPr>
              <w:t>t</w:t>
            </w:r>
          </w:p>
        </w:tc>
        <w:tc>
          <w:tcPr>
            <w:tcW w:w="1045" w:type="dxa"/>
            <w:hideMark/>
          </w:tcPr>
          <w:p w14:paraId="617709D3" w14:textId="77777777" w:rsidR="000C5C77" w:rsidRPr="000C5C77" w:rsidRDefault="000C5C77" w:rsidP="000C5C77">
            <w:r w:rsidRPr="000C5C77">
              <w:rPr>
                <w:b/>
                <w:bCs/>
                <w:i/>
                <w:iCs/>
              </w:rPr>
              <w:t>p</w:t>
            </w:r>
          </w:p>
        </w:tc>
        <w:tc>
          <w:tcPr>
            <w:tcW w:w="222" w:type="dxa"/>
            <w:gridSpan w:val="2"/>
            <w:hideMark/>
          </w:tcPr>
          <w:p w14:paraId="2EC0BED7" w14:textId="77777777" w:rsidR="000C5C77" w:rsidRPr="000C5C77" w:rsidRDefault="000C5C77" w:rsidP="000C5C77"/>
        </w:tc>
        <w:tc>
          <w:tcPr>
            <w:tcW w:w="810" w:type="dxa"/>
            <w:gridSpan w:val="2"/>
            <w:hideMark/>
          </w:tcPr>
          <w:p w14:paraId="33661A1E" w14:textId="77777777" w:rsidR="000C5C77" w:rsidRPr="000C5C77" w:rsidRDefault="000C5C77" w:rsidP="000C5C77">
            <w:proofErr w:type="spellStart"/>
            <w:r w:rsidRPr="000C5C77">
              <w:rPr>
                <w:b/>
                <w:bCs/>
              </w:rPr>
              <w:t>Coef</w:t>
            </w:r>
            <w:proofErr w:type="spellEnd"/>
          </w:p>
        </w:tc>
        <w:tc>
          <w:tcPr>
            <w:tcW w:w="810" w:type="dxa"/>
            <w:hideMark/>
          </w:tcPr>
          <w:p w14:paraId="6F04CCD5" w14:textId="77777777" w:rsidR="000C5C77" w:rsidRPr="000C5C77" w:rsidRDefault="000C5C77" w:rsidP="000C5C77">
            <w:r w:rsidRPr="000C5C77">
              <w:rPr>
                <w:b/>
                <w:bCs/>
                <w:i/>
                <w:iCs/>
              </w:rPr>
              <w:t>SE</w:t>
            </w:r>
          </w:p>
        </w:tc>
        <w:tc>
          <w:tcPr>
            <w:tcW w:w="867" w:type="dxa"/>
            <w:hideMark/>
          </w:tcPr>
          <w:p w14:paraId="263302B6" w14:textId="77777777" w:rsidR="000C5C77" w:rsidRPr="000C5C77" w:rsidRDefault="000C5C77" w:rsidP="000C5C77">
            <w:r w:rsidRPr="000C5C77">
              <w:rPr>
                <w:b/>
                <w:bCs/>
                <w:i/>
                <w:iCs/>
              </w:rPr>
              <w:t>t</w:t>
            </w:r>
          </w:p>
        </w:tc>
        <w:tc>
          <w:tcPr>
            <w:tcW w:w="810" w:type="dxa"/>
            <w:hideMark/>
          </w:tcPr>
          <w:p w14:paraId="0DFBD95C" w14:textId="77777777" w:rsidR="000C5C77" w:rsidRPr="000C5C77" w:rsidRDefault="000C5C77" w:rsidP="000C5C77">
            <w:r w:rsidRPr="000C5C77">
              <w:rPr>
                <w:b/>
                <w:bCs/>
                <w:i/>
                <w:iCs/>
              </w:rPr>
              <w:t>p</w:t>
            </w:r>
          </w:p>
        </w:tc>
      </w:tr>
      <w:tr w:rsidR="000C5C77" w:rsidRPr="000C5C77" w14:paraId="1B2E6CD9" w14:textId="77777777" w:rsidTr="000C5C77">
        <w:trPr>
          <w:gridAfter w:val="2"/>
          <w:wAfter w:w="32" w:type="dxa"/>
          <w:trHeight w:val="270"/>
        </w:trPr>
        <w:tc>
          <w:tcPr>
            <w:tcW w:w="2031" w:type="dxa"/>
            <w:hideMark/>
          </w:tcPr>
          <w:p w14:paraId="3514401D" w14:textId="77777777" w:rsidR="000C5C77" w:rsidRPr="000C5C77" w:rsidRDefault="000C5C77" w:rsidP="000C5C77">
            <w:r w:rsidRPr="000C5C77">
              <w:t>X(Time)</w:t>
            </w:r>
          </w:p>
        </w:tc>
        <w:tc>
          <w:tcPr>
            <w:tcW w:w="1294" w:type="dxa"/>
            <w:hideMark/>
          </w:tcPr>
          <w:p w14:paraId="64EC63C3" w14:textId="77777777" w:rsidR="000C5C77" w:rsidRPr="000C5C77" w:rsidRDefault="000C5C77" w:rsidP="000C5C77">
            <w:r w:rsidRPr="000C5C77">
              <w:t>0.060</w:t>
            </w:r>
          </w:p>
        </w:tc>
        <w:tc>
          <w:tcPr>
            <w:tcW w:w="810" w:type="dxa"/>
            <w:hideMark/>
          </w:tcPr>
          <w:p w14:paraId="5BBC17C4" w14:textId="77777777" w:rsidR="000C5C77" w:rsidRPr="000C5C77" w:rsidRDefault="000C5C77" w:rsidP="000C5C77">
            <w:r w:rsidRPr="000C5C77">
              <w:t>0.184</w:t>
            </w:r>
          </w:p>
        </w:tc>
        <w:tc>
          <w:tcPr>
            <w:tcW w:w="1080" w:type="dxa"/>
            <w:hideMark/>
          </w:tcPr>
          <w:p w14:paraId="59E89191" w14:textId="77777777" w:rsidR="000C5C77" w:rsidRPr="000C5C77" w:rsidRDefault="000C5C77" w:rsidP="000C5C77">
            <w:r w:rsidRPr="000C5C77">
              <w:t>0.328</w:t>
            </w:r>
          </w:p>
        </w:tc>
        <w:tc>
          <w:tcPr>
            <w:tcW w:w="1045" w:type="dxa"/>
            <w:hideMark/>
          </w:tcPr>
          <w:p w14:paraId="4A255FEF" w14:textId="77777777" w:rsidR="000C5C77" w:rsidRPr="000C5C77" w:rsidRDefault="000C5C77" w:rsidP="000C5C77">
            <w:r w:rsidRPr="000C5C77">
              <w:t>.743</w:t>
            </w:r>
          </w:p>
        </w:tc>
        <w:tc>
          <w:tcPr>
            <w:tcW w:w="222" w:type="dxa"/>
            <w:gridSpan w:val="2"/>
            <w:hideMark/>
          </w:tcPr>
          <w:p w14:paraId="16DE421F" w14:textId="77777777" w:rsidR="000C5C77" w:rsidRPr="000C5C77" w:rsidRDefault="000C5C77" w:rsidP="000C5C77"/>
        </w:tc>
        <w:tc>
          <w:tcPr>
            <w:tcW w:w="810" w:type="dxa"/>
            <w:gridSpan w:val="2"/>
            <w:hideMark/>
          </w:tcPr>
          <w:p w14:paraId="679B611F" w14:textId="77777777" w:rsidR="000C5C77" w:rsidRPr="000C5C77" w:rsidRDefault="000C5C77" w:rsidP="000C5C77">
            <w:r w:rsidRPr="000C5C77">
              <w:t>0.092</w:t>
            </w:r>
          </w:p>
        </w:tc>
        <w:tc>
          <w:tcPr>
            <w:tcW w:w="810" w:type="dxa"/>
            <w:hideMark/>
          </w:tcPr>
          <w:p w14:paraId="4EE9D580" w14:textId="77777777" w:rsidR="000C5C77" w:rsidRPr="000C5C77" w:rsidRDefault="000C5C77" w:rsidP="000C5C77">
            <w:r w:rsidRPr="000C5C77">
              <w:t>0.494</w:t>
            </w:r>
          </w:p>
        </w:tc>
        <w:tc>
          <w:tcPr>
            <w:tcW w:w="867" w:type="dxa"/>
            <w:hideMark/>
          </w:tcPr>
          <w:p w14:paraId="7BB07746" w14:textId="77777777" w:rsidR="000C5C77" w:rsidRPr="000C5C77" w:rsidRDefault="000C5C77" w:rsidP="000C5C77">
            <w:r w:rsidRPr="000C5C77">
              <w:t>0.186</w:t>
            </w:r>
          </w:p>
        </w:tc>
        <w:tc>
          <w:tcPr>
            <w:tcW w:w="810" w:type="dxa"/>
            <w:hideMark/>
          </w:tcPr>
          <w:p w14:paraId="3BDCA839" w14:textId="77777777" w:rsidR="000C5C77" w:rsidRPr="000C5C77" w:rsidRDefault="000C5C77" w:rsidP="000C5C77">
            <w:r w:rsidRPr="000C5C77">
              <w:t>.852</w:t>
            </w:r>
          </w:p>
        </w:tc>
      </w:tr>
      <w:tr w:rsidR="000C5C77" w:rsidRPr="000C5C77" w14:paraId="2D446CDB" w14:textId="77777777" w:rsidTr="000C5C77">
        <w:trPr>
          <w:gridAfter w:val="2"/>
          <w:wAfter w:w="32" w:type="dxa"/>
          <w:trHeight w:val="270"/>
        </w:trPr>
        <w:tc>
          <w:tcPr>
            <w:tcW w:w="2031" w:type="dxa"/>
            <w:hideMark/>
          </w:tcPr>
          <w:p w14:paraId="5F128803" w14:textId="77777777" w:rsidR="000C5C77" w:rsidRPr="000C5C77" w:rsidRDefault="000C5C77" w:rsidP="000C5C77">
            <w:r w:rsidRPr="000C5C77">
              <w:t>W(Parents)</w:t>
            </w:r>
          </w:p>
        </w:tc>
        <w:tc>
          <w:tcPr>
            <w:tcW w:w="1294" w:type="dxa"/>
            <w:hideMark/>
          </w:tcPr>
          <w:p w14:paraId="64F8CA5B" w14:textId="77777777" w:rsidR="000C5C77" w:rsidRPr="000C5C77" w:rsidRDefault="000C5C77" w:rsidP="000C5C77">
            <w:r w:rsidRPr="000C5C77">
              <w:t>-0.122</w:t>
            </w:r>
          </w:p>
        </w:tc>
        <w:tc>
          <w:tcPr>
            <w:tcW w:w="810" w:type="dxa"/>
            <w:hideMark/>
          </w:tcPr>
          <w:p w14:paraId="3777FB25" w14:textId="77777777" w:rsidR="000C5C77" w:rsidRPr="000C5C77" w:rsidRDefault="000C5C77" w:rsidP="000C5C77">
            <w:r w:rsidRPr="000C5C77">
              <w:t>0.296</w:t>
            </w:r>
          </w:p>
        </w:tc>
        <w:tc>
          <w:tcPr>
            <w:tcW w:w="1080" w:type="dxa"/>
            <w:hideMark/>
          </w:tcPr>
          <w:p w14:paraId="10EA9E79" w14:textId="77777777" w:rsidR="000C5C77" w:rsidRPr="000C5C77" w:rsidRDefault="000C5C77" w:rsidP="000C5C77">
            <w:r w:rsidRPr="000C5C77">
              <w:t>-0.413</w:t>
            </w:r>
          </w:p>
        </w:tc>
        <w:tc>
          <w:tcPr>
            <w:tcW w:w="1045" w:type="dxa"/>
            <w:hideMark/>
          </w:tcPr>
          <w:p w14:paraId="13CE4E3E" w14:textId="77777777" w:rsidR="000C5C77" w:rsidRPr="000C5C77" w:rsidRDefault="000C5C77" w:rsidP="000C5C77">
            <w:r w:rsidRPr="000C5C77">
              <w:t>.680</w:t>
            </w:r>
          </w:p>
        </w:tc>
        <w:tc>
          <w:tcPr>
            <w:tcW w:w="222" w:type="dxa"/>
            <w:gridSpan w:val="2"/>
            <w:hideMark/>
          </w:tcPr>
          <w:p w14:paraId="6C9C6288" w14:textId="77777777" w:rsidR="000C5C77" w:rsidRPr="000C5C77" w:rsidRDefault="000C5C77" w:rsidP="000C5C77"/>
        </w:tc>
        <w:tc>
          <w:tcPr>
            <w:tcW w:w="810" w:type="dxa"/>
            <w:gridSpan w:val="2"/>
            <w:hideMark/>
          </w:tcPr>
          <w:p w14:paraId="467CFC95" w14:textId="77777777" w:rsidR="000C5C77" w:rsidRPr="000C5C77" w:rsidRDefault="000C5C77" w:rsidP="000C5C77">
            <w:r w:rsidRPr="000C5C77">
              <w:t>0.523</w:t>
            </w:r>
          </w:p>
        </w:tc>
        <w:tc>
          <w:tcPr>
            <w:tcW w:w="810" w:type="dxa"/>
            <w:hideMark/>
          </w:tcPr>
          <w:p w14:paraId="43F2BFAA" w14:textId="77777777" w:rsidR="000C5C77" w:rsidRPr="000C5C77" w:rsidRDefault="000C5C77" w:rsidP="000C5C77">
            <w:r w:rsidRPr="000C5C77">
              <w:t>0.744</w:t>
            </w:r>
          </w:p>
        </w:tc>
        <w:tc>
          <w:tcPr>
            <w:tcW w:w="867" w:type="dxa"/>
            <w:hideMark/>
          </w:tcPr>
          <w:p w14:paraId="52AFA6F0" w14:textId="77777777" w:rsidR="000C5C77" w:rsidRPr="000C5C77" w:rsidRDefault="000C5C77" w:rsidP="000C5C77">
            <w:r w:rsidRPr="000C5C77">
              <w:t>0.702</w:t>
            </w:r>
          </w:p>
        </w:tc>
        <w:tc>
          <w:tcPr>
            <w:tcW w:w="810" w:type="dxa"/>
            <w:hideMark/>
          </w:tcPr>
          <w:p w14:paraId="37A41849" w14:textId="77777777" w:rsidR="000C5C77" w:rsidRPr="000C5C77" w:rsidRDefault="000C5C77" w:rsidP="000C5C77">
            <w:r w:rsidRPr="000C5C77">
              <w:t>.483</w:t>
            </w:r>
          </w:p>
        </w:tc>
      </w:tr>
      <w:tr w:rsidR="000C5C77" w:rsidRPr="000C5C77" w14:paraId="077AD498" w14:textId="77777777" w:rsidTr="000C5C77">
        <w:trPr>
          <w:gridAfter w:val="2"/>
          <w:wAfter w:w="32" w:type="dxa"/>
          <w:trHeight w:val="270"/>
        </w:trPr>
        <w:tc>
          <w:tcPr>
            <w:tcW w:w="2031" w:type="dxa"/>
            <w:hideMark/>
          </w:tcPr>
          <w:p w14:paraId="3510DA36" w14:textId="77777777" w:rsidR="000C5C77" w:rsidRPr="008F7259" w:rsidRDefault="000C5C77" w:rsidP="000C5C77">
            <w:pPr>
              <w:rPr>
                <w:color w:val="FF0000"/>
              </w:rPr>
            </w:pPr>
            <w:proofErr w:type="gramStart"/>
            <w:r w:rsidRPr="008F7259">
              <w:rPr>
                <w:color w:val="FF0000"/>
              </w:rPr>
              <w:t>X:W</w:t>
            </w:r>
            <w:proofErr w:type="gramEnd"/>
            <w:r w:rsidRPr="008F7259">
              <w:rPr>
                <w:color w:val="FF0000"/>
              </w:rPr>
              <w:t>(</w:t>
            </w:r>
            <w:proofErr w:type="gramStart"/>
            <w:r w:rsidRPr="008F7259">
              <w:rPr>
                <w:color w:val="FF0000"/>
              </w:rPr>
              <w:t>Time:Parents</w:t>
            </w:r>
            <w:proofErr w:type="gramEnd"/>
            <w:r w:rsidRPr="008F7259">
              <w:rPr>
                <w:color w:val="FF0000"/>
              </w:rPr>
              <w:t>)</w:t>
            </w:r>
          </w:p>
        </w:tc>
        <w:tc>
          <w:tcPr>
            <w:tcW w:w="1294" w:type="dxa"/>
            <w:hideMark/>
          </w:tcPr>
          <w:p w14:paraId="62901C7C" w14:textId="77777777" w:rsidR="000C5C77" w:rsidRPr="008F7259" w:rsidRDefault="000C5C77" w:rsidP="000C5C77">
            <w:pPr>
              <w:rPr>
                <w:color w:val="FF0000"/>
              </w:rPr>
            </w:pPr>
            <w:r w:rsidRPr="008F7259">
              <w:rPr>
                <w:color w:val="FF0000"/>
              </w:rPr>
              <w:t>0.319</w:t>
            </w:r>
          </w:p>
        </w:tc>
        <w:tc>
          <w:tcPr>
            <w:tcW w:w="810" w:type="dxa"/>
            <w:hideMark/>
          </w:tcPr>
          <w:p w14:paraId="4DA1BD34" w14:textId="77777777" w:rsidR="000C5C77" w:rsidRPr="008F7259" w:rsidRDefault="000C5C77" w:rsidP="000C5C77">
            <w:pPr>
              <w:rPr>
                <w:color w:val="FF0000"/>
              </w:rPr>
            </w:pPr>
            <w:r w:rsidRPr="008F7259">
              <w:rPr>
                <w:color w:val="FF0000"/>
              </w:rPr>
              <w:t>0.056</w:t>
            </w:r>
          </w:p>
        </w:tc>
        <w:tc>
          <w:tcPr>
            <w:tcW w:w="1080" w:type="dxa"/>
            <w:hideMark/>
          </w:tcPr>
          <w:p w14:paraId="50E44CE8" w14:textId="77777777" w:rsidR="000C5C77" w:rsidRPr="008F7259" w:rsidRDefault="000C5C77" w:rsidP="000C5C77">
            <w:pPr>
              <w:rPr>
                <w:color w:val="FF0000"/>
              </w:rPr>
            </w:pPr>
            <w:r w:rsidRPr="008F7259">
              <w:rPr>
                <w:color w:val="FF0000"/>
              </w:rPr>
              <w:t>5.738</w:t>
            </w:r>
          </w:p>
        </w:tc>
        <w:tc>
          <w:tcPr>
            <w:tcW w:w="1045" w:type="dxa"/>
            <w:hideMark/>
          </w:tcPr>
          <w:p w14:paraId="61673207" w14:textId="77777777" w:rsidR="000C5C77" w:rsidRPr="008F7259" w:rsidRDefault="000C5C77" w:rsidP="000C5C77">
            <w:pPr>
              <w:rPr>
                <w:color w:val="FF0000"/>
              </w:rPr>
            </w:pPr>
            <w:r w:rsidRPr="008F7259">
              <w:rPr>
                <w:color w:val="FF0000"/>
              </w:rPr>
              <w:t>&lt;.001</w:t>
            </w:r>
          </w:p>
        </w:tc>
        <w:tc>
          <w:tcPr>
            <w:tcW w:w="222" w:type="dxa"/>
            <w:gridSpan w:val="2"/>
            <w:hideMark/>
          </w:tcPr>
          <w:p w14:paraId="4EF716E6" w14:textId="77777777" w:rsidR="000C5C77" w:rsidRPr="008F7259" w:rsidRDefault="000C5C77" w:rsidP="000C5C77">
            <w:pPr>
              <w:rPr>
                <w:color w:val="FF0000"/>
              </w:rPr>
            </w:pPr>
          </w:p>
        </w:tc>
        <w:tc>
          <w:tcPr>
            <w:tcW w:w="810" w:type="dxa"/>
            <w:gridSpan w:val="2"/>
            <w:hideMark/>
          </w:tcPr>
          <w:p w14:paraId="78366605" w14:textId="77777777" w:rsidR="000C5C77" w:rsidRPr="008F7259" w:rsidRDefault="000C5C77" w:rsidP="000C5C77">
            <w:pPr>
              <w:rPr>
                <w:color w:val="FF0000"/>
              </w:rPr>
            </w:pPr>
          </w:p>
        </w:tc>
        <w:tc>
          <w:tcPr>
            <w:tcW w:w="810" w:type="dxa"/>
            <w:hideMark/>
          </w:tcPr>
          <w:p w14:paraId="59F4C04E" w14:textId="77777777" w:rsidR="000C5C77" w:rsidRPr="008F7259" w:rsidRDefault="000C5C77" w:rsidP="000C5C77">
            <w:pPr>
              <w:rPr>
                <w:color w:val="FF0000"/>
              </w:rPr>
            </w:pPr>
          </w:p>
        </w:tc>
        <w:tc>
          <w:tcPr>
            <w:tcW w:w="867" w:type="dxa"/>
            <w:hideMark/>
          </w:tcPr>
          <w:p w14:paraId="1D825F28" w14:textId="77777777" w:rsidR="000C5C77" w:rsidRPr="008F7259" w:rsidRDefault="000C5C77" w:rsidP="000C5C77">
            <w:pPr>
              <w:rPr>
                <w:color w:val="FF0000"/>
              </w:rPr>
            </w:pPr>
          </w:p>
        </w:tc>
        <w:tc>
          <w:tcPr>
            <w:tcW w:w="810" w:type="dxa"/>
            <w:hideMark/>
          </w:tcPr>
          <w:p w14:paraId="2D894DCF" w14:textId="77777777" w:rsidR="000C5C77" w:rsidRPr="000C5C77" w:rsidRDefault="000C5C77" w:rsidP="000C5C77"/>
        </w:tc>
      </w:tr>
      <w:tr w:rsidR="000C5C77" w:rsidRPr="000C5C77" w14:paraId="2ED3EDF0" w14:textId="77777777" w:rsidTr="000C5C77">
        <w:trPr>
          <w:gridAfter w:val="2"/>
          <w:wAfter w:w="32" w:type="dxa"/>
          <w:trHeight w:val="270"/>
        </w:trPr>
        <w:tc>
          <w:tcPr>
            <w:tcW w:w="2031" w:type="dxa"/>
            <w:hideMark/>
          </w:tcPr>
          <w:p w14:paraId="0E3A8F42" w14:textId="77777777" w:rsidR="000C5C77" w:rsidRPr="000C5C77" w:rsidRDefault="000C5C77" w:rsidP="000C5C77">
            <w:r w:rsidRPr="000C5C77">
              <w:t>M(Trust)</w:t>
            </w:r>
          </w:p>
        </w:tc>
        <w:tc>
          <w:tcPr>
            <w:tcW w:w="1294" w:type="dxa"/>
            <w:hideMark/>
          </w:tcPr>
          <w:p w14:paraId="779687C0" w14:textId="77777777" w:rsidR="000C5C77" w:rsidRPr="000C5C77" w:rsidRDefault="000C5C77" w:rsidP="000C5C77"/>
        </w:tc>
        <w:tc>
          <w:tcPr>
            <w:tcW w:w="810" w:type="dxa"/>
            <w:hideMark/>
          </w:tcPr>
          <w:p w14:paraId="64E2DA77" w14:textId="77777777" w:rsidR="000C5C77" w:rsidRPr="000C5C77" w:rsidRDefault="000C5C77" w:rsidP="000C5C77"/>
        </w:tc>
        <w:tc>
          <w:tcPr>
            <w:tcW w:w="1080" w:type="dxa"/>
            <w:hideMark/>
          </w:tcPr>
          <w:p w14:paraId="6DE40209" w14:textId="77777777" w:rsidR="000C5C77" w:rsidRPr="000C5C77" w:rsidRDefault="000C5C77" w:rsidP="000C5C77"/>
        </w:tc>
        <w:tc>
          <w:tcPr>
            <w:tcW w:w="1045" w:type="dxa"/>
            <w:hideMark/>
          </w:tcPr>
          <w:p w14:paraId="5F2F084E" w14:textId="77777777" w:rsidR="000C5C77" w:rsidRPr="000C5C77" w:rsidRDefault="000C5C77" w:rsidP="000C5C77"/>
        </w:tc>
        <w:tc>
          <w:tcPr>
            <w:tcW w:w="222" w:type="dxa"/>
            <w:gridSpan w:val="2"/>
            <w:hideMark/>
          </w:tcPr>
          <w:p w14:paraId="2A5E8E0D" w14:textId="77777777" w:rsidR="000C5C77" w:rsidRPr="000C5C77" w:rsidRDefault="000C5C77" w:rsidP="000C5C77"/>
        </w:tc>
        <w:tc>
          <w:tcPr>
            <w:tcW w:w="810" w:type="dxa"/>
            <w:gridSpan w:val="2"/>
            <w:hideMark/>
          </w:tcPr>
          <w:p w14:paraId="087C49EA" w14:textId="77777777" w:rsidR="000C5C77" w:rsidRPr="000C5C77" w:rsidRDefault="000C5C77" w:rsidP="000C5C77">
            <w:r w:rsidRPr="000C5C77">
              <w:t>0.222</w:t>
            </w:r>
          </w:p>
        </w:tc>
        <w:tc>
          <w:tcPr>
            <w:tcW w:w="810" w:type="dxa"/>
            <w:hideMark/>
          </w:tcPr>
          <w:p w14:paraId="232C4A89" w14:textId="77777777" w:rsidR="000C5C77" w:rsidRPr="000C5C77" w:rsidRDefault="000C5C77" w:rsidP="000C5C77">
            <w:r w:rsidRPr="000C5C77">
              <w:t>0.277</w:t>
            </w:r>
          </w:p>
        </w:tc>
        <w:tc>
          <w:tcPr>
            <w:tcW w:w="867" w:type="dxa"/>
            <w:hideMark/>
          </w:tcPr>
          <w:p w14:paraId="753429E8" w14:textId="77777777" w:rsidR="000C5C77" w:rsidRPr="000C5C77" w:rsidRDefault="000C5C77" w:rsidP="000C5C77">
            <w:r w:rsidRPr="000C5C77">
              <w:t>0.801</w:t>
            </w:r>
          </w:p>
        </w:tc>
        <w:tc>
          <w:tcPr>
            <w:tcW w:w="810" w:type="dxa"/>
            <w:hideMark/>
          </w:tcPr>
          <w:p w14:paraId="6D3895B3" w14:textId="77777777" w:rsidR="000C5C77" w:rsidRPr="000C5C77" w:rsidRDefault="000C5C77" w:rsidP="000C5C77">
            <w:r w:rsidRPr="000C5C77">
              <w:t>.424</w:t>
            </w:r>
          </w:p>
        </w:tc>
      </w:tr>
      <w:tr w:rsidR="000C5C77" w:rsidRPr="000C5C77" w14:paraId="417F7B3C" w14:textId="77777777" w:rsidTr="000C5C77">
        <w:trPr>
          <w:gridAfter w:val="2"/>
          <w:wAfter w:w="32" w:type="dxa"/>
          <w:trHeight w:val="270"/>
        </w:trPr>
        <w:tc>
          <w:tcPr>
            <w:tcW w:w="2031" w:type="dxa"/>
            <w:hideMark/>
          </w:tcPr>
          <w:p w14:paraId="135BD80C" w14:textId="77777777" w:rsidR="000C5C77" w:rsidRPr="008F7259" w:rsidRDefault="000C5C77" w:rsidP="000C5C77">
            <w:pPr>
              <w:rPr>
                <w:color w:val="FF0000"/>
              </w:rPr>
            </w:pPr>
            <w:proofErr w:type="gramStart"/>
            <w:r w:rsidRPr="008F7259">
              <w:rPr>
                <w:color w:val="FF0000"/>
              </w:rPr>
              <w:t>M:W</w:t>
            </w:r>
            <w:proofErr w:type="gramEnd"/>
            <w:r w:rsidRPr="008F7259">
              <w:rPr>
                <w:color w:val="FF0000"/>
              </w:rPr>
              <w:t>(</w:t>
            </w:r>
            <w:proofErr w:type="gramStart"/>
            <w:r w:rsidRPr="008F7259">
              <w:rPr>
                <w:color w:val="FF0000"/>
              </w:rPr>
              <w:t>Trust:Parents</w:t>
            </w:r>
            <w:proofErr w:type="gramEnd"/>
            <w:r w:rsidRPr="008F7259">
              <w:rPr>
                <w:color w:val="FF0000"/>
              </w:rPr>
              <w:t>)</w:t>
            </w:r>
          </w:p>
        </w:tc>
        <w:tc>
          <w:tcPr>
            <w:tcW w:w="1294" w:type="dxa"/>
            <w:hideMark/>
          </w:tcPr>
          <w:p w14:paraId="457BFF41" w14:textId="77777777" w:rsidR="000C5C77" w:rsidRPr="008F7259" w:rsidRDefault="000C5C77" w:rsidP="000C5C77">
            <w:pPr>
              <w:rPr>
                <w:color w:val="FF0000"/>
              </w:rPr>
            </w:pPr>
          </w:p>
        </w:tc>
        <w:tc>
          <w:tcPr>
            <w:tcW w:w="810" w:type="dxa"/>
            <w:hideMark/>
          </w:tcPr>
          <w:p w14:paraId="40FC319C" w14:textId="77777777" w:rsidR="000C5C77" w:rsidRPr="008F7259" w:rsidRDefault="000C5C77" w:rsidP="000C5C77">
            <w:pPr>
              <w:rPr>
                <w:color w:val="FF0000"/>
              </w:rPr>
            </w:pPr>
          </w:p>
        </w:tc>
        <w:tc>
          <w:tcPr>
            <w:tcW w:w="1080" w:type="dxa"/>
            <w:hideMark/>
          </w:tcPr>
          <w:p w14:paraId="26081513" w14:textId="77777777" w:rsidR="000C5C77" w:rsidRPr="008F7259" w:rsidRDefault="000C5C77" w:rsidP="000C5C77">
            <w:pPr>
              <w:rPr>
                <w:color w:val="FF0000"/>
              </w:rPr>
            </w:pPr>
          </w:p>
        </w:tc>
        <w:tc>
          <w:tcPr>
            <w:tcW w:w="1045" w:type="dxa"/>
            <w:hideMark/>
          </w:tcPr>
          <w:p w14:paraId="1F1D46DB" w14:textId="77777777" w:rsidR="000C5C77" w:rsidRPr="008F7259" w:rsidRDefault="000C5C77" w:rsidP="000C5C77">
            <w:pPr>
              <w:rPr>
                <w:color w:val="FF0000"/>
              </w:rPr>
            </w:pPr>
          </w:p>
        </w:tc>
        <w:tc>
          <w:tcPr>
            <w:tcW w:w="222" w:type="dxa"/>
            <w:gridSpan w:val="2"/>
            <w:hideMark/>
          </w:tcPr>
          <w:p w14:paraId="413407F1" w14:textId="77777777" w:rsidR="000C5C77" w:rsidRPr="008F7259" w:rsidRDefault="000C5C77" w:rsidP="000C5C77">
            <w:pPr>
              <w:rPr>
                <w:color w:val="FF0000"/>
              </w:rPr>
            </w:pPr>
          </w:p>
        </w:tc>
        <w:tc>
          <w:tcPr>
            <w:tcW w:w="810" w:type="dxa"/>
            <w:gridSpan w:val="2"/>
            <w:hideMark/>
          </w:tcPr>
          <w:p w14:paraId="04216DDD" w14:textId="77777777" w:rsidR="000C5C77" w:rsidRPr="008F7259" w:rsidRDefault="000C5C77" w:rsidP="000C5C77">
            <w:pPr>
              <w:rPr>
                <w:color w:val="FF0000"/>
              </w:rPr>
            </w:pPr>
            <w:r w:rsidRPr="008F7259">
              <w:rPr>
                <w:color w:val="FF0000"/>
              </w:rPr>
              <w:t>1.028</w:t>
            </w:r>
          </w:p>
        </w:tc>
        <w:tc>
          <w:tcPr>
            <w:tcW w:w="810" w:type="dxa"/>
            <w:hideMark/>
          </w:tcPr>
          <w:p w14:paraId="11806B70" w14:textId="77777777" w:rsidR="000C5C77" w:rsidRPr="008F7259" w:rsidRDefault="000C5C77" w:rsidP="000C5C77">
            <w:pPr>
              <w:rPr>
                <w:color w:val="FF0000"/>
              </w:rPr>
            </w:pPr>
            <w:r w:rsidRPr="008F7259">
              <w:rPr>
                <w:color w:val="FF0000"/>
              </w:rPr>
              <w:t>0.079</w:t>
            </w:r>
          </w:p>
        </w:tc>
        <w:tc>
          <w:tcPr>
            <w:tcW w:w="867" w:type="dxa"/>
            <w:hideMark/>
          </w:tcPr>
          <w:p w14:paraId="06A66B5A" w14:textId="77777777" w:rsidR="000C5C77" w:rsidRPr="008F7259" w:rsidRDefault="000C5C77" w:rsidP="000C5C77">
            <w:pPr>
              <w:rPr>
                <w:color w:val="FF0000"/>
              </w:rPr>
            </w:pPr>
            <w:r w:rsidRPr="008F7259">
              <w:rPr>
                <w:color w:val="FF0000"/>
              </w:rPr>
              <w:t>13.050</w:t>
            </w:r>
          </w:p>
        </w:tc>
        <w:tc>
          <w:tcPr>
            <w:tcW w:w="810" w:type="dxa"/>
            <w:hideMark/>
          </w:tcPr>
          <w:p w14:paraId="39710FFF" w14:textId="77777777" w:rsidR="000C5C77" w:rsidRPr="008F7259" w:rsidRDefault="000C5C77" w:rsidP="000C5C77">
            <w:pPr>
              <w:rPr>
                <w:color w:val="FF0000"/>
              </w:rPr>
            </w:pPr>
            <w:r w:rsidRPr="008F7259">
              <w:rPr>
                <w:color w:val="FF0000"/>
              </w:rPr>
              <w:t>&lt;.001</w:t>
            </w:r>
          </w:p>
        </w:tc>
      </w:tr>
      <w:tr w:rsidR="000C5C77" w:rsidRPr="000C5C77" w14:paraId="2B322B02" w14:textId="77777777" w:rsidTr="000C5C77">
        <w:trPr>
          <w:gridAfter w:val="2"/>
          <w:wAfter w:w="32" w:type="dxa"/>
          <w:trHeight w:val="270"/>
        </w:trPr>
        <w:tc>
          <w:tcPr>
            <w:tcW w:w="2031" w:type="dxa"/>
            <w:hideMark/>
          </w:tcPr>
          <w:p w14:paraId="52A77F38" w14:textId="77777777" w:rsidR="000C5C77" w:rsidRPr="008F7259" w:rsidRDefault="000C5C77" w:rsidP="000C5C77">
            <w:pPr>
              <w:rPr>
                <w:color w:val="FF0000"/>
              </w:rPr>
            </w:pPr>
            <w:r w:rsidRPr="008F7259">
              <w:rPr>
                <w:color w:val="FF0000"/>
              </w:rPr>
              <w:t>W</w:t>
            </w:r>
            <w:proofErr w:type="gramStart"/>
            <w:r w:rsidRPr="008F7259">
              <w:rPr>
                <w:color w:val="FF0000"/>
              </w:rPr>
              <w:t>:X(Parents:Time</w:t>
            </w:r>
            <w:proofErr w:type="gramEnd"/>
            <w:r w:rsidRPr="008F7259">
              <w:rPr>
                <w:color w:val="FF0000"/>
              </w:rPr>
              <w:t>)</w:t>
            </w:r>
          </w:p>
        </w:tc>
        <w:tc>
          <w:tcPr>
            <w:tcW w:w="1294" w:type="dxa"/>
            <w:hideMark/>
          </w:tcPr>
          <w:p w14:paraId="7EC859B0" w14:textId="77777777" w:rsidR="000C5C77" w:rsidRPr="008F7259" w:rsidRDefault="000C5C77" w:rsidP="000C5C77">
            <w:pPr>
              <w:rPr>
                <w:color w:val="FF0000"/>
              </w:rPr>
            </w:pPr>
          </w:p>
        </w:tc>
        <w:tc>
          <w:tcPr>
            <w:tcW w:w="810" w:type="dxa"/>
            <w:hideMark/>
          </w:tcPr>
          <w:p w14:paraId="6725A6AD" w14:textId="77777777" w:rsidR="000C5C77" w:rsidRPr="008F7259" w:rsidRDefault="000C5C77" w:rsidP="000C5C77">
            <w:pPr>
              <w:rPr>
                <w:color w:val="FF0000"/>
              </w:rPr>
            </w:pPr>
          </w:p>
        </w:tc>
        <w:tc>
          <w:tcPr>
            <w:tcW w:w="1080" w:type="dxa"/>
            <w:hideMark/>
          </w:tcPr>
          <w:p w14:paraId="2A7830DD" w14:textId="77777777" w:rsidR="000C5C77" w:rsidRPr="008F7259" w:rsidRDefault="000C5C77" w:rsidP="000C5C77">
            <w:pPr>
              <w:rPr>
                <w:color w:val="FF0000"/>
              </w:rPr>
            </w:pPr>
          </w:p>
        </w:tc>
        <w:tc>
          <w:tcPr>
            <w:tcW w:w="1045" w:type="dxa"/>
            <w:hideMark/>
          </w:tcPr>
          <w:p w14:paraId="5FF744FB" w14:textId="77777777" w:rsidR="000C5C77" w:rsidRPr="008F7259" w:rsidRDefault="000C5C77" w:rsidP="000C5C77">
            <w:pPr>
              <w:rPr>
                <w:color w:val="FF0000"/>
              </w:rPr>
            </w:pPr>
          </w:p>
        </w:tc>
        <w:tc>
          <w:tcPr>
            <w:tcW w:w="222" w:type="dxa"/>
            <w:gridSpan w:val="2"/>
            <w:hideMark/>
          </w:tcPr>
          <w:p w14:paraId="2C1E41F4" w14:textId="77777777" w:rsidR="000C5C77" w:rsidRPr="008F7259" w:rsidRDefault="000C5C77" w:rsidP="000C5C77">
            <w:pPr>
              <w:rPr>
                <w:color w:val="FF0000"/>
              </w:rPr>
            </w:pPr>
          </w:p>
        </w:tc>
        <w:tc>
          <w:tcPr>
            <w:tcW w:w="810" w:type="dxa"/>
            <w:gridSpan w:val="2"/>
            <w:hideMark/>
          </w:tcPr>
          <w:p w14:paraId="1FD4EF48" w14:textId="77777777" w:rsidR="000C5C77" w:rsidRPr="008F7259" w:rsidRDefault="000C5C77" w:rsidP="000C5C77">
            <w:pPr>
              <w:rPr>
                <w:color w:val="FF0000"/>
              </w:rPr>
            </w:pPr>
            <w:r w:rsidRPr="008F7259">
              <w:rPr>
                <w:color w:val="FF0000"/>
              </w:rPr>
              <w:t>0.100</w:t>
            </w:r>
          </w:p>
        </w:tc>
        <w:tc>
          <w:tcPr>
            <w:tcW w:w="810" w:type="dxa"/>
            <w:hideMark/>
          </w:tcPr>
          <w:p w14:paraId="46EC5521" w14:textId="77777777" w:rsidR="000C5C77" w:rsidRPr="008F7259" w:rsidRDefault="000C5C77" w:rsidP="000C5C77">
            <w:pPr>
              <w:rPr>
                <w:color w:val="FF0000"/>
              </w:rPr>
            </w:pPr>
            <w:r w:rsidRPr="008F7259">
              <w:rPr>
                <w:color w:val="FF0000"/>
              </w:rPr>
              <w:t>0.167</w:t>
            </w:r>
          </w:p>
        </w:tc>
        <w:tc>
          <w:tcPr>
            <w:tcW w:w="867" w:type="dxa"/>
            <w:hideMark/>
          </w:tcPr>
          <w:p w14:paraId="738AA0C3" w14:textId="77777777" w:rsidR="000C5C77" w:rsidRPr="008F7259" w:rsidRDefault="000C5C77" w:rsidP="000C5C77">
            <w:pPr>
              <w:rPr>
                <w:color w:val="FF0000"/>
              </w:rPr>
            </w:pPr>
            <w:r w:rsidRPr="008F7259">
              <w:rPr>
                <w:color w:val="FF0000"/>
              </w:rPr>
              <w:t>0.597</w:t>
            </w:r>
          </w:p>
        </w:tc>
        <w:tc>
          <w:tcPr>
            <w:tcW w:w="810" w:type="dxa"/>
            <w:hideMark/>
          </w:tcPr>
          <w:p w14:paraId="28464783" w14:textId="77777777" w:rsidR="000C5C77" w:rsidRPr="008F7259" w:rsidRDefault="000C5C77" w:rsidP="000C5C77">
            <w:pPr>
              <w:rPr>
                <w:color w:val="FF0000"/>
              </w:rPr>
            </w:pPr>
            <w:r w:rsidRPr="008F7259">
              <w:rPr>
                <w:color w:val="FF0000"/>
              </w:rPr>
              <w:t>.551</w:t>
            </w:r>
          </w:p>
        </w:tc>
      </w:tr>
      <w:tr w:rsidR="000C5C77" w:rsidRPr="000C5C77" w14:paraId="1FC94BEF" w14:textId="77777777" w:rsidTr="000C5C77">
        <w:trPr>
          <w:gridAfter w:val="2"/>
          <w:wAfter w:w="32" w:type="dxa"/>
          <w:trHeight w:val="270"/>
        </w:trPr>
        <w:tc>
          <w:tcPr>
            <w:tcW w:w="2031" w:type="dxa"/>
            <w:hideMark/>
          </w:tcPr>
          <w:p w14:paraId="3EA8AAF7" w14:textId="77777777" w:rsidR="000C5C77" w:rsidRPr="000C5C77" w:rsidRDefault="000C5C77" w:rsidP="000C5C77">
            <w:r w:rsidRPr="000C5C77">
              <w:t>Constant</w:t>
            </w:r>
          </w:p>
        </w:tc>
        <w:tc>
          <w:tcPr>
            <w:tcW w:w="1294" w:type="dxa"/>
            <w:hideMark/>
          </w:tcPr>
          <w:p w14:paraId="67B3AB42" w14:textId="77777777" w:rsidR="000C5C77" w:rsidRPr="000C5C77" w:rsidRDefault="000C5C77" w:rsidP="000C5C77">
            <w:r w:rsidRPr="000C5C77">
              <w:t>-0.430</w:t>
            </w:r>
          </w:p>
        </w:tc>
        <w:tc>
          <w:tcPr>
            <w:tcW w:w="810" w:type="dxa"/>
            <w:hideMark/>
          </w:tcPr>
          <w:p w14:paraId="72BDE189" w14:textId="77777777" w:rsidR="000C5C77" w:rsidRPr="000C5C77" w:rsidRDefault="000C5C77" w:rsidP="000C5C77">
            <w:r w:rsidRPr="000C5C77">
              <w:t>0.958</w:t>
            </w:r>
          </w:p>
        </w:tc>
        <w:tc>
          <w:tcPr>
            <w:tcW w:w="1080" w:type="dxa"/>
            <w:hideMark/>
          </w:tcPr>
          <w:p w14:paraId="79822772" w14:textId="77777777" w:rsidR="000C5C77" w:rsidRPr="000C5C77" w:rsidRDefault="000C5C77" w:rsidP="000C5C77">
            <w:r w:rsidRPr="000C5C77">
              <w:t>-0.449</w:t>
            </w:r>
          </w:p>
        </w:tc>
        <w:tc>
          <w:tcPr>
            <w:tcW w:w="1045" w:type="dxa"/>
            <w:hideMark/>
          </w:tcPr>
          <w:p w14:paraId="11304929" w14:textId="77777777" w:rsidR="000C5C77" w:rsidRPr="000C5C77" w:rsidRDefault="000C5C77" w:rsidP="000C5C77">
            <w:r w:rsidRPr="000C5C77">
              <w:t>.654</w:t>
            </w:r>
          </w:p>
        </w:tc>
        <w:tc>
          <w:tcPr>
            <w:tcW w:w="222" w:type="dxa"/>
            <w:gridSpan w:val="2"/>
            <w:hideMark/>
          </w:tcPr>
          <w:p w14:paraId="04737068" w14:textId="77777777" w:rsidR="000C5C77" w:rsidRPr="000C5C77" w:rsidRDefault="000C5C77" w:rsidP="000C5C77"/>
        </w:tc>
        <w:tc>
          <w:tcPr>
            <w:tcW w:w="810" w:type="dxa"/>
            <w:gridSpan w:val="2"/>
            <w:hideMark/>
          </w:tcPr>
          <w:p w14:paraId="5BABF655" w14:textId="77777777" w:rsidR="000C5C77" w:rsidRPr="000C5C77" w:rsidRDefault="000C5C77" w:rsidP="000C5C77">
            <w:r w:rsidRPr="000C5C77">
              <w:t>-0.752</w:t>
            </w:r>
          </w:p>
        </w:tc>
        <w:tc>
          <w:tcPr>
            <w:tcW w:w="810" w:type="dxa"/>
            <w:hideMark/>
          </w:tcPr>
          <w:p w14:paraId="6F160FB1" w14:textId="77777777" w:rsidR="000C5C77" w:rsidRPr="000C5C77" w:rsidRDefault="000C5C77" w:rsidP="000C5C77">
            <w:r w:rsidRPr="000C5C77">
              <w:t>2.413</w:t>
            </w:r>
          </w:p>
        </w:tc>
        <w:tc>
          <w:tcPr>
            <w:tcW w:w="867" w:type="dxa"/>
            <w:hideMark/>
          </w:tcPr>
          <w:p w14:paraId="3C64D9F5" w14:textId="77777777" w:rsidR="000C5C77" w:rsidRPr="000C5C77" w:rsidRDefault="000C5C77" w:rsidP="000C5C77">
            <w:r w:rsidRPr="000C5C77">
              <w:t>-0.312</w:t>
            </w:r>
          </w:p>
        </w:tc>
        <w:tc>
          <w:tcPr>
            <w:tcW w:w="810" w:type="dxa"/>
            <w:hideMark/>
          </w:tcPr>
          <w:p w14:paraId="040A7223" w14:textId="77777777" w:rsidR="000C5C77" w:rsidRPr="000C5C77" w:rsidRDefault="000C5C77" w:rsidP="000C5C77">
            <w:r w:rsidRPr="000C5C77">
              <w:t>.755</w:t>
            </w:r>
          </w:p>
        </w:tc>
      </w:tr>
      <w:tr w:rsidR="000C5C77" w:rsidRPr="000C5C77" w14:paraId="661993AB" w14:textId="77777777" w:rsidTr="000C5C77">
        <w:trPr>
          <w:gridAfter w:val="1"/>
          <w:wAfter w:w="20" w:type="dxa"/>
          <w:trHeight w:val="270"/>
        </w:trPr>
        <w:tc>
          <w:tcPr>
            <w:tcW w:w="2031" w:type="dxa"/>
            <w:hideMark/>
          </w:tcPr>
          <w:p w14:paraId="0872D18A" w14:textId="77777777" w:rsidR="000C5C77" w:rsidRPr="000C5C77" w:rsidRDefault="000C5C77" w:rsidP="000C5C77">
            <w:r w:rsidRPr="000C5C77">
              <w:t>Observations</w:t>
            </w:r>
          </w:p>
        </w:tc>
        <w:tc>
          <w:tcPr>
            <w:tcW w:w="4241" w:type="dxa"/>
            <w:gridSpan w:val="5"/>
            <w:hideMark/>
          </w:tcPr>
          <w:p w14:paraId="37DD5A13" w14:textId="77777777" w:rsidR="000C5C77" w:rsidRPr="000C5C77" w:rsidRDefault="000C5C77" w:rsidP="000C5C77">
            <w:r w:rsidRPr="000C5C77">
              <w:t>300</w:t>
            </w:r>
          </w:p>
        </w:tc>
        <w:tc>
          <w:tcPr>
            <w:tcW w:w="222" w:type="dxa"/>
            <w:gridSpan w:val="2"/>
            <w:hideMark/>
          </w:tcPr>
          <w:p w14:paraId="41D5548F" w14:textId="77777777" w:rsidR="000C5C77" w:rsidRPr="000C5C77" w:rsidRDefault="000C5C77" w:rsidP="000C5C77"/>
        </w:tc>
        <w:tc>
          <w:tcPr>
            <w:tcW w:w="3297" w:type="dxa"/>
            <w:gridSpan w:val="5"/>
            <w:hideMark/>
          </w:tcPr>
          <w:p w14:paraId="3019BAA2" w14:textId="77777777" w:rsidR="000C5C77" w:rsidRPr="000C5C77" w:rsidRDefault="000C5C77" w:rsidP="000C5C77">
            <w:r w:rsidRPr="000C5C77">
              <w:t>300</w:t>
            </w:r>
          </w:p>
        </w:tc>
      </w:tr>
      <w:tr w:rsidR="000C5C77" w:rsidRPr="000C5C77" w14:paraId="0094957F" w14:textId="77777777" w:rsidTr="000C5C77">
        <w:trPr>
          <w:gridAfter w:val="1"/>
          <w:wAfter w:w="20" w:type="dxa"/>
          <w:trHeight w:val="270"/>
        </w:trPr>
        <w:tc>
          <w:tcPr>
            <w:tcW w:w="2031" w:type="dxa"/>
            <w:hideMark/>
          </w:tcPr>
          <w:p w14:paraId="7E42F783" w14:textId="77777777" w:rsidR="000C5C77" w:rsidRPr="000C5C77" w:rsidRDefault="000C5C77" w:rsidP="000C5C77">
            <w:r w:rsidRPr="000C5C77">
              <w:t>R2</w:t>
            </w:r>
          </w:p>
        </w:tc>
        <w:tc>
          <w:tcPr>
            <w:tcW w:w="4241" w:type="dxa"/>
            <w:gridSpan w:val="5"/>
            <w:hideMark/>
          </w:tcPr>
          <w:p w14:paraId="6A1E481C" w14:textId="77777777" w:rsidR="000C5C77" w:rsidRPr="000C5C77" w:rsidRDefault="000C5C77" w:rsidP="000C5C77">
            <w:r w:rsidRPr="000C5C77">
              <w:t>0.568</w:t>
            </w:r>
          </w:p>
        </w:tc>
        <w:tc>
          <w:tcPr>
            <w:tcW w:w="222" w:type="dxa"/>
            <w:gridSpan w:val="2"/>
            <w:hideMark/>
          </w:tcPr>
          <w:p w14:paraId="26C14D30" w14:textId="77777777" w:rsidR="000C5C77" w:rsidRPr="000C5C77" w:rsidRDefault="000C5C77" w:rsidP="000C5C77"/>
        </w:tc>
        <w:tc>
          <w:tcPr>
            <w:tcW w:w="3297" w:type="dxa"/>
            <w:gridSpan w:val="5"/>
            <w:hideMark/>
          </w:tcPr>
          <w:p w14:paraId="60BAFD4E" w14:textId="77777777" w:rsidR="000C5C77" w:rsidRPr="000C5C77" w:rsidRDefault="000C5C77" w:rsidP="000C5C77">
            <w:r w:rsidRPr="000C5C77">
              <w:t>0.914</w:t>
            </w:r>
          </w:p>
        </w:tc>
      </w:tr>
      <w:tr w:rsidR="000C5C77" w:rsidRPr="000C5C77" w14:paraId="10017DF6" w14:textId="77777777" w:rsidTr="000C5C77">
        <w:trPr>
          <w:gridAfter w:val="1"/>
          <w:wAfter w:w="20" w:type="dxa"/>
          <w:trHeight w:val="270"/>
        </w:trPr>
        <w:tc>
          <w:tcPr>
            <w:tcW w:w="2031" w:type="dxa"/>
            <w:hideMark/>
          </w:tcPr>
          <w:p w14:paraId="5F37DBC9" w14:textId="77777777" w:rsidR="000C5C77" w:rsidRPr="000C5C77" w:rsidRDefault="000C5C77" w:rsidP="000C5C77">
            <w:r w:rsidRPr="000C5C77">
              <w:t>Adjusted R2</w:t>
            </w:r>
          </w:p>
        </w:tc>
        <w:tc>
          <w:tcPr>
            <w:tcW w:w="4241" w:type="dxa"/>
            <w:gridSpan w:val="5"/>
            <w:hideMark/>
          </w:tcPr>
          <w:p w14:paraId="7CF7A621" w14:textId="77777777" w:rsidR="000C5C77" w:rsidRPr="000C5C77" w:rsidRDefault="000C5C77" w:rsidP="000C5C77">
            <w:r w:rsidRPr="000C5C77">
              <w:t>0.564</w:t>
            </w:r>
          </w:p>
        </w:tc>
        <w:tc>
          <w:tcPr>
            <w:tcW w:w="222" w:type="dxa"/>
            <w:gridSpan w:val="2"/>
            <w:hideMark/>
          </w:tcPr>
          <w:p w14:paraId="43AD2BCF" w14:textId="77777777" w:rsidR="000C5C77" w:rsidRPr="000C5C77" w:rsidRDefault="000C5C77" w:rsidP="000C5C77"/>
        </w:tc>
        <w:tc>
          <w:tcPr>
            <w:tcW w:w="3297" w:type="dxa"/>
            <w:gridSpan w:val="5"/>
            <w:hideMark/>
          </w:tcPr>
          <w:p w14:paraId="65768CB9" w14:textId="77777777" w:rsidR="000C5C77" w:rsidRPr="000C5C77" w:rsidRDefault="000C5C77" w:rsidP="000C5C77">
            <w:r w:rsidRPr="000C5C77">
              <w:t>0.913</w:t>
            </w:r>
          </w:p>
        </w:tc>
      </w:tr>
      <w:tr w:rsidR="000C5C77" w:rsidRPr="000C5C77" w14:paraId="09E295A6" w14:textId="77777777" w:rsidTr="000C5C77">
        <w:trPr>
          <w:gridAfter w:val="1"/>
          <w:wAfter w:w="20" w:type="dxa"/>
          <w:trHeight w:val="270"/>
        </w:trPr>
        <w:tc>
          <w:tcPr>
            <w:tcW w:w="2031" w:type="dxa"/>
            <w:hideMark/>
          </w:tcPr>
          <w:p w14:paraId="2449F74C" w14:textId="77777777" w:rsidR="000C5C77" w:rsidRPr="000C5C77" w:rsidRDefault="000C5C77" w:rsidP="000C5C77">
            <w:r w:rsidRPr="000C5C77">
              <w:t>Residual SE</w:t>
            </w:r>
          </w:p>
        </w:tc>
        <w:tc>
          <w:tcPr>
            <w:tcW w:w="4241" w:type="dxa"/>
            <w:gridSpan w:val="5"/>
            <w:hideMark/>
          </w:tcPr>
          <w:p w14:paraId="44A0E98A" w14:textId="77777777" w:rsidR="000C5C77" w:rsidRPr="000C5C77" w:rsidRDefault="000C5C77" w:rsidP="000C5C77">
            <w:r w:rsidRPr="000C5C77">
              <w:t xml:space="preserve">3.004 </w:t>
            </w:r>
            <w:proofErr w:type="gramStart"/>
            <w:r w:rsidRPr="000C5C77">
              <w:t xml:space="preserve">( </w:t>
            </w:r>
            <w:proofErr w:type="spellStart"/>
            <w:r w:rsidRPr="000C5C77">
              <w:t>df</w:t>
            </w:r>
            <w:proofErr w:type="spellEnd"/>
            <w:proofErr w:type="gramEnd"/>
            <w:r w:rsidRPr="000C5C77">
              <w:t xml:space="preserve"> = 296)</w:t>
            </w:r>
          </w:p>
        </w:tc>
        <w:tc>
          <w:tcPr>
            <w:tcW w:w="222" w:type="dxa"/>
            <w:gridSpan w:val="2"/>
            <w:hideMark/>
          </w:tcPr>
          <w:p w14:paraId="6C2C1F2F" w14:textId="77777777" w:rsidR="000C5C77" w:rsidRPr="000C5C77" w:rsidRDefault="000C5C77" w:rsidP="000C5C77"/>
        </w:tc>
        <w:tc>
          <w:tcPr>
            <w:tcW w:w="3297" w:type="dxa"/>
            <w:gridSpan w:val="5"/>
            <w:hideMark/>
          </w:tcPr>
          <w:p w14:paraId="73B535EC" w14:textId="77777777" w:rsidR="000C5C77" w:rsidRPr="000C5C77" w:rsidRDefault="000C5C77" w:rsidP="000C5C77">
            <w:r w:rsidRPr="000C5C77">
              <w:t xml:space="preserve">7.549 </w:t>
            </w:r>
            <w:proofErr w:type="gramStart"/>
            <w:r w:rsidRPr="000C5C77">
              <w:t xml:space="preserve">( </w:t>
            </w:r>
            <w:proofErr w:type="spellStart"/>
            <w:r w:rsidRPr="000C5C77">
              <w:t>df</w:t>
            </w:r>
            <w:proofErr w:type="spellEnd"/>
            <w:proofErr w:type="gramEnd"/>
            <w:r w:rsidRPr="000C5C77">
              <w:t xml:space="preserve"> = 294)</w:t>
            </w:r>
          </w:p>
        </w:tc>
      </w:tr>
      <w:tr w:rsidR="000C5C77" w:rsidRPr="000C5C77" w14:paraId="5D19C829" w14:textId="77777777" w:rsidTr="000C5C77">
        <w:trPr>
          <w:gridAfter w:val="1"/>
          <w:wAfter w:w="20" w:type="dxa"/>
          <w:trHeight w:val="270"/>
        </w:trPr>
        <w:tc>
          <w:tcPr>
            <w:tcW w:w="2031" w:type="dxa"/>
            <w:hideMark/>
          </w:tcPr>
          <w:p w14:paraId="5493BEF8" w14:textId="77777777" w:rsidR="000C5C77" w:rsidRPr="000C5C77" w:rsidRDefault="000C5C77" w:rsidP="000C5C77">
            <w:r w:rsidRPr="000C5C77">
              <w:t>F statistic</w:t>
            </w:r>
          </w:p>
        </w:tc>
        <w:tc>
          <w:tcPr>
            <w:tcW w:w="4241" w:type="dxa"/>
            <w:gridSpan w:val="5"/>
            <w:hideMark/>
          </w:tcPr>
          <w:p w14:paraId="43121CBD" w14:textId="77777777" w:rsidR="000C5C77" w:rsidRPr="000C5C77" w:rsidRDefault="000C5C77" w:rsidP="000C5C77">
            <w:proofErr w:type="gramStart"/>
            <w:r w:rsidRPr="000C5C77">
              <w:t>F(</w:t>
            </w:r>
            <w:proofErr w:type="gramEnd"/>
            <w:r w:rsidRPr="000C5C77">
              <w:t>3,296) = 129.919, p &lt; .001</w:t>
            </w:r>
          </w:p>
        </w:tc>
        <w:tc>
          <w:tcPr>
            <w:tcW w:w="222" w:type="dxa"/>
            <w:gridSpan w:val="2"/>
            <w:hideMark/>
          </w:tcPr>
          <w:p w14:paraId="28E56709" w14:textId="77777777" w:rsidR="000C5C77" w:rsidRPr="000C5C77" w:rsidRDefault="000C5C77" w:rsidP="000C5C77"/>
        </w:tc>
        <w:tc>
          <w:tcPr>
            <w:tcW w:w="3297" w:type="dxa"/>
            <w:gridSpan w:val="5"/>
            <w:hideMark/>
          </w:tcPr>
          <w:p w14:paraId="03AE9F16" w14:textId="77777777" w:rsidR="000C5C77" w:rsidRPr="000C5C77" w:rsidRDefault="000C5C77" w:rsidP="000C5C77">
            <w:proofErr w:type="gramStart"/>
            <w:r w:rsidRPr="000C5C77">
              <w:t>F(</w:t>
            </w:r>
            <w:proofErr w:type="gramEnd"/>
            <w:r w:rsidRPr="000C5C77">
              <w:t>5,294) = 626.344, p &lt; .001</w:t>
            </w:r>
          </w:p>
        </w:tc>
      </w:tr>
    </w:tbl>
    <w:p w14:paraId="0D8C2686" w14:textId="77777777" w:rsidR="000C5C77" w:rsidRDefault="000C5C77"/>
    <w:p w14:paraId="05D836AB" w14:textId="77777777" w:rsidR="000C5C77" w:rsidRDefault="000C5C77"/>
    <w:tbl>
      <w:tblPr>
        <w:tblStyle w:val="TableGrid"/>
        <w:tblW w:w="9805" w:type="dxa"/>
        <w:tblLook w:val="04A0" w:firstRow="1" w:lastRow="0" w:firstColumn="1" w:lastColumn="0" w:noHBand="0" w:noVBand="1"/>
      </w:tblPr>
      <w:tblGrid>
        <w:gridCol w:w="1426"/>
        <w:gridCol w:w="1320"/>
        <w:gridCol w:w="1873"/>
        <w:gridCol w:w="798"/>
        <w:gridCol w:w="222"/>
        <w:gridCol w:w="1182"/>
        <w:gridCol w:w="2084"/>
        <w:gridCol w:w="900"/>
      </w:tblGrid>
      <w:tr w:rsidR="000C5C77" w:rsidRPr="000C5C77" w14:paraId="7C28EBA9" w14:textId="77777777" w:rsidTr="00AF11FB">
        <w:trPr>
          <w:trHeight w:val="270"/>
        </w:trPr>
        <w:tc>
          <w:tcPr>
            <w:tcW w:w="1426" w:type="dxa"/>
            <w:hideMark/>
          </w:tcPr>
          <w:p w14:paraId="6665CD50" w14:textId="77777777" w:rsidR="000C5C77" w:rsidRPr="000C5C77" w:rsidRDefault="000C5C77" w:rsidP="000C5C77">
            <w:pPr>
              <w:pStyle w:val="NoSpacing"/>
            </w:pPr>
          </w:p>
        </w:tc>
        <w:tc>
          <w:tcPr>
            <w:tcW w:w="3991" w:type="dxa"/>
            <w:gridSpan w:val="3"/>
            <w:hideMark/>
          </w:tcPr>
          <w:p w14:paraId="6A825EE3" w14:textId="77777777" w:rsidR="000C5C77" w:rsidRPr="000C5C77" w:rsidRDefault="000C5C77" w:rsidP="000C5C77">
            <w:pPr>
              <w:pStyle w:val="NoSpacing"/>
            </w:pPr>
            <w:r w:rsidRPr="000C5C77">
              <w:rPr>
                <w:b/>
                <w:bCs/>
              </w:rPr>
              <w:t>Indirect Effect</w:t>
            </w:r>
            <w:r w:rsidRPr="000C5C77">
              <w:rPr>
                <w:b/>
                <w:bCs/>
              </w:rPr>
              <w:br/>
              <w:t>(a1+a3*</w:t>
            </w:r>
            <w:proofErr w:type="gramStart"/>
            <w:r w:rsidRPr="000C5C77">
              <w:rPr>
                <w:b/>
                <w:bCs/>
              </w:rPr>
              <w:t>W)*</w:t>
            </w:r>
            <w:proofErr w:type="gramEnd"/>
            <w:r w:rsidRPr="000C5C77">
              <w:rPr>
                <w:b/>
                <w:bCs/>
              </w:rPr>
              <w:t>(b1+b3*</w:t>
            </w:r>
            <w:proofErr w:type="spellStart"/>
            <w:r w:rsidRPr="000C5C77">
              <w:rPr>
                <w:b/>
                <w:bCs/>
              </w:rPr>
              <w:t>Parents.mean</w:t>
            </w:r>
            <w:proofErr w:type="spellEnd"/>
            <w:r w:rsidRPr="000C5C77">
              <w:rPr>
                <w:b/>
                <w:bCs/>
              </w:rPr>
              <w:t>)</w:t>
            </w:r>
          </w:p>
        </w:tc>
        <w:tc>
          <w:tcPr>
            <w:tcW w:w="222" w:type="dxa"/>
            <w:hideMark/>
          </w:tcPr>
          <w:p w14:paraId="267F08BA" w14:textId="77777777" w:rsidR="000C5C77" w:rsidRPr="000C5C77" w:rsidRDefault="000C5C77" w:rsidP="000C5C77">
            <w:pPr>
              <w:pStyle w:val="NoSpacing"/>
            </w:pPr>
          </w:p>
        </w:tc>
        <w:tc>
          <w:tcPr>
            <w:tcW w:w="4166" w:type="dxa"/>
            <w:gridSpan w:val="3"/>
            <w:hideMark/>
          </w:tcPr>
          <w:p w14:paraId="727E8E60" w14:textId="77777777" w:rsidR="000C5C77" w:rsidRPr="000C5C77" w:rsidRDefault="000C5C77" w:rsidP="000C5C77">
            <w:pPr>
              <w:pStyle w:val="NoSpacing"/>
            </w:pPr>
            <w:r w:rsidRPr="000C5C77">
              <w:rPr>
                <w:b/>
                <w:bCs/>
              </w:rPr>
              <w:t>Direct Effect</w:t>
            </w:r>
            <w:r w:rsidRPr="000C5C77">
              <w:rPr>
                <w:b/>
                <w:bCs/>
              </w:rPr>
              <w:br/>
              <w:t>c1+c3*W</w:t>
            </w:r>
          </w:p>
        </w:tc>
      </w:tr>
      <w:tr w:rsidR="00AF11FB" w:rsidRPr="000C5C77" w14:paraId="513F8744" w14:textId="77777777" w:rsidTr="00AF11FB">
        <w:trPr>
          <w:trHeight w:val="270"/>
        </w:trPr>
        <w:tc>
          <w:tcPr>
            <w:tcW w:w="1426" w:type="dxa"/>
            <w:hideMark/>
          </w:tcPr>
          <w:p w14:paraId="48E5BD16" w14:textId="77777777" w:rsidR="000C5C77" w:rsidRPr="000C5C77" w:rsidRDefault="000C5C77" w:rsidP="000C5C77">
            <w:pPr>
              <w:pStyle w:val="NoSpacing"/>
            </w:pPr>
            <w:r w:rsidRPr="000C5C77">
              <w:rPr>
                <w:b/>
                <w:bCs/>
              </w:rPr>
              <w:t>Parents(W)</w:t>
            </w:r>
          </w:p>
        </w:tc>
        <w:tc>
          <w:tcPr>
            <w:tcW w:w="1320" w:type="dxa"/>
            <w:hideMark/>
          </w:tcPr>
          <w:p w14:paraId="3093D739" w14:textId="77777777" w:rsidR="000C5C77" w:rsidRPr="000C5C77" w:rsidRDefault="000C5C77" w:rsidP="000C5C77">
            <w:pPr>
              <w:pStyle w:val="NoSpacing"/>
            </w:pPr>
            <w:r w:rsidRPr="000C5C77">
              <w:rPr>
                <w:b/>
                <w:bCs/>
              </w:rPr>
              <w:t>estimate</w:t>
            </w:r>
          </w:p>
        </w:tc>
        <w:tc>
          <w:tcPr>
            <w:tcW w:w="1873" w:type="dxa"/>
            <w:hideMark/>
          </w:tcPr>
          <w:p w14:paraId="32B48491" w14:textId="77777777" w:rsidR="000C5C77" w:rsidRPr="000C5C77" w:rsidRDefault="000C5C77" w:rsidP="000C5C77">
            <w:pPr>
              <w:pStyle w:val="NoSpacing"/>
            </w:pPr>
            <w:r w:rsidRPr="000C5C77">
              <w:rPr>
                <w:b/>
                <w:bCs/>
              </w:rPr>
              <w:t>95% Bootstrap CI</w:t>
            </w:r>
          </w:p>
        </w:tc>
        <w:tc>
          <w:tcPr>
            <w:tcW w:w="798" w:type="dxa"/>
            <w:hideMark/>
          </w:tcPr>
          <w:p w14:paraId="524E86DE" w14:textId="77777777" w:rsidR="000C5C77" w:rsidRPr="000C5C77" w:rsidRDefault="000C5C77" w:rsidP="000C5C77">
            <w:pPr>
              <w:pStyle w:val="NoSpacing"/>
            </w:pPr>
            <w:r w:rsidRPr="000C5C77">
              <w:rPr>
                <w:b/>
                <w:bCs/>
                <w:i/>
                <w:iCs/>
              </w:rPr>
              <w:t>p</w:t>
            </w:r>
          </w:p>
        </w:tc>
        <w:tc>
          <w:tcPr>
            <w:tcW w:w="222" w:type="dxa"/>
            <w:hideMark/>
          </w:tcPr>
          <w:p w14:paraId="2998C479" w14:textId="77777777" w:rsidR="000C5C77" w:rsidRPr="000C5C77" w:rsidRDefault="000C5C77" w:rsidP="000C5C77">
            <w:pPr>
              <w:pStyle w:val="NoSpacing"/>
            </w:pPr>
          </w:p>
        </w:tc>
        <w:tc>
          <w:tcPr>
            <w:tcW w:w="1182" w:type="dxa"/>
            <w:hideMark/>
          </w:tcPr>
          <w:p w14:paraId="64B616EB" w14:textId="77777777" w:rsidR="000C5C77" w:rsidRPr="000C5C77" w:rsidRDefault="000C5C77" w:rsidP="000C5C77">
            <w:pPr>
              <w:pStyle w:val="NoSpacing"/>
            </w:pPr>
            <w:r w:rsidRPr="000C5C77">
              <w:rPr>
                <w:b/>
                <w:bCs/>
              </w:rPr>
              <w:t>estimate</w:t>
            </w:r>
          </w:p>
        </w:tc>
        <w:tc>
          <w:tcPr>
            <w:tcW w:w="2084" w:type="dxa"/>
            <w:hideMark/>
          </w:tcPr>
          <w:p w14:paraId="389A21B8" w14:textId="77777777" w:rsidR="000C5C77" w:rsidRPr="000C5C77" w:rsidRDefault="000C5C77" w:rsidP="000C5C77">
            <w:pPr>
              <w:pStyle w:val="NoSpacing"/>
            </w:pPr>
            <w:r w:rsidRPr="000C5C77">
              <w:rPr>
                <w:b/>
                <w:bCs/>
              </w:rPr>
              <w:t>95% Bootstrap CI</w:t>
            </w:r>
          </w:p>
        </w:tc>
        <w:tc>
          <w:tcPr>
            <w:tcW w:w="900" w:type="dxa"/>
            <w:hideMark/>
          </w:tcPr>
          <w:p w14:paraId="0C0C5C59" w14:textId="77777777" w:rsidR="000C5C77" w:rsidRPr="000C5C77" w:rsidRDefault="000C5C77" w:rsidP="000C5C77">
            <w:pPr>
              <w:pStyle w:val="NoSpacing"/>
            </w:pPr>
            <w:r w:rsidRPr="000C5C77">
              <w:rPr>
                <w:b/>
                <w:bCs/>
                <w:i/>
                <w:iCs/>
              </w:rPr>
              <w:t>p</w:t>
            </w:r>
          </w:p>
        </w:tc>
      </w:tr>
      <w:tr w:rsidR="00AF11FB" w:rsidRPr="000C5C77" w14:paraId="2D3FDD86" w14:textId="77777777" w:rsidTr="00AF11FB">
        <w:trPr>
          <w:trHeight w:val="270"/>
        </w:trPr>
        <w:tc>
          <w:tcPr>
            <w:tcW w:w="1426" w:type="dxa"/>
            <w:hideMark/>
          </w:tcPr>
          <w:p w14:paraId="0D3519BE" w14:textId="77777777" w:rsidR="000C5C77" w:rsidRPr="000C5C77" w:rsidRDefault="000C5C77" w:rsidP="000C5C77">
            <w:pPr>
              <w:pStyle w:val="NoSpacing"/>
            </w:pPr>
            <w:r w:rsidRPr="000C5C77">
              <w:t>1.289</w:t>
            </w:r>
          </w:p>
        </w:tc>
        <w:tc>
          <w:tcPr>
            <w:tcW w:w="1320" w:type="dxa"/>
            <w:hideMark/>
          </w:tcPr>
          <w:p w14:paraId="49293FED" w14:textId="77777777" w:rsidR="000C5C77" w:rsidRPr="000C5C77" w:rsidRDefault="000C5C77" w:rsidP="000C5C77">
            <w:pPr>
              <w:pStyle w:val="NoSpacing"/>
            </w:pPr>
            <w:r w:rsidRPr="000C5C77">
              <w:t>0.729</w:t>
            </w:r>
          </w:p>
        </w:tc>
        <w:tc>
          <w:tcPr>
            <w:tcW w:w="1873" w:type="dxa"/>
            <w:hideMark/>
          </w:tcPr>
          <w:p w14:paraId="4E863FE3" w14:textId="77777777" w:rsidR="000C5C77" w:rsidRPr="000C5C77" w:rsidRDefault="000C5C77" w:rsidP="000C5C77">
            <w:pPr>
              <w:pStyle w:val="NoSpacing"/>
            </w:pPr>
            <w:r w:rsidRPr="000C5C77">
              <w:t>(0.336 to 1.317)</w:t>
            </w:r>
          </w:p>
        </w:tc>
        <w:tc>
          <w:tcPr>
            <w:tcW w:w="798" w:type="dxa"/>
            <w:hideMark/>
          </w:tcPr>
          <w:p w14:paraId="0F4DCAAC" w14:textId="77777777" w:rsidR="000C5C77" w:rsidRPr="000C5C77" w:rsidRDefault="000C5C77" w:rsidP="000C5C77">
            <w:pPr>
              <w:pStyle w:val="NoSpacing"/>
            </w:pPr>
            <w:r w:rsidRPr="000C5C77">
              <w:t>.003</w:t>
            </w:r>
          </w:p>
        </w:tc>
        <w:tc>
          <w:tcPr>
            <w:tcW w:w="222" w:type="dxa"/>
            <w:hideMark/>
          </w:tcPr>
          <w:p w14:paraId="3664EED8" w14:textId="77777777" w:rsidR="000C5C77" w:rsidRPr="000C5C77" w:rsidRDefault="000C5C77" w:rsidP="000C5C77">
            <w:pPr>
              <w:pStyle w:val="NoSpacing"/>
            </w:pPr>
          </w:p>
        </w:tc>
        <w:tc>
          <w:tcPr>
            <w:tcW w:w="1182" w:type="dxa"/>
            <w:hideMark/>
          </w:tcPr>
          <w:p w14:paraId="592B9D73" w14:textId="77777777" w:rsidR="000C5C77" w:rsidRPr="000C5C77" w:rsidRDefault="000C5C77" w:rsidP="000C5C77">
            <w:pPr>
              <w:pStyle w:val="NoSpacing"/>
            </w:pPr>
            <w:r w:rsidRPr="000C5C77">
              <w:t>0.221</w:t>
            </w:r>
          </w:p>
        </w:tc>
        <w:tc>
          <w:tcPr>
            <w:tcW w:w="2084" w:type="dxa"/>
            <w:hideMark/>
          </w:tcPr>
          <w:p w14:paraId="79441B77" w14:textId="77777777" w:rsidR="000C5C77" w:rsidRPr="000C5C77" w:rsidRDefault="000C5C77" w:rsidP="000C5C77">
            <w:pPr>
              <w:pStyle w:val="NoSpacing"/>
            </w:pPr>
            <w:r w:rsidRPr="000C5C77">
              <w:t>(-0.729 to 0.965)</w:t>
            </w:r>
          </w:p>
        </w:tc>
        <w:tc>
          <w:tcPr>
            <w:tcW w:w="900" w:type="dxa"/>
            <w:hideMark/>
          </w:tcPr>
          <w:p w14:paraId="44DEAA81" w14:textId="77777777" w:rsidR="000C5C77" w:rsidRPr="000C5C77" w:rsidRDefault="000C5C77" w:rsidP="000C5C77">
            <w:pPr>
              <w:pStyle w:val="NoSpacing"/>
            </w:pPr>
            <w:r w:rsidRPr="000C5C77">
              <w:t>.588</w:t>
            </w:r>
          </w:p>
        </w:tc>
      </w:tr>
      <w:tr w:rsidR="00AF11FB" w:rsidRPr="000C5C77" w14:paraId="5ACFA302" w14:textId="77777777" w:rsidTr="00AF11FB">
        <w:trPr>
          <w:trHeight w:val="270"/>
        </w:trPr>
        <w:tc>
          <w:tcPr>
            <w:tcW w:w="1426" w:type="dxa"/>
            <w:hideMark/>
          </w:tcPr>
          <w:p w14:paraId="06221C2C" w14:textId="77777777" w:rsidR="000C5C77" w:rsidRPr="000C5C77" w:rsidRDefault="000C5C77" w:rsidP="000C5C77">
            <w:pPr>
              <w:pStyle w:val="NoSpacing"/>
            </w:pPr>
            <w:r w:rsidRPr="000C5C77">
              <w:t>2.987</w:t>
            </w:r>
          </w:p>
        </w:tc>
        <w:tc>
          <w:tcPr>
            <w:tcW w:w="1320" w:type="dxa"/>
            <w:hideMark/>
          </w:tcPr>
          <w:p w14:paraId="659F8A31" w14:textId="77777777" w:rsidR="000C5C77" w:rsidRPr="000C5C77" w:rsidRDefault="000C5C77" w:rsidP="000C5C77">
            <w:pPr>
              <w:pStyle w:val="NoSpacing"/>
            </w:pPr>
            <w:r w:rsidRPr="000C5C77">
              <w:t>3.336</w:t>
            </w:r>
          </w:p>
        </w:tc>
        <w:tc>
          <w:tcPr>
            <w:tcW w:w="1873" w:type="dxa"/>
            <w:hideMark/>
          </w:tcPr>
          <w:p w14:paraId="34855B35" w14:textId="77777777" w:rsidR="000C5C77" w:rsidRPr="000C5C77" w:rsidRDefault="000C5C77" w:rsidP="000C5C77">
            <w:pPr>
              <w:pStyle w:val="NoSpacing"/>
            </w:pPr>
            <w:r w:rsidRPr="000C5C77">
              <w:t>(2.616 to 4.276)</w:t>
            </w:r>
          </w:p>
        </w:tc>
        <w:tc>
          <w:tcPr>
            <w:tcW w:w="798" w:type="dxa"/>
            <w:hideMark/>
          </w:tcPr>
          <w:p w14:paraId="7B08DF2F" w14:textId="77777777" w:rsidR="000C5C77" w:rsidRPr="000C5C77" w:rsidRDefault="000C5C77" w:rsidP="000C5C77">
            <w:pPr>
              <w:pStyle w:val="NoSpacing"/>
            </w:pPr>
            <w:r w:rsidRPr="000C5C77">
              <w:t>&lt;.001</w:t>
            </w:r>
          </w:p>
        </w:tc>
        <w:tc>
          <w:tcPr>
            <w:tcW w:w="222" w:type="dxa"/>
            <w:hideMark/>
          </w:tcPr>
          <w:p w14:paraId="1E671399" w14:textId="77777777" w:rsidR="000C5C77" w:rsidRPr="000C5C77" w:rsidRDefault="000C5C77" w:rsidP="000C5C77">
            <w:pPr>
              <w:pStyle w:val="NoSpacing"/>
            </w:pPr>
          </w:p>
        </w:tc>
        <w:tc>
          <w:tcPr>
            <w:tcW w:w="1182" w:type="dxa"/>
            <w:hideMark/>
          </w:tcPr>
          <w:p w14:paraId="7367A26E" w14:textId="77777777" w:rsidR="000C5C77" w:rsidRPr="000C5C77" w:rsidRDefault="000C5C77" w:rsidP="000C5C77">
            <w:pPr>
              <w:pStyle w:val="NoSpacing"/>
            </w:pPr>
            <w:r w:rsidRPr="000C5C77">
              <w:t>0.391</w:t>
            </w:r>
          </w:p>
        </w:tc>
        <w:tc>
          <w:tcPr>
            <w:tcW w:w="2084" w:type="dxa"/>
            <w:hideMark/>
          </w:tcPr>
          <w:p w14:paraId="69CF4B99" w14:textId="77777777" w:rsidR="000C5C77" w:rsidRPr="000C5C77" w:rsidRDefault="000C5C77" w:rsidP="000C5C77">
            <w:pPr>
              <w:pStyle w:val="NoSpacing"/>
            </w:pPr>
            <w:r w:rsidRPr="000C5C77">
              <w:t>(-0.309 to 0.899)</w:t>
            </w:r>
          </w:p>
        </w:tc>
        <w:tc>
          <w:tcPr>
            <w:tcW w:w="900" w:type="dxa"/>
            <w:hideMark/>
          </w:tcPr>
          <w:p w14:paraId="50940D50" w14:textId="77777777" w:rsidR="000C5C77" w:rsidRPr="000C5C77" w:rsidRDefault="000C5C77" w:rsidP="000C5C77">
            <w:pPr>
              <w:pStyle w:val="NoSpacing"/>
            </w:pPr>
            <w:r w:rsidRPr="000C5C77">
              <w:t>.205</w:t>
            </w:r>
          </w:p>
        </w:tc>
      </w:tr>
      <w:tr w:rsidR="00AF11FB" w:rsidRPr="000C5C77" w14:paraId="04DAD6AF" w14:textId="77777777" w:rsidTr="00AF11FB">
        <w:trPr>
          <w:trHeight w:val="270"/>
        </w:trPr>
        <w:tc>
          <w:tcPr>
            <w:tcW w:w="1426" w:type="dxa"/>
            <w:hideMark/>
          </w:tcPr>
          <w:p w14:paraId="6AAD619C" w14:textId="77777777" w:rsidR="000C5C77" w:rsidRPr="000C5C77" w:rsidRDefault="000C5C77" w:rsidP="000C5C77">
            <w:pPr>
              <w:pStyle w:val="NoSpacing"/>
            </w:pPr>
            <w:r w:rsidRPr="000C5C77">
              <w:t>4.685</w:t>
            </w:r>
          </w:p>
        </w:tc>
        <w:tc>
          <w:tcPr>
            <w:tcW w:w="1320" w:type="dxa"/>
            <w:hideMark/>
          </w:tcPr>
          <w:p w14:paraId="18868E5E" w14:textId="77777777" w:rsidR="000C5C77" w:rsidRPr="000C5C77" w:rsidRDefault="000C5C77" w:rsidP="000C5C77">
            <w:pPr>
              <w:pStyle w:val="NoSpacing"/>
            </w:pPr>
            <w:r w:rsidRPr="000C5C77">
              <w:t>7.833</w:t>
            </w:r>
          </w:p>
        </w:tc>
        <w:tc>
          <w:tcPr>
            <w:tcW w:w="1873" w:type="dxa"/>
            <w:hideMark/>
          </w:tcPr>
          <w:p w14:paraId="7D1066D0" w14:textId="77777777" w:rsidR="000C5C77" w:rsidRPr="000C5C77" w:rsidRDefault="000C5C77" w:rsidP="000C5C77">
            <w:pPr>
              <w:pStyle w:val="NoSpacing"/>
            </w:pPr>
            <w:r w:rsidRPr="000C5C77">
              <w:t>(6.067 to 9.384)</w:t>
            </w:r>
          </w:p>
        </w:tc>
        <w:tc>
          <w:tcPr>
            <w:tcW w:w="798" w:type="dxa"/>
            <w:hideMark/>
          </w:tcPr>
          <w:p w14:paraId="79454261" w14:textId="77777777" w:rsidR="000C5C77" w:rsidRPr="000C5C77" w:rsidRDefault="000C5C77" w:rsidP="000C5C77">
            <w:pPr>
              <w:pStyle w:val="NoSpacing"/>
            </w:pPr>
            <w:r w:rsidRPr="000C5C77">
              <w:t>&lt;.001</w:t>
            </w:r>
          </w:p>
        </w:tc>
        <w:tc>
          <w:tcPr>
            <w:tcW w:w="222" w:type="dxa"/>
            <w:hideMark/>
          </w:tcPr>
          <w:p w14:paraId="71107726" w14:textId="77777777" w:rsidR="000C5C77" w:rsidRPr="000C5C77" w:rsidRDefault="000C5C77" w:rsidP="000C5C77">
            <w:pPr>
              <w:pStyle w:val="NoSpacing"/>
            </w:pPr>
          </w:p>
        </w:tc>
        <w:tc>
          <w:tcPr>
            <w:tcW w:w="1182" w:type="dxa"/>
            <w:hideMark/>
          </w:tcPr>
          <w:p w14:paraId="1FB7ED02" w14:textId="77777777" w:rsidR="000C5C77" w:rsidRPr="000C5C77" w:rsidRDefault="000C5C77" w:rsidP="000C5C77">
            <w:pPr>
              <w:pStyle w:val="NoSpacing"/>
            </w:pPr>
            <w:r w:rsidRPr="000C5C77">
              <w:t>0.561</w:t>
            </w:r>
          </w:p>
        </w:tc>
        <w:tc>
          <w:tcPr>
            <w:tcW w:w="2084" w:type="dxa"/>
            <w:hideMark/>
          </w:tcPr>
          <w:p w14:paraId="6E0C3779" w14:textId="77777777" w:rsidR="000C5C77" w:rsidRPr="000C5C77" w:rsidRDefault="000C5C77" w:rsidP="000C5C77">
            <w:pPr>
              <w:pStyle w:val="NoSpacing"/>
            </w:pPr>
            <w:r w:rsidRPr="000C5C77">
              <w:t>(-0.254 to 1.655)</w:t>
            </w:r>
          </w:p>
        </w:tc>
        <w:tc>
          <w:tcPr>
            <w:tcW w:w="900" w:type="dxa"/>
            <w:hideMark/>
          </w:tcPr>
          <w:p w14:paraId="65B8FD50" w14:textId="77777777" w:rsidR="000C5C77" w:rsidRPr="000C5C77" w:rsidRDefault="000C5C77" w:rsidP="000C5C77">
            <w:pPr>
              <w:pStyle w:val="NoSpacing"/>
            </w:pPr>
            <w:r w:rsidRPr="000C5C77">
              <w:t>.224</w:t>
            </w:r>
          </w:p>
        </w:tc>
      </w:tr>
      <w:tr w:rsidR="000C5C77" w:rsidRPr="000C5C77" w14:paraId="49398302" w14:textId="77777777" w:rsidTr="00AF11FB">
        <w:tc>
          <w:tcPr>
            <w:tcW w:w="9805" w:type="dxa"/>
            <w:gridSpan w:val="8"/>
            <w:hideMark/>
          </w:tcPr>
          <w:p w14:paraId="5A6AAB46" w14:textId="77777777" w:rsidR="000C5C77" w:rsidRPr="000C5C77" w:rsidRDefault="000C5C77" w:rsidP="000C5C77">
            <w:pPr>
              <w:pStyle w:val="NoSpacing"/>
            </w:pPr>
            <w:proofErr w:type="spellStart"/>
            <w:proofErr w:type="gramStart"/>
            <w:r w:rsidRPr="000C5C77">
              <w:t>boot.ci.type</w:t>
            </w:r>
            <w:proofErr w:type="spellEnd"/>
            <w:proofErr w:type="gramEnd"/>
            <w:r w:rsidRPr="000C5C77">
              <w:t xml:space="preserve"> = </w:t>
            </w:r>
            <w:proofErr w:type="spellStart"/>
            <w:proofErr w:type="gramStart"/>
            <w:r w:rsidRPr="000C5C77">
              <w:t>bca.simple</w:t>
            </w:r>
            <w:proofErr w:type="spellEnd"/>
            <w:proofErr w:type="gramEnd"/>
          </w:p>
        </w:tc>
      </w:tr>
    </w:tbl>
    <w:p w14:paraId="3D51D47E" w14:textId="77777777" w:rsidR="000C5C77" w:rsidRDefault="000C5C77"/>
    <w:p w14:paraId="2B9F50E4" w14:textId="5AB14540" w:rsidR="007A00EC" w:rsidRDefault="007A00EC">
      <w:r w:rsidRPr="007A00EC">
        <w:t xml:space="preserve">At </w:t>
      </w:r>
      <w:r w:rsidRPr="007A00EC">
        <w:rPr>
          <w:b/>
          <w:bCs/>
        </w:rPr>
        <w:t xml:space="preserve">low levels of caregiver </w:t>
      </w:r>
      <w:r w:rsidR="00735A38">
        <w:rPr>
          <w:b/>
          <w:bCs/>
        </w:rPr>
        <w:t>support</w:t>
      </w:r>
      <w:r w:rsidRPr="007A00EC">
        <w:t xml:space="preserve"> (W = 1.289), the indirect effect is positive and statistically significant (</w:t>
      </w:r>
      <w:r w:rsidRPr="007A00EC">
        <w:rPr>
          <w:i/>
          <w:iCs/>
        </w:rPr>
        <w:t>b</w:t>
      </w:r>
      <w:r w:rsidRPr="007A00EC">
        <w:t xml:space="preserve"> = 0.729, 95% CI [0.336, 1.317], </w:t>
      </w:r>
      <w:r w:rsidRPr="007A00EC">
        <w:rPr>
          <w:i/>
          <w:iCs/>
        </w:rPr>
        <w:t>p</w:t>
      </w:r>
      <w:r w:rsidRPr="007A00EC">
        <w:t xml:space="preserve"> = .003), but relatively modest in magnitude.</w:t>
      </w:r>
    </w:p>
    <w:p w14:paraId="4CB29359" w14:textId="63E3305A" w:rsidR="007A00EC" w:rsidRPr="007A00EC" w:rsidRDefault="007A00EC" w:rsidP="007A00EC">
      <w:r w:rsidRPr="007A00EC">
        <w:t xml:space="preserve">At the </w:t>
      </w:r>
      <w:r w:rsidRPr="007A00EC">
        <w:rPr>
          <w:b/>
          <w:bCs/>
        </w:rPr>
        <w:t xml:space="preserve">average level of caregiver </w:t>
      </w:r>
      <w:r w:rsidR="00735A38">
        <w:rPr>
          <w:b/>
          <w:bCs/>
        </w:rPr>
        <w:t>support</w:t>
      </w:r>
      <w:r w:rsidR="00735A38" w:rsidRPr="007A00EC">
        <w:t xml:space="preserve"> </w:t>
      </w:r>
      <w:r w:rsidRPr="007A00EC">
        <w:t>(W = 2.987), the indirect effect is considerably larger (</w:t>
      </w:r>
      <w:r w:rsidRPr="007A00EC">
        <w:rPr>
          <w:i/>
          <w:iCs/>
        </w:rPr>
        <w:t>b</w:t>
      </w:r>
      <w:r w:rsidRPr="007A00EC">
        <w:t xml:space="preserve"> = 3.336, 95% CI [2.616, 4.276], </w:t>
      </w:r>
      <w:r w:rsidRPr="007A00EC">
        <w:rPr>
          <w:i/>
          <w:iCs/>
        </w:rPr>
        <w:t>p</w:t>
      </w:r>
      <w:r w:rsidRPr="007A00EC">
        <w:t xml:space="preserve"> &lt; .001).</w:t>
      </w:r>
    </w:p>
    <w:p w14:paraId="79CB94EC" w14:textId="57D39E93" w:rsidR="007A00EC" w:rsidRPr="007A00EC" w:rsidRDefault="007A00EC" w:rsidP="007A00EC">
      <w:r w:rsidRPr="007A00EC">
        <w:t xml:space="preserve">At </w:t>
      </w:r>
      <w:r w:rsidRPr="007A00EC">
        <w:rPr>
          <w:b/>
          <w:bCs/>
        </w:rPr>
        <w:t xml:space="preserve">high levels of caregiver </w:t>
      </w:r>
      <w:r w:rsidR="00735A38">
        <w:rPr>
          <w:b/>
          <w:bCs/>
        </w:rPr>
        <w:t>support</w:t>
      </w:r>
      <w:r w:rsidR="00735A38" w:rsidRPr="007A00EC">
        <w:t xml:space="preserve"> </w:t>
      </w:r>
      <w:r w:rsidRPr="007A00EC">
        <w:t>(W = 4.685), the indirect effect becomes very large (</w:t>
      </w:r>
      <w:r w:rsidRPr="007A00EC">
        <w:rPr>
          <w:i/>
          <w:iCs/>
        </w:rPr>
        <w:t>b</w:t>
      </w:r>
      <w:r w:rsidRPr="007A00EC">
        <w:t xml:space="preserve"> = 7.833, 95% CI [6.067, 9.384], </w:t>
      </w:r>
      <w:r w:rsidRPr="007A00EC">
        <w:rPr>
          <w:i/>
          <w:iCs/>
        </w:rPr>
        <w:t>p</w:t>
      </w:r>
      <w:r w:rsidRPr="007A00EC">
        <w:t xml:space="preserve"> &lt; .001), indicating a strong mediated relationship.</w:t>
      </w:r>
    </w:p>
    <w:p w14:paraId="03BAC110" w14:textId="77777777" w:rsidR="007A00EC" w:rsidRDefault="007A00EC"/>
    <w:p w14:paraId="28E2ADAE" w14:textId="3E832E2A" w:rsidR="000C5C77" w:rsidRDefault="000C5C77">
      <w:r>
        <w:rPr>
          <w:noProof/>
        </w:rPr>
        <w:drawing>
          <wp:inline distT="0" distB="0" distL="0" distR="0" wp14:anchorId="6F89AD9C" wp14:editId="684A1B2E">
            <wp:extent cx="5943600" cy="4245610"/>
            <wp:effectExtent l="0" t="0" r="0" b="2540"/>
            <wp:docPr id="2471447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245610"/>
                    </a:xfrm>
                    <a:prstGeom prst="rect">
                      <a:avLst/>
                    </a:prstGeom>
                    <a:noFill/>
                    <a:ln>
                      <a:noFill/>
                    </a:ln>
                  </pic:spPr>
                </pic:pic>
              </a:graphicData>
            </a:graphic>
          </wp:inline>
        </w:drawing>
      </w:r>
    </w:p>
    <w:p w14:paraId="7A51EA24" w14:textId="692BA168" w:rsidR="00AF11FB" w:rsidRPr="007A00EC" w:rsidRDefault="00AF11FB">
      <w:r w:rsidRPr="00AF11FB">
        <w:t xml:space="preserve">The index of moderated mediation </w:t>
      </w:r>
      <w:r w:rsidR="002A6828" w:rsidRPr="002A6828">
        <w:t xml:space="preserve">indicates whether the </w:t>
      </w:r>
      <w:r w:rsidR="002A6828" w:rsidRPr="002A6828">
        <w:rPr>
          <w:b/>
          <w:bCs/>
        </w:rPr>
        <w:t>indirect effect changes as the moderator changes</w:t>
      </w:r>
      <w:r w:rsidR="002A6828" w:rsidRPr="002A6828">
        <w:t>, and in what direction.</w:t>
      </w:r>
      <w:r w:rsidR="002A6828">
        <w:t xml:space="preserve"> Here, it i</w:t>
      </w:r>
      <w:r w:rsidRPr="00AF11FB">
        <w:t>s statistically significant,</w:t>
      </w:r>
      <w:r w:rsidR="007A00EC">
        <w:t xml:space="preserve"> </w:t>
      </w:r>
      <w:r w:rsidRPr="007A00EC">
        <w:t>Index = 0.33, SE = 0.05, 95% CI [0.24, 0.43].</w:t>
      </w:r>
      <w:r w:rsidR="007A00EC">
        <w:t xml:space="preserve"> In this example, i</w:t>
      </w:r>
      <w:r w:rsidR="007A00EC" w:rsidRPr="007A00EC">
        <w:t>t tells u</w:t>
      </w:r>
      <w:r w:rsidR="007A00EC">
        <w:t>s</w:t>
      </w:r>
      <w:r w:rsidR="007A00EC" w:rsidRPr="007A00EC">
        <w:t xml:space="preserve"> whether—and how—the indirect effect </w:t>
      </w:r>
      <w:r w:rsidR="007A00EC">
        <w:t xml:space="preserve">of TRUST </w:t>
      </w:r>
      <w:r w:rsidR="007A00EC" w:rsidRPr="007A00EC">
        <w:t xml:space="preserve">changes as W (caregiver </w:t>
      </w:r>
      <w:r w:rsidR="00735A38" w:rsidRPr="00735A38">
        <w:t>support</w:t>
      </w:r>
      <w:r w:rsidR="007A00EC" w:rsidRPr="007A00EC">
        <w:t>) changes.</w:t>
      </w:r>
    </w:p>
    <w:p w14:paraId="197ABA1C" w14:textId="0EB35E3F" w:rsidR="00AF11FB" w:rsidRPr="00AF11FB" w:rsidRDefault="00AF11FB" w:rsidP="00AF11FB">
      <w:pPr>
        <w:rPr>
          <w:b/>
          <w:bCs/>
        </w:rPr>
      </w:pPr>
      <w:r w:rsidRPr="00AF11FB">
        <w:rPr>
          <w:b/>
          <w:bCs/>
        </w:rPr>
        <w:t xml:space="preserve">Interpretation </w:t>
      </w:r>
    </w:p>
    <w:p w14:paraId="144288BC" w14:textId="6CF85BC3" w:rsidR="00AF11FB" w:rsidRPr="00AF11FB" w:rsidRDefault="00AF11FB" w:rsidP="00AF11FB">
      <w:r w:rsidRPr="00AF11FB">
        <w:t xml:space="preserve">The significant index of moderated mediation indicates that the indirect effect of delay of gratification on behavioral success through trust varies as a function of caregiver </w:t>
      </w:r>
      <w:r w:rsidR="00735A38">
        <w:t>support</w:t>
      </w:r>
      <w:r w:rsidRPr="00AF11FB">
        <w:t>.</w:t>
      </w:r>
    </w:p>
    <w:p w14:paraId="57844F7D" w14:textId="3734245A" w:rsidR="00AF11FB" w:rsidRPr="00AF11FB" w:rsidRDefault="00AF11FB" w:rsidP="00AF11FB">
      <w:r w:rsidRPr="00AF11FB">
        <w:t xml:space="preserve">Specifically, as caregiver </w:t>
      </w:r>
      <w:r w:rsidR="00735A38">
        <w:rPr>
          <w:b/>
          <w:bCs/>
        </w:rPr>
        <w:t>support</w:t>
      </w:r>
      <w:r w:rsidR="00735A38" w:rsidRPr="007A00EC">
        <w:t xml:space="preserve"> </w:t>
      </w:r>
      <w:r w:rsidRPr="00AF11FB">
        <w:t xml:space="preserve">increases, the strength of the mediated pathway increases. This means that the process linking delay of gratification to success through trust is not </w:t>
      </w:r>
      <w:proofErr w:type="gramStart"/>
      <w:r w:rsidRPr="00AF11FB">
        <w:t>constant, but</w:t>
      </w:r>
      <w:proofErr w:type="gramEnd"/>
      <w:r w:rsidRPr="00AF11FB">
        <w:t xml:space="preserve"> becomes progressively stronger in environments where caregivers reliably follow through.</w:t>
      </w:r>
    </w:p>
    <w:p w14:paraId="09EA5B49" w14:textId="50F81F71" w:rsidR="00AF11FB" w:rsidRPr="00AF11FB" w:rsidRDefault="00AF11FB" w:rsidP="00AF11FB">
      <w:r w:rsidRPr="00AF11FB">
        <w:t xml:space="preserve">Substantively, this suggests that delay of gratification is most strongly associated with behavioral success through trust when children are in environments where waiting is reinforced by consistent caregiver </w:t>
      </w:r>
      <w:r w:rsidR="00735A38" w:rsidRPr="00735A38">
        <w:t>support</w:t>
      </w:r>
      <w:r w:rsidRPr="00AF11FB">
        <w:t>. In contrast, when caregiver follow-through is low, the mediating role of trust is substantially weaker.</w:t>
      </w:r>
    </w:p>
    <w:sectPr w:rsidR="00AF11FB" w:rsidRPr="00AF11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2972AB"/>
    <w:multiLevelType w:val="hybridMultilevel"/>
    <w:tmpl w:val="763C6182"/>
    <w:lvl w:ilvl="0" w:tplc="ABE2A70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D79303B"/>
    <w:multiLevelType w:val="hybridMultilevel"/>
    <w:tmpl w:val="FCB655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EAC40BE"/>
    <w:multiLevelType w:val="hybridMultilevel"/>
    <w:tmpl w:val="E1DE911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42CD6C0A"/>
    <w:multiLevelType w:val="hybridMultilevel"/>
    <w:tmpl w:val="1896B6DC"/>
    <w:lvl w:ilvl="0" w:tplc="ABE2A70E">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687367120">
    <w:abstractNumId w:val="1"/>
  </w:num>
  <w:num w:numId="2" w16cid:durableId="810707012">
    <w:abstractNumId w:val="0"/>
  </w:num>
  <w:num w:numId="3" w16cid:durableId="841089171">
    <w:abstractNumId w:val="3"/>
  </w:num>
  <w:num w:numId="4" w16cid:durableId="3413240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5C77"/>
    <w:rsid w:val="000C5C77"/>
    <w:rsid w:val="00104001"/>
    <w:rsid w:val="002A6828"/>
    <w:rsid w:val="003928EF"/>
    <w:rsid w:val="003A31E2"/>
    <w:rsid w:val="00735A38"/>
    <w:rsid w:val="00790561"/>
    <w:rsid w:val="007A00EC"/>
    <w:rsid w:val="008546AB"/>
    <w:rsid w:val="008F7259"/>
    <w:rsid w:val="00AF11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0C9365"/>
  <w15:chartTrackingRefBased/>
  <w15:docId w15:val="{9AC3F9A5-AB15-4206-8A87-4709529E9D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5C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5C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5C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5C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5C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5C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5C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5C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5C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5C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5C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5C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5C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5C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5C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5C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5C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5C77"/>
    <w:rPr>
      <w:rFonts w:eastAsiaTheme="majorEastAsia" w:cstheme="majorBidi"/>
      <w:color w:val="272727" w:themeColor="text1" w:themeTint="D8"/>
    </w:rPr>
  </w:style>
  <w:style w:type="paragraph" w:styleId="Title">
    <w:name w:val="Title"/>
    <w:basedOn w:val="Normal"/>
    <w:next w:val="Normal"/>
    <w:link w:val="TitleChar"/>
    <w:uiPriority w:val="10"/>
    <w:qFormat/>
    <w:rsid w:val="000C5C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5C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5C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5C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5C77"/>
    <w:pPr>
      <w:spacing w:before="160"/>
      <w:jc w:val="center"/>
    </w:pPr>
    <w:rPr>
      <w:i/>
      <w:iCs/>
      <w:color w:val="404040" w:themeColor="text1" w:themeTint="BF"/>
    </w:rPr>
  </w:style>
  <w:style w:type="character" w:customStyle="1" w:styleId="QuoteChar">
    <w:name w:val="Quote Char"/>
    <w:basedOn w:val="DefaultParagraphFont"/>
    <w:link w:val="Quote"/>
    <w:uiPriority w:val="29"/>
    <w:rsid w:val="000C5C77"/>
    <w:rPr>
      <w:i/>
      <w:iCs/>
      <w:color w:val="404040" w:themeColor="text1" w:themeTint="BF"/>
    </w:rPr>
  </w:style>
  <w:style w:type="paragraph" w:styleId="ListParagraph">
    <w:name w:val="List Paragraph"/>
    <w:basedOn w:val="Normal"/>
    <w:uiPriority w:val="34"/>
    <w:qFormat/>
    <w:rsid w:val="000C5C77"/>
    <w:pPr>
      <w:ind w:left="720"/>
      <w:contextualSpacing/>
    </w:pPr>
  </w:style>
  <w:style w:type="character" w:styleId="IntenseEmphasis">
    <w:name w:val="Intense Emphasis"/>
    <w:basedOn w:val="DefaultParagraphFont"/>
    <w:uiPriority w:val="21"/>
    <w:qFormat/>
    <w:rsid w:val="000C5C77"/>
    <w:rPr>
      <w:i/>
      <w:iCs/>
      <w:color w:val="0F4761" w:themeColor="accent1" w:themeShade="BF"/>
    </w:rPr>
  </w:style>
  <w:style w:type="paragraph" w:styleId="IntenseQuote">
    <w:name w:val="Intense Quote"/>
    <w:basedOn w:val="Normal"/>
    <w:next w:val="Normal"/>
    <w:link w:val="IntenseQuoteChar"/>
    <w:uiPriority w:val="30"/>
    <w:qFormat/>
    <w:rsid w:val="000C5C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5C77"/>
    <w:rPr>
      <w:i/>
      <w:iCs/>
      <w:color w:val="0F4761" w:themeColor="accent1" w:themeShade="BF"/>
    </w:rPr>
  </w:style>
  <w:style w:type="character" w:styleId="IntenseReference">
    <w:name w:val="Intense Reference"/>
    <w:basedOn w:val="DefaultParagraphFont"/>
    <w:uiPriority w:val="32"/>
    <w:qFormat/>
    <w:rsid w:val="000C5C77"/>
    <w:rPr>
      <w:b/>
      <w:bCs/>
      <w:smallCaps/>
      <w:color w:val="0F4761" w:themeColor="accent1" w:themeShade="BF"/>
      <w:spacing w:val="5"/>
    </w:rPr>
  </w:style>
  <w:style w:type="table" w:styleId="TableGrid">
    <w:name w:val="Table Grid"/>
    <w:basedOn w:val="TableNormal"/>
    <w:uiPriority w:val="39"/>
    <w:rsid w:val="000C5C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0C5C7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TotalTime>
  <Pages>4</Pages>
  <Words>501</Words>
  <Characters>3339</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The Ohio State University</Company>
  <LinksUpToDate>false</LinksUpToDate>
  <CharactersWithSpaces>3825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Barboza-Salerno, Gia</dc:creator>
  <cp:keywords/>
  <dc:description/>
  <cp:lastModifiedBy>Barboza-Salerno, Gia</cp:lastModifiedBy>
  <cp:revision>5</cp:revision>
  <dcterms:created xsi:type="dcterms:W3CDTF">2026-03-30T20:05:00Z</dcterms:created>
  <dcterms:modified xsi:type="dcterms:W3CDTF">2026-03-30T20:50:00Z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ff0c38a6-340d-4616-a8bb-3c48f2c5c17c</vt:lpwstr>
  </property>
</Properties>
</file>