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E44AC4" w:rsidP="00E44AC4">
      <w:pPr>
        <w:jc w:val="center"/>
      </w:pPr>
    </w:p>
    <w:p w:rsidR="00E44AC4" w:rsidRDefault="007074C2" w:rsidP="00E44AC4">
      <w:pPr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Лабораторная работа №5</w:t>
      </w:r>
    </w:p>
    <w:p w:rsidR="007074C2" w:rsidRDefault="007074C2" w:rsidP="007074C2">
      <w:pPr>
        <w:pStyle w:val="1"/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>«Методология управление проектами»</w:t>
      </w:r>
    </w:p>
    <w:p w:rsidR="00E44AC4" w:rsidRDefault="00E44AC4" w:rsidP="00E44AC4">
      <w:pPr>
        <w:jc w:val="center"/>
      </w:pPr>
    </w:p>
    <w:p w:rsidR="00632A73" w:rsidRDefault="00632A73" w:rsidP="00E44AC4">
      <w:pPr>
        <w:jc w:val="center"/>
      </w:pPr>
      <w:r>
        <w:br w:type="page"/>
      </w:r>
    </w:p>
    <w:p w:rsidR="007074C2" w:rsidRDefault="007074C2" w:rsidP="007074C2">
      <w:pPr>
        <w:pStyle w:val="1"/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«Методология управление проектами»</w:t>
      </w:r>
    </w:p>
    <w:p w:rsidR="00632A73" w:rsidRPr="00632A73" w:rsidRDefault="00632A73" w:rsidP="00632A7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:rsidR="00632A73" w:rsidRPr="00632A73" w:rsidRDefault="00632A73" w:rsidP="00632A73">
      <w:p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632A7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1.     Цель работы:</w:t>
      </w:r>
    </w:p>
    <w:p w:rsidR="00632A73" w:rsidRPr="00632A73" w:rsidRDefault="007074C2" w:rsidP="00632A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Изучение методологии управления проектами. Получение навыков по применению данных методологий для планирования проекта.</w:t>
      </w:r>
    </w:p>
    <w:p w:rsidR="007074C2" w:rsidRDefault="007074C2" w:rsidP="007074C2">
      <w:pPr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2.    Методические указания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Лабораторная работа направлена на 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Требования к результатам выполнения лабораторного  практикума:</w:t>
      </w:r>
    </w:p>
    <w:p w:rsidR="007074C2" w:rsidRDefault="007074C2" w:rsidP="007074C2">
      <w:pPr>
        <w:numPr>
          <w:ilvl w:val="0"/>
          <w:numId w:val="9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Построить модель управления проектом, включающую:</w:t>
      </w:r>
    </w:p>
    <w:p w:rsidR="007074C2" w:rsidRDefault="007074C2" w:rsidP="007074C2">
      <w:pPr>
        <w:pStyle w:val="a3"/>
        <w:numPr>
          <w:ilvl w:val="1"/>
          <w:numId w:val="9"/>
        </w:numPr>
        <w:shd w:val="clear" w:color="auto" w:fill="FFFFFF"/>
        <w:spacing w:before="90" w:beforeAutospacing="0" w:after="90" w:afterAutospacing="0" w:line="36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определение всех этапов проекта, зависимых этапов, определение длительности этапов;</w:t>
      </w:r>
    </w:p>
    <w:p w:rsidR="007074C2" w:rsidRDefault="007074C2" w:rsidP="007074C2">
      <w:pPr>
        <w:pStyle w:val="a3"/>
        <w:numPr>
          <w:ilvl w:val="1"/>
          <w:numId w:val="9"/>
        </w:numPr>
        <w:shd w:val="clear" w:color="auto" w:fill="FFFFFF"/>
        <w:spacing w:before="90" w:beforeAutospacing="0" w:after="90" w:afterAutospacing="0" w:line="36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построение на основе полученных данных сетевой  и временной диаграмм;</w:t>
      </w:r>
    </w:p>
    <w:p w:rsidR="007074C2" w:rsidRDefault="007074C2" w:rsidP="007074C2">
      <w:pPr>
        <w:pStyle w:val="a3"/>
        <w:numPr>
          <w:ilvl w:val="1"/>
          <w:numId w:val="9"/>
        </w:numPr>
        <w:shd w:val="clear" w:color="auto" w:fill="FFFFFF"/>
        <w:spacing w:before="90" w:beforeAutospacing="0" w:after="90" w:afterAutospacing="0" w:line="36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построение диаграммы распределения работников по этапам;</w:t>
      </w:r>
    </w:p>
    <w:p w:rsidR="007074C2" w:rsidRDefault="007074C2" w:rsidP="007074C2">
      <w:pPr>
        <w:numPr>
          <w:ilvl w:val="0"/>
          <w:numId w:val="9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при определении этапа указывается его название – отражающее суть этапа (например, определение пользовательских требований, проектирование интерфейса и т.д.);</w:t>
      </w:r>
    </w:p>
    <w:p w:rsidR="007074C2" w:rsidRDefault="007074C2" w:rsidP="007074C2">
      <w:pPr>
        <w:numPr>
          <w:ilvl w:val="0"/>
          <w:numId w:val="9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этапов должно быть не менее 7, срок реализации проекта – с 1.09 по 31.12;</w:t>
      </w:r>
    </w:p>
    <w:p w:rsidR="007074C2" w:rsidRDefault="007074C2" w:rsidP="007074C2">
      <w:pPr>
        <w:numPr>
          <w:ilvl w:val="0"/>
          <w:numId w:val="9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в проекте задействовано 3 человек персонала (группа разработчиков).</w:t>
      </w:r>
    </w:p>
    <w:p w:rsidR="00E43C54" w:rsidRDefault="00E43C54" w:rsidP="007074C2">
      <w:pPr>
        <w:pStyle w:val="a00"/>
        <w:shd w:val="clear" w:color="auto" w:fill="FFFFFF"/>
        <w:ind w:left="567" w:hanging="567"/>
        <w:rPr>
          <w:rFonts w:ascii="Verdana" w:hAnsi="Verdana"/>
          <w:b/>
          <w:bCs/>
          <w:color w:val="000000"/>
          <w:sz w:val="27"/>
          <w:szCs w:val="27"/>
        </w:rPr>
      </w:pPr>
    </w:p>
    <w:p w:rsidR="007074C2" w:rsidRDefault="007074C2" w:rsidP="007074C2">
      <w:pPr>
        <w:pStyle w:val="a00"/>
        <w:shd w:val="clear" w:color="auto" w:fill="FFFFFF"/>
        <w:ind w:left="567" w:hanging="5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3.    Теоретический материал</w:t>
      </w:r>
      <w:r w:rsidR="00E43C54">
        <w:rPr>
          <w:rFonts w:ascii="Verdana" w:hAnsi="Verdana"/>
          <w:b/>
          <w:bCs/>
          <w:color w:val="000000"/>
          <w:sz w:val="27"/>
          <w:szCs w:val="27"/>
        </w:rPr>
        <w:t>.</w:t>
      </w:r>
    </w:p>
    <w:p w:rsidR="007074C2" w:rsidRDefault="007074C2" w:rsidP="00E43C54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bookmarkStart w:id="0" w:name="_GoBack"/>
      <w:r>
        <w:rPr>
          <w:rFonts w:ascii="Verdana" w:hAnsi="Verdana"/>
          <w:b/>
          <w:bCs/>
          <w:color w:val="000000"/>
          <w:sz w:val="27"/>
          <w:szCs w:val="27"/>
        </w:rPr>
        <w:t>Основные понятия</w:t>
      </w:r>
    </w:p>
    <w:bookmarkEnd w:id="0"/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Проблемы управления программными проектами впервые проявились в 60-х — начале 70-х годов. Руководители программных проектов выполняют такую же работу, что и руководители технических проектов. Вместе с тем процесс разработки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существенно отличается </w:t>
      </w:r>
      <w:proofErr w:type="gramStart"/>
      <w:r>
        <w:rPr>
          <w:rFonts w:ascii="Verdana" w:hAnsi="Verdana"/>
          <w:color w:val="000000"/>
          <w:sz w:val="27"/>
          <w:szCs w:val="27"/>
        </w:rPr>
        <w:t>от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процессов реализации технических проектов, что порождает определенные сложности в управлении программными проектами. Ниже приведён краткий список этих отличий.</w:t>
      </w:r>
    </w:p>
    <w:p w:rsidR="007074C2" w:rsidRDefault="007074C2" w:rsidP="007074C2">
      <w:pPr>
        <w:numPr>
          <w:ilvl w:val="0"/>
          <w:numId w:val="10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t>Программный продукт нематериален.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Менеджер технического проек</w:t>
      </w:r>
      <w:r>
        <w:rPr>
          <w:color w:val="000000"/>
        </w:rPr>
        <w:softHyphen/>
        <w:t xml:space="preserve">та видит результаты выполнения своего проекта. Если реализация проекта отстает от графика, это также видно воочию. В противоположность этому программное обеспечение нематериально. Его нельзя увидеть или потрогать. Менеджер программного проекта не видит процесс "роста" разрабатываемого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>. Он может полагаться только на документацию, кото</w:t>
      </w:r>
      <w:r>
        <w:rPr>
          <w:color w:val="000000"/>
        </w:rPr>
        <w:softHyphen/>
        <w:t>рая фиксирует процесс разработки программного продукта.</w:t>
      </w:r>
    </w:p>
    <w:p w:rsidR="007074C2" w:rsidRDefault="007074C2" w:rsidP="007074C2">
      <w:pPr>
        <w:numPr>
          <w:ilvl w:val="0"/>
          <w:numId w:val="10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 xml:space="preserve">Не существует стандартных процессов разработки </w:t>
      </w:r>
      <w:proofErr w:type="gramStart"/>
      <w:r>
        <w:rPr>
          <w:i/>
          <w:iCs/>
          <w:color w:val="000000"/>
        </w:rPr>
        <w:t>ПО</w:t>
      </w:r>
      <w:proofErr w:type="gramEnd"/>
      <w:r>
        <w:rPr>
          <w:i/>
          <w:iCs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На сегодняшний день не существует четкой зависимости между процессом создания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и типом создаваемого программно</w:t>
      </w:r>
      <w:r>
        <w:rPr>
          <w:color w:val="000000"/>
        </w:rPr>
        <w:softHyphen/>
        <w:t xml:space="preserve">го продукта. Другие технические дисциплины имеют длительную историю, процессы разработки технических изделий многократно опробованы и проверены. Процессы создания большинства технических систем хорошо изучены. Изучением же процессов создания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специалисты</w:t>
      </w:r>
      <w:proofErr w:type="gramEnd"/>
      <w:r>
        <w:rPr>
          <w:color w:val="000000"/>
        </w:rPr>
        <w:t xml:space="preserve"> занимаются только несколько последних лет. Поэтому пока нельзя точно предсказать, на каком этапе процесса разработки </w:t>
      </w:r>
      <w:proofErr w:type="gramStart"/>
      <w:r>
        <w:rPr>
          <w:color w:val="000000"/>
        </w:rPr>
        <w:t>ПО могут</w:t>
      </w:r>
      <w:proofErr w:type="gramEnd"/>
      <w:r>
        <w:rPr>
          <w:color w:val="000000"/>
        </w:rPr>
        <w:t xml:space="preserve"> возникнуть проблемы, угрожающие всему программному проекту.</w:t>
      </w:r>
    </w:p>
    <w:p w:rsidR="007074C2" w:rsidRDefault="007074C2" w:rsidP="007074C2">
      <w:pPr>
        <w:numPr>
          <w:ilvl w:val="0"/>
          <w:numId w:val="10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Большие программные проекты - это часто "одноразовые" проекты.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Большие программные проекты, как правило, значительно отличаются от проектов, реализованных ранее. Поэтому, чтобы уменьшить неопределенность в планировании проекта, ру</w:t>
      </w:r>
      <w:r>
        <w:rPr>
          <w:color w:val="000000"/>
        </w:rPr>
        <w:softHyphen/>
        <w:t>ководители проектов должны обладать очень большим практическим опытом. Но постоянные технологические изменения в компьютерной технике и коммуникационном оборудовании обесценивают предыдущий опыт. Знания и навыки, накоп</w:t>
      </w:r>
      <w:r>
        <w:rPr>
          <w:color w:val="000000"/>
        </w:rPr>
        <w:softHyphen/>
        <w:t>ленные опытом, могут не востребоваться в новом проекте.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Перечисленное выше может привести к тому, что реализация проекта выйдет из вре</w:t>
      </w:r>
      <w:r>
        <w:rPr>
          <w:rFonts w:ascii="Verdana" w:hAnsi="Verdana"/>
          <w:color w:val="000000"/>
          <w:sz w:val="27"/>
          <w:szCs w:val="27"/>
        </w:rPr>
        <w:softHyphen/>
        <w:t>менного графика или превысит бюджетные ассигнования. Программные системы зачас</w:t>
      </w:r>
      <w:r>
        <w:rPr>
          <w:rFonts w:ascii="Verdana" w:hAnsi="Verdana"/>
          <w:color w:val="000000"/>
          <w:sz w:val="27"/>
          <w:szCs w:val="27"/>
        </w:rPr>
        <w:softHyphen/>
        <w:t xml:space="preserve">тую оказываются </w:t>
      </w:r>
      <w:proofErr w:type="gramStart"/>
      <w:r>
        <w:rPr>
          <w:rFonts w:ascii="Verdana" w:hAnsi="Verdana"/>
          <w:color w:val="000000"/>
          <w:sz w:val="27"/>
          <w:szCs w:val="27"/>
        </w:rPr>
        <w:t>новинками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как в "идеологическом", так и в техническом плане. Техниче</w:t>
      </w:r>
      <w:r>
        <w:rPr>
          <w:rFonts w:ascii="Verdana" w:hAnsi="Verdana"/>
          <w:color w:val="000000"/>
          <w:sz w:val="27"/>
          <w:szCs w:val="27"/>
        </w:rPr>
        <w:softHyphen/>
        <w:t>ские проекты, которые являются инновационными (например, новая транспортная сис</w:t>
      </w:r>
      <w:r>
        <w:rPr>
          <w:rFonts w:ascii="Verdana" w:hAnsi="Verdana"/>
          <w:color w:val="000000"/>
          <w:sz w:val="27"/>
          <w:szCs w:val="27"/>
        </w:rPr>
        <w:softHyphen/>
        <w:t xml:space="preserve">тема), также часто нарушают временные графики работ. Поэтому, предвидя возможные проблемы в реализации программного </w:t>
      </w:r>
      <w:r>
        <w:rPr>
          <w:rFonts w:ascii="Verdana" w:hAnsi="Verdana"/>
          <w:color w:val="000000"/>
          <w:sz w:val="27"/>
          <w:szCs w:val="27"/>
        </w:rPr>
        <w:lastRenderedPageBreak/>
        <w:t>проекта, следует всегда помнить, что многим из них свойственно выходить за рамки временных и бюджетных ограничений.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 Планирование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Эффективное управление программным проектом напрямую зависит от правильного планирования работ, необходимых для его выполнения. План помогает менеджеру предви</w:t>
      </w:r>
      <w:r>
        <w:rPr>
          <w:rFonts w:ascii="Verdana" w:hAnsi="Verdana"/>
          <w:color w:val="000000"/>
          <w:sz w:val="27"/>
          <w:szCs w:val="27"/>
        </w:rPr>
        <w:softHyphen/>
        <w:t>деть проблемы, которые могут возникнуть на каких-либо этапах создания ПО, и разработать превентивные меры для их предупреждения или решения. План, разработанный на началь</w:t>
      </w:r>
      <w:r>
        <w:rPr>
          <w:rFonts w:ascii="Verdana" w:hAnsi="Verdana"/>
          <w:color w:val="000000"/>
          <w:sz w:val="27"/>
          <w:szCs w:val="27"/>
        </w:rPr>
        <w:softHyphen/>
        <w:t>ном этапе проекта, рассматривается всеми его участниками как руководящий документ, вы</w:t>
      </w:r>
      <w:r>
        <w:rPr>
          <w:rFonts w:ascii="Verdana" w:hAnsi="Verdana"/>
          <w:color w:val="000000"/>
          <w:sz w:val="27"/>
          <w:szCs w:val="27"/>
        </w:rPr>
        <w:softHyphen/>
        <w:t>полнение которого должно привести к успешному завершению проекта. Этот первоначаль</w:t>
      </w:r>
      <w:r>
        <w:rPr>
          <w:rFonts w:ascii="Verdana" w:hAnsi="Verdana"/>
          <w:color w:val="000000"/>
          <w:sz w:val="27"/>
          <w:szCs w:val="27"/>
        </w:rPr>
        <w:softHyphen/>
        <w:t>ный план должен максимально подробно описывать все этапы реализации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Кроме разработки плана проекта, на менеджера ложится обязанность разработки других видов планов. Эти виды планов кратко описаны в табл. 1.</w:t>
      </w:r>
    </w:p>
    <w:p w:rsidR="007074C2" w:rsidRDefault="007074C2" w:rsidP="007074C2">
      <w:pPr>
        <w:pStyle w:val="2"/>
        <w:shd w:val="clear" w:color="auto" w:fill="FFFFFF"/>
        <w:rPr>
          <w:rFonts w:ascii="Verdana" w:hAnsi="Verdana"/>
          <w:b w:val="0"/>
          <w:bCs w:val="0"/>
          <w:color w:val="000000"/>
          <w:sz w:val="36"/>
          <w:szCs w:val="36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</w:rPr>
        <w:t>Таблица 1 - Виды планов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336"/>
      </w:tblGrid>
      <w:tr w:rsidR="007074C2" w:rsidTr="007074C2">
        <w:trPr>
          <w:jc w:val="center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План</w:t>
            </w:r>
          </w:p>
        </w:tc>
        <w:tc>
          <w:tcPr>
            <w:tcW w:w="7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Описание</w:t>
            </w:r>
          </w:p>
        </w:tc>
      </w:tr>
      <w:tr w:rsidR="007074C2" w:rsidTr="007074C2">
        <w:trPr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План качества</w:t>
            </w:r>
          </w:p>
        </w:tc>
        <w:tc>
          <w:tcPr>
            <w:tcW w:w="7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Описывает стандарты и мероприятия по поддержке качества разрабатываемого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</w:p>
        </w:tc>
      </w:tr>
      <w:tr w:rsidR="007074C2" w:rsidTr="007074C2">
        <w:trPr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План аттестации</w:t>
            </w:r>
          </w:p>
        </w:tc>
        <w:tc>
          <w:tcPr>
            <w:tcW w:w="7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Описывает способы, ресурсы и перечень работ, необходимых для ат</w:t>
            </w:r>
            <w:r>
              <w:rPr>
                <w:rFonts w:ascii="Verdana" w:hAnsi="Verdana"/>
                <w:color w:val="000000"/>
              </w:rPr>
              <w:softHyphen/>
              <w:t>тестации программной системы</w:t>
            </w:r>
          </w:p>
        </w:tc>
      </w:tr>
      <w:tr w:rsidR="007074C2" w:rsidTr="007074C2">
        <w:trPr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План управления конфигурацией</w:t>
            </w:r>
          </w:p>
        </w:tc>
        <w:tc>
          <w:tcPr>
            <w:tcW w:w="7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Описывает структуру и процессы управления конфигурацией</w:t>
            </w:r>
          </w:p>
        </w:tc>
      </w:tr>
      <w:tr w:rsidR="007074C2" w:rsidTr="007074C2">
        <w:trPr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План сопровож</w:t>
            </w:r>
            <w:r>
              <w:rPr>
                <w:rFonts w:ascii="Verdana" w:hAnsi="Verdana"/>
                <w:color w:val="000000"/>
              </w:rPr>
              <w:softHyphen/>
              <w:t xml:space="preserve">дения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</w:p>
        </w:tc>
        <w:tc>
          <w:tcPr>
            <w:tcW w:w="7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Предлагает план мероприятий, требующихся для сопровождения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  <w:r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</w:rPr>
              <w:t>в</w:t>
            </w:r>
            <w:proofErr w:type="gramEnd"/>
            <w:r>
              <w:rPr>
                <w:rFonts w:ascii="Verdana" w:hAnsi="Verdana"/>
                <w:color w:val="000000"/>
              </w:rPr>
              <w:t xml:space="preserve"> процессе его эксплуатации, а также расчет стоимости сопровожде</w:t>
            </w:r>
            <w:r>
              <w:rPr>
                <w:rFonts w:ascii="Verdana" w:hAnsi="Verdana"/>
                <w:color w:val="000000"/>
              </w:rPr>
              <w:softHyphen/>
              <w:t>ния и необходимые для этого ресурсы</w:t>
            </w:r>
          </w:p>
        </w:tc>
      </w:tr>
      <w:tr w:rsidR="007074C2" w:rsidTr="007074C2">
        <w:trPr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План по управле</w:t>
            </w:r>
            <w:r>
              <w:rPr>
                <w:rFonts w:ascii="Verdana" w:hAnsi="Verdana"/>
                <w:color w:val="000000"/>
              </w:rPr>
              <w:softHyphen/>
              <w:t>нию персоналом</w:t>
            </w:r>
          </w:p>
        </w:tc>
        <w:tc>
          <w:tcPr>
            <w:tcW w:w="7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Описывает мероприятия, направленные на повышение квалифика</w:t>
            </w:r>
            <w:r>
              <w:rPr>
                <w:rFonts w:ascii="Verdana" w:hAnsi="Verdana"/>
                <w:color w:val="000000"/>
              </w:rPr>
              <w:softHyphen/>
              <w:t>ции членов команды разработчиков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 листинге 1 показан процесс планирования создания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в виде псевдокода. Здесь сделан акцент на том, что планирование — это итерационный процесс. Поскольку в про</w:t>
      </w:r>
      <w:r>
        <w:rPr>
          <w:rFonts w:ascii="Verdana" w:hAnsi="Verdana"/>
          <w:color w:val="000000"/>
          <w:sz w:val="27"/>
          <w:szCs w:val="27"/>
        </w:rPr>
        <w:softHyphen/>
        <w:t>цессе выполнения проекта постоянно поступает новая информация, план должен регу</w:t>
      </w:r>
      <w:r>
        <w:rPr>
          <w:rFonts w:ascii="Verdana" w:hAnsi="Verdana"/>
          <w:color w:val="000000"/>
          <w:sz w:val="27"/>
          <w:szCs w:val="27"/>
        </w:rPr>
        <w:softHyphen/>
        <w:t xml:space="preserve">лярно пересматриваться. Важными факторами, которые </w:t>
      </w:r>
      <w:r>
        <w:rPr>
          <w:rFonts w:ascii="Verdana" w:hAnsi="Verdana"/>
          <w:color w:val="000000"/>
          <w:sz w:val="27"/>
          <w:szCs w:val="27"/>
        </w:rPr>
        <w:lastRenderedPageBreak/>
        <w:t>должны учитываться при разра</w:t>
      </w:r>
      <w:r>
        <w:rPr>
          <w:rFonts w:ascii="Verdana" w:hAnsi="Verdana"/>
          <w:color w:val="000000"/>
          <w:sz w:val="27"/>
          <w:szCs w:val="27"/>
        </w:rPr>
        <w:softHyphen/>
        <w:t>ботке плана, являются финансовые и деловые обязательства организации. Если они изме</w:t>
      </w:r>
      <w:r>
        <w:rPr>
          <w:rFonts w:ascii="Verdana" w:hAnsi="Verdana"/>
          <w:color w:val="000000"/>
          <w:sz w:val="27"/>
          <w:szCs w:val="27"/>
        </w:rPr>
        <w:softHyphen/>
        <w:t>няются, эти изменения также должны найти отражение в плане работ.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 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Листинг 1. Процесс планирования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Определение проектных ограничений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Первоначальная оценка параметров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Определение этапов выполнения проекта и контрольных отметок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while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пока проект не завершится или не будет остановлен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loop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Составление графика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Начало выполнения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Ожидание окончания очередного этапа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Отслеживание хода выполнения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Пересмотр оценок параметров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Изменение графика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Пересмотр проектных ограничений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if</w:t>
      </w:r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(возникла проблема)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then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Пересмотр технических или организационных параметров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426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end</w:t>
      </w:r>
      <w:proofErr w:type="gramEnd"/>
      <w:r w:rsidRPr="007074C2">
        <w:rPr>
          <w:rFonts w:ascii="Verdana" w:hAnsi="Verdana"/>
          <w:b/>
          <w:bCs/>
          <w:color w:val="000000"/>
          <w:sz w:val="27"/>
          <w:szCs w:val="27"/>
        </w:rPr>
        <w:t xml:space="preserve"> </w:t>
      </w:r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if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end</w:t>
      </w:r>
      <w:proofErr w:type="gramEnd"/>
      <w:r w:rsidRPr="007074C2">
        <w:rPr>
          <w:rFonts w:ascii="Verdana" w:hAnsi="Verdana"/>
          <w:b/>
          <w:bCs/>
          <w:color w:val="000000"/>
          <w:sz w:val="27"/>
          <w:szCs w:val="27"/>
        </w:rPr>
        <w:t xml:space="preserve"> </w:t>
      </w:r>
      <w:r>
        <w:rPr>
          <w:rFonts w:ascii="Verdana" w:hAnsi="Verdana"/>
          <w:b/>
          <w:bCs/>
          <w:color w:val="000000"/>
          <w:sz w:val="27"/>
          <w:szCs w:val="27"/>
          <w:lang w:val="en-US"/>
        </w:rPr>
        <w:t>loop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Процесс планирования начинается с определения проектных ограничений (временные ограничения, возможности наличного персонала, бюджетные ограничения и т.д.). Эти ограничения </w:t>
      </w:r>
      <w:r>
        <w:rPr>
          <w:rFonts w:ascii="Verdana" w:hAnsi="Verdana"/>
          <w:color w:val="000000"/>
          <w:sz w:val="27"/>
          <w:szCs w:val="27"/>
        </w:rPr>
        <w:lastRenderedPageBreak/>
        <w:t xml:space="preserve">должны определяться параллельно с оцениванием проектных параметров, таких как структура и размер проекта, а также распределением функций среди исполнителей. </w:t>
      </w:r>
      <w:proofErr w:type="gramStart"/>
      <w:r>
        <w:rPr>
          <w:rFonts w:ascii="Verdana" w:hAnsi="Verdana"/>
          <w:color w:val="000000"/>
          <w:sz w:val="27"/>
          <w:szCs w:val="27"/>
        </w:rPr>
        <w:t>Затем определяются этапы разработки и то, какие результаты документация, прототипы, подсистемы или версии программного продукта) должны быть получены по окончании этих этапов.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Далее начинается циклическая часть планирования. Сначала разрабатывается график работ по выполнению проекта или дается разрешение на продолжение использования ранее созданного графика. После этого (обычно через 2-3 недели) проводится контроль выполнения </w:t>
      </w:r>
      <w:proofErr w:type="gramStart"/>
      <w:r>
        <w:rPr>
          <w:rFonts w:ascii="Verdana" w:hAnsi="Verdana"/>
          <w:color w:val="000000"/>
          <w:sz w:val="27"/>
          <w:szCs w:val="27"/>
        </w:rPr>
        <w:t>работ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 отмечаются расхождения между реальным и плановым ходом работ.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Далее, по мере поступления новой информации о ходе выполнения проекта, возможен пересмотр первоначальных оценок параметров проекта. Это, в свою очередь, может привести к изменению графика работ. Если в результате этих изменений нарушаются сроки завершения проекта, должны быть пересмотрены (и согласованы с заказчиком ПО) про</w:t>
      </w:r>
      <w:r>
        <w:rPr>
          <w:rFonts w:ascii="Verdana" w:hAnsi="Verdana"/>
          <w:color w:val="000000"/>
          <w:sz w:val="27"/>
          <w:szCs w:val="27"/>
        </w:rPr>
        <w:softHyphen/>
        <w:t>ектные ограничения.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Конечно, большинство менеджеров проектов не думают, что реализация их проектов пройдет гладко, без всяких проблем. Желательно описать возможные проблемы еще до того, как они проявят себя в ходе выполнения проекта. Поэтому лучше составлять "пессимистические" графики работ, чем "оптимистические". Но, конечно, невозможно построить план, учитывающий все, в том числе случайные, проблемы и задержки выполнения проекта, поэтому и возникает необходимость периодического пересмотра проектных ограничений и этапов создания программного продукта.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План проекта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План проекта должен четко показать ресурсы, необходимые для реализации проекта, разделение работ на этапы и временной график выполнения этих этапов. В некоторых ор</w:t>
      </w:r>
      <w:r>
        <w:rPr>
          <w:rFonts w:ascii="Verdana" w:hAnsi="Verdana"/>
          <w:color w:val="000000"/>
          <w:sz w:val="27"/>
          <w:szCs w:val="27"/>
        </w:rPr>
        <w:softHyphen/>
        <w:t xml:space="preserve">ганизациях план проекта составляется как единый документ, содержащий все виды планов, описанных выше. В других случаях план проекта </w:t>
      </w:r>
      <w:r>
        <w:rPr>
          <w:rFonts w:ascii="Verdana" w:hAnsi="Verdana"/>
          <w:color w:val="000000"/>
          <w:sz w:val="27"/>
          <w:szCs w:val="27"/>
        </w:rPr>
        <w:lastRenderedPageBreak/>
        <w:t xml:space="preserve">описывает только технологический процесс создания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>. В таком плане обязательно присутствуют ссылки на планы других видов, но они разрабатываются отдельно от плана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План, </w:t>
      </w:r>
      <w:proofErr w:type="spellStart"/>
      <w:r>
        <w:rPr>
          <w:rFonts w:ascii="Verdana" w:hAnsi="Verdana"/>
          <w:color w:val="000000"/>
          <w:sz w:val="27"/>
          <w:szCs w:val="27"/>
        </w:rPr>
        <w:t>представленны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ниже, принадлежит именно к последнему типу планов. Детализация планов проектов очень разнится в зависимости от типа разрабаты</w:t>
      </w:r>
      <w:r>
        <w:rPr>
          <w:rFonts w:ascii="Verdana" w:hAnsi="Verdana"/>
          <w:color w:val="000000"/>
          <w:sz w:val="27"/>
          <w:szCs w:val="27"/>
        </w:rPr>
        <w:softHyphen/>
        <w:t>ваемого программного продукта и организации-разработчика. Но в любом случае боль</w:t>
      </w:r>
      <w:r>
        <w:rPr>
          <w:rFonts w:ascii="Verdana" w:hAnsi="Verdana"/>
          <w:color w:val="000000"/>
          <w:sz w:val="27"/>
          <w:szCs w:val="27"/>
        </w:rPr>
        <w:softHyphen/>
        <w:t>шинство планов содержат следующие разделы.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t>Введение.</w:t>
      </w:r>
      <w:r>
        <w:rPr>
          <w:rStyle w:val="apple-converted-space"/>
          <w:i/>
          <w:iCs/>
          <w:color w:val="000000"/>
        </w:rPr>
        <w:t> </w:t>
      </w:r>
      <w:r>
        <w:rPr>
          <w:rStyle w:val="ms-separator"/>
          <w:color w:val="000000"/>
        </w:rPr>
        <w:t>Краткое описание целей проекта и проектных ограничений (бюджетных, временн</w:t>
      </w:r>
      <w:r>
        <w:rPr>
          <w:rStyle w:val="ms-separator"/>
          <w:i/>
          <w:iCs/>
          <w:color w:val="000000"/>
        </w:rPr>
        <w:t>ы</w:t>
      </w:r>
      <w:r>
        <w:rPr>
          <w:rStyle w:val="ms-separator"/>
          <w:color w:val="000000"/>
        </w:rPr>
        <w:t>х и т.д.), которые важны для управления проектом.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Организация выполнения проекта.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Описание способа подбора команды разработчи</w:t>
      </w:r>
      <w:r>
        <w:rPr>
          <w:color w:val="000000"/>
        </w:rPr>
        <w:softHyphen/>
        <w:t>ков и распределение обязанностей между членами команды.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Анализ рисков.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Описание возможных проектных рисков, вероятности их проявле</w:t>
      </w:r>
      <w:r>
        <w:rPr>
          <w:color w:val="000000"/>
        </w:rPr>
        <w:softHyphen/>
        <w:t>ния и стратегий, направленных на их уменьшение. Тема управления рисками рас</w:t>
      </w:r>
      <w:r>
        <w:rPr>
          <w:color w:val="000000"/>
        </w:rPr>
        <w:softHyphen/>
        <w:t>смотрена ниже.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Аппаратные и программные ресурсы, необходимые для реализации проекта.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Перечень ап</w:t>
      </w:r>
      <w:r>
        <w:rPr>
          <w:color w:val="000000"/>
        </w:rPr>
        <w:softHyphen/>
        <w:t>паратных средств и программного обеспечения, необходимого для разработки программного продукта. Если аппаратные средства требуется закупать, приводится их стоимость совместно с графиком закупки и поставки.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Разбиение работ на этапы.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Процесс реализации проекта разбивается на отдельные процессы, определяются этапы выполнения проекта, приводится описание резуль</w:t>
      </w:r>
      <w:r>
        <w:rPr>
          <w:color w:val="000000"/>
        </w:rPr>
        <w:softHyphen/>
        <w:t>татов ("выходов") каждого этапа и контрольные отметки. Эта тема представлена ниже.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График работ.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В этом графике отображаются зависимости между отдельными про</w:t>
      </w:r>
      <w:r>
        <w:rPr>
          <w:color w:val="000000"/>
        </w:rPr>
        <w:softHyphen/>
        <w:t>цессами (этапами) разработки ПО, оценки времени их выполнения и распределе</w:t>
      </w:r>
      <w:r>
        <w:rPr>
          <w:color w:val="000000"/>
        </w:rPr>
        <w:softHyphen/>
        <w:t>ние членов команды разработчиков по отдельным этапам.</w:t>
      </w:r>
    </w:p>
    <w:p w:rsidR="007074C2" w:rsidRDefault="007074C2" w:rsidP="007074C2">
      <w:pPr>
        <w:numPr>
          <w:ilvl w:val="0"/>
          <w:numId w:val="11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 xml:space="preserve">Механизмы мониторинга и </w:t>
      </w:r>
      <w:proofErr w:type="gramStart"/>
      <w:r>
        <w:rPr>
          <w:i/>
          <w:iCs/>
          <w:color w:val="000000"/>
        </w:rPr>
        <w:t>контроля за</w:t>
      </w:r>
      <w:proofErr w:type="gramEnd"/>
      <w:r>
        <w:rPr>
          <w:i/>
          <w:iCs/>
          <w:color w:val="000000"/>
        </w:rPr>
        <w:t xml:space="preserve"> ходом выполнения проекта.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Описываются пре</w:t>
      </w:r>
      <w:r>
        <w:rPr>
          <w:color w:val="000000"/>
        </w:rPr>
        <w:softHyphen/>
        <w:t>доставляемые менеджером отчеты о ходе выполнения работ, сроки их предостав</w:t>
      </w:r>
      <w:r>
        <w:rPr>
          <w:color w:val="000000"/>
        </w:rPr>
        <w:softHyphen/>
        <w:t>ления, а также механизмы мониторинга всего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План должен регулярно пересматриваться в процессе реализации проекта. Одни части плана, </w:t>
      </w:r>
      <w:proofErr w:type="gramStart"/>
      <w:r>
        <w:rPr>
          <w:rFonts w:ascii="Verdana" w:hAnsi="Verdana"/>
          <w:color w:val="000000"/>
          <w:sz w:val="27"/>
          <w:szCs w:val="27"/>
        </w:rPr>
        <w:t>например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график работ, изменяются часто, другие более стабильны. Для внесения изменений в план требуется специальная организация документопотока, позволяющая от</w:t>
      </w:r>
      <w:r>
        <w:rPr>
          <w:rFonts w:ascii="Verdana" w:hAnsi="Verdana"/>
          <w:color w:val="000000"/>
          <w:sz w:val="27"/>
          <w:szCs w:val="27"/>
        </w:rPr>
        <w:softHyphen/>
        <w:t>слеживать эти изменения.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 Контрольные отметки этапов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Менеджеру для организации процесса создания ПО и управления им необходима ин</w:t>
      </w:r>
      <w:r>
        <w:rPr>
          <w:rFonts w:ascii="Verdana" w:hAnsi="Verdana"/>
          <w:color w:val="000000"/>
          <w:sz w:val="27"/>
          <w:szCs w:val="27"/>
        </w:rPr>
        <w:softHyphen/>
        <w:t>формация. Поскольку само программное обеспечение неосязаемо, эта управленческая информация может быть получена только в виде документов, отображающих выполнение очередного этапа разработки программного продукта. Без этой информации нельзя су</w:t>
      </w:r>
      <w:r>
        <w:rPr>
          <w:rFonts w:ascii="Verdana" w:hAnsi="Verdana"/>
          <w:color w:val="000000"/>
          <w:sz w:val="27"/>
          <w:szCs w:val="27"/>
        </w:rPr>
        <w:softHyphen/>
        <w:t>дить о степени готовности создаваемого продукта, невозможно оценить произведенные затраты или изменить график работ.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При планировании процесса определяются контрольные отметки— </w:t>
      </w:r>
      <w:proofErr w:type="gramStart"/>
      <w:r>
        <w:rPr>
          <w:rFonts w:ascii="Verdana" w:hAnsi="Verdana"/>
          <w:color w:val="000000"/>
          <w:sz w:val="27"/>
          <w:szCs w:val="27"/>
        </w:rPr>
        <w:t>ве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хи, отмечающие окончание определенного этапа работ. Для каждой контрольной отметки создается отчет, который предоставляется руководству проекта. Эти отчеты не должны быть большими объемными документами; они должны подводить краткие итоги окончания отдельного логически завершенного этапа проекта. Этапом не может быть, например, "Написание 80% кода программ", поскольку невозможно проверить завершение такого "этапа"; кроме того, подобная информация практически бесполезна для управления, поскольку здесь не отображается связь этого "этапа" с другими этапами создания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>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Обычно по завершении основных больших этапов, таких как разработка спецификации, проектирование и т.п., заказчику </w:t>
      </w:r>
      <w:proofErr w:type="gramStart"/>
      <w:r>
        <w:rPr>
          <w:rFonts w:ascii="Verdana" w:hAnsi="Verdana"/>
          <w:color w:val="000000"/>
          <w:sz w:val="27"/>
          <w:szCs w:val="27"/>
        </w:rPr>
        <w:t>ПО предоставляются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результаты их выполнения, так назы</w:t>
      </w:r>
      <w:r>
        <w:rPr>
          <w:rFonts w:ascii="Verdana" w:hAnsi="Verdana"/>
          <w:color w:val="000000"/>
          <w:sz w:val="27"/>
          <w:szCs w:val="27"/>
        </w:rPr>
        <w:softHyphen/>
        <w:t>ваемые контрольные проектные элементы. Это может быть документация, прототип про</w:t>
      </w:r>
      <w:r>
        <w:rPr>
          <w:rFonts w:ascii="Verdana" w:hAnsi="Verdana"/>
          <w:color w:val="000000"/>
          <w:sz w:val="27"/>
          <w:szCs w:val="27"/>
        </w:rPr>
        <w:softHyphen/>
        <w:t xml:space="preserve">граммного продукта, законченные подсистемы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 т.д. Контрольные проектные элемен</w:t>
      </w:r>
      <w:r>
        <w:rPr>
          <w:rFonts w:ascii="Verdana" w:hAnsi="Verdana"/>
          <w:color w:val="000000"/>
          <w:sz w:val="27"/>
          <w:szCs w:val="27"/>
        </w:rPr>
        <w:softHyphen/>
        <w:t xml:space="preserve">ты, предоставляемые заказчику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, могут совпадать </w:t>
      </w:r>
      <w:proofErr w:type="gramStart"/>
      <w:r>
        <w:rPr>
          <w:rFonts w:ascii="Verdana" w:hAnsi="Verdana"/>
          <w:color w:val="000000"/>
          <w:sz w:val="27"/>
          <w:szCs w:val="27"/>
        </w:rPr>
        <w:t>с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контрольными отметками (точнее, с результатами выполнения какого-либо этапа). Но обратное утверждение неверно. Кон</w:t>
      </w:r>
      <w:r>
        <w:rPr>
          <w:rFonts w:ascii="Verdana" w:hAnsi="Verdana"/>
          <w:color w:val="000000"/>
          <w:sz w:val="27"/>
          <w:szCs w:val="27"/>
        </w:rPr>
        <w:softHyphen/>
        <w:t>трольные отметки — это внутренние проектные результаты, которые используются для кон</w:t>
      </w:r>
      <w:r>
        <w:rPr>
          <w:rFonts w:ascii="Verdana" w:hAnsi="Verdana"/>
          <w:color w:val="000000"/>
          <w:sz w:val="27"/>
          <w:szCs w:val="27"/>
        </w:rPr>
        <w:softHyphen/>
        <w:t xml:space="preserve">троля за ходом выполнения проекта, и они, как правило, не предоставляются заказчику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>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Для определения контрольных отметок весь процесс создания ПО должен быть разбит на отдельные этапы с указанным "выходом" (результатом) каждого этапа. Например, на рис. 1 показаны этапы разработки спецификации требований в случае, </w:t>
      </w:r>
      <w:r>
        <w:rPr>
          <w:rFonts w:ascii="Verdana" w:hAnsi="Verdana"/>
          <w:color w:val="000000"/>
          <w:sz w:val="27"/>
          <w:szCs w:val="27"/>
        </w:rPr>
        <w:lastRenderedPageBreak/>
        <w:t>когда для ее проверки используется прототип системы, а также представлены выходные результаты (контрольные отметки) каждого этапа. Здесь контрольными проектными элементами являются требования и спецификация требований.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05630" cy="1151890"/>
            <wp:effectExtent l="0" t="0" r="0" b="0"/>
            <wp:docPr id="16" name="Рисунок 16" descr="http://unesco.kemsu.ru/study_work/method/po/UMK/lab_pract/lab05.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esco.kemsu.ru/study_work/method/po/UMK/lab_pract/lab05.3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pStyle w:val="5"/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4"/>
          <w:szCs w:val="24"/>
        </w:rPr>
        <w:t>Рис. 1. Этапы процесса разработки спецификации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График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Составление графика - одна из самых ответственных работ, выполняемых менедже</w:t>
      </w:r>
      <w:r>
        <w:rPr>
          <w:rFonts w:ascii="Verdana" w:hAnsi="Verdana"/>
          <w:color w:val="000000"/>
          <w:sz w:val="27"/>
          <w:szCs w:val="27"/>
        </w:rPr>
        <w:softHyphen/>
        <w:t>ром проекта. Здесь менеджер оценивает длительность проекта, определяет ресурсы, не</w:t>
      </w:r>
      <w:r>
        <w:rPr>
          <w:rFonts w:ascii="Verdana" w:hAnsi="Verdana"/>
          <w:color w:val="000000"/>
          <w:sz w:val="27"/>
          <w:szCs w:val="27"/>
        </w:rPr>
        <w:softHyphen/>
        <w:t>обходимые для реализации отдельных этапов работ, и представляет их (этапы) в виде со</w:t>
      </w:r>
      <w:r>
        <w:rPr>
          <w:rFonts w:ascii="Verdana" w:hAnsi="Verdana"/>
          <w:color w:val="000000"/>
          <w:sz w:val="27"/>
          <w:szCs w:val="27"/>
        </w:rPr>
        <w:softHyphen/>
        <w:t xml:space="preserve">гласованной последовательности. Если данный проект подобен ранее </w:t>
      </w:r>
      <w:proofErr w:type="gramStart"/>
      <w:r>
        <w:rPr>
          <w:rFonts w:ascii="Verdana" w:hAnsi="Verdana"/>
          <w:color w:val="000000"/>
          <w:sz w:val="27"/>
          <w:szCs w:val="27"/>
        </w:rPr>
        <w:t>реализованному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, то график работ последнего проекта можно взять за основу для данного проекта. Но затем следует учесть, что на отдельных этапах нового проекта могут использоваться методы и подходы, отличные </w:t>
      </w:r>
      <w:proofErr w:type="gramStart"/>
      <w:r>
        <w:rPr>
          <w:rFonts w:ascii="Verdana" w:hAnsi="Verdana"/>
          <w:color w:val="000000"/>
          <w:sz w:val="27"/>
          <w:szCs w:val="27"/>
        </w:rPr>
        <w:t>от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использованных ранее.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проект является инновационным, первоначальные оценки длительности и требуе</w:t>
      </w:r>
      <w:r>
        <w:rPr>
          <w:rFonts w:ascii="Verdana" w:hAnsi="Verdana"/>
          <w:color w:val="000000"/>
          <w:sz w:val="27"/>
          <w:szCs w:val="27"/>
        </w:rPr>
        <w:softHyphen/>
        <w:t xml:space="preserve">мых ресурсов наверняка будут слишком оптимистичными, даже если менеджер попытается предусмотреть все возможные неожиданности. С этой точки зрения проекты создания </w:t>
      </w:r>
      <w:proofErr w:type="gramStart"/>
      <w:r>
        <w:rPr>
          <w:rFonts w:ascii="Verdana" w:hAnsi="Verdana"/>
          <w:color w:val="000000"/>
          <w:sz w:val="27"/>
          <w:szCs w:val="27"/>
        </w:rPr>
        <w:t>ПО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не отличаются от больших инновационных технических проектов. Новые аэропорты, мос</w:t>
      </w:r>
      <w:r>
        <w:rPr>
          <w:rFonts w:ascii="Verdana" w:hAnsi="Verdana"/>
          <w:color w:val="000000"/>
          <w:sz w:val="27"/>
          <w:szCs w:val="27"/>
        </w:rPr>
        <w:softHyphen/>
        <w:t>ты и даже новые автомобили, как правило, появляются позже первоначально объявленных сроков их сдачи или поступления на рынок, чему причиной являются неожиданно возник</w:t>
      </w:r>
      <w:r>
        <w:rPr>
          <w:rFonts w:ascii="Verdana" w:hAnsi="Verdana"/>
          <w:color w:val="000000"/>
          <w:sz w:val="27"/>
          <w:szCs w:val="27"/>
        </w:rPr>
        <w:softHyphen/>
        <w:t>шие проблемы и трудности. Именно поэтому графики работ необходимо постоянно обнов</w:t>
      </w:r>
      <w:r>
        <w:rPr>
          <w:rFonts w:ascii="Verdana" w:hAnsi="Verdana"/>
          <w:color w:val="000000"/>
          <w:sz w:val="27"/>
          <w:szCs w:val="27"/>
        </w:rPr>
        <w:softHyphen/>
        <w:t>лять по мере поступления новой информации о ходе выполнения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В процессе составления графика (рис. 2) весь массив работ, необходимых для реали</w:t>
      </w:r>
      <w:r>
        <w:rPr>
          <w:rFonts w:ascii="Verdana" w:hAnsi="Verdana"/>
          <w:color w:val="000000"/>
          <w:sz w:val="27"/>
          <w:szCs w:val="27"/>
        </w:rPr>
        <w:softHyphen/>
        <w:t>зации проекта, разбивается на отдельные этапы и оценивается время, требующееся для выполнения каждого этапа. Обычно многие этапы выполняются параллельно. График ра</w:t>
      </w:r>
      <w:r>
        <w:rPr>
          <w:rFonts w:ascii="Verdana" w:hAnsi="Verdana"/>
          <w:color w:val="000000"/>
          <w:sz w:val="27"/>
          <w:szCs w:val="27"/>
        </w:rPr>
        <w:softHyphen/>
        <w:t>бот должен предусматривать это и распределять производственные ресурсы между ними наиболее оптимальным образом. Нехватка ресурсов для выполнения какого-либо крити</w:t>
      </w:r>
      <w:r>
        <w:rPr>
          <w:rFonts w:ascii="Verdana" w:hAnsi="Verdana"/>
          <w:color w:val="000000"/>
          <w:sz w:val="27"/>
          <w:szCs w:val="27"/>
        </w:rPr>
        <w:softHyphen/>
        <w:t>ческого этапа - частая причина задержки выполнения всего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Длительность этапов обычно должна быть не меньше недели. Если она будет мень</w:t>
      </w:r>
      <w:r>
        <w:rPr>
          <w:rFonts w:ascii="Verdana" w:hAnsi="Verdana"/>
          <w:color w:val="000000"/>
          <w:sz w:val="27"/>
          <w:szCs w:val="27"/>
        </w:rPr>
        <w:softHyphen/>
        <w:t>ше, то окажется ниже точности временных оценок этапов, что может привести к час</w:t>
      </w:r>
      <w:r>
        <w:rPr>
          <w:rFonts w:ascii="Verdana" w:hAnsi="Verdana"/>
          <w:color w:val="000000"/>
          <w:sz w:val="27"/>
          <w:szCs w:val="27"/>
        </w:rPr>
        <w:softHyphen/>
        <w:t>тому пересмотру графика работ. Также целесообразно (в аспекте управления проектом) установить максимальную длительность этапов, не превышающую 8 или 10 недель. Если есть этапы, имеющие большую длительность, их следует разбить на этапы меньшей дли</w:t>
      </w:r>
      <w:r>
        <w:rPr>
          <w:rFonts w:ascii="Verdana" w:hAnsi="Verdana"/>
          <w:color w:val="000000"/>
          <w:sz w:val="27"/>
          <w:szCs w:val="27"/>
        </w:rPr>
        <w:softHyphen/>
        <w:t>тельности.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При расчете длительности этапов менеджер должен учитывать, что выполнение любо</w:t>
      </w:r>
      <w:r>
        <w:rPr>
          <w:rFonts w:ascii="Verdana" w:hAnsi="Verdana"/>
          <w:color w:val="000000"/>
          <w:sz w:val="27"/>
          <w:szCs w:val="27"/>
        </w:rPr>
        <w:softHyphen/>
        <w:t>го этапа не обойдется без больших или маленьких проблем и задержек. Разработчики мо</w:t>
      </w:r>
      <w:r>
        <w:rPr>
          <w:rFonts w:ascii="Verdana" w:hAnsi="Verdana"/>
          <w:color w:val="000000"/>
          <w:sz w:val="27"/>
          <w:szCs w:val="27"/>
        </w:rPr>
        <w:softHyphen/>
        <w:t>гут допускать ошибки или задерживать свою работу, техника может выйти из строя либо аппаратные или программные средства поддержки процесса разработки могут поступить с опозданием. Если проект инновационный и технически сложный, это становится допол</w:t>
      </w:r>
      <w:r>
        <w:rPr>
          <w:rFonts w:ascii="Verdana" w:hAnsi="Verdana"/>
          <w:color w:val="000000"/>
          <w:sz w:val="27"/>
          <w:szCs w:val="27"/>
        </w:rPr>
        <w:softHyphen/>
        <w:t>нительным фактором появления непредвиденных проблем и увеличения длительности реализации проекта по сравнению с первоначальными оценками.</w:t>
      </w:r>
    </w:p>
    <w:p w:rsidR="007074C2" w:rsidRDefault="007074C2" w:rsidP="007074C2">
      <w:pPr>
        <w:pStyle w:val="6"/>
        <w:shd w:val="clear" w:color="auto" w:fill="FFFFFF"/>
        <w:jc w:val="center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4"/>
          <w:szCs w:val="24"/>
        </w:rPr>
        <w:t xml:space="preserve">Требования </w:t>
      </w:r>
      <w:proofErr w:type="gramStart"/>
      <w:r>
        <w:rPr>
          <w:rFonts w:ascii="Verdana" w:hAnsi="Verdana"/>
          <w:color w:val="000000"/>
          <w:sz w:val="24"/>
          <w:szCs w:val="24"/>
        </w:rPr>
        <w:t>к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ПО           </w:t>
      </w:r>
    </w:p>
    <w:p w:rsidR="007074C2" w:rsidRDefault="007074C2" w:rsidP="007074C2">
      <w:pPr>
        <w:pStyle w:val="6"/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4"/>
          <w:szCs w:val="24"/>
        </w:rPr>
        <w:t>Диаграммы процессов</w:t>
      </w:r>
      <w:r>
        <w:rPr>
          <w:rStyle w:val="apple-converted-space"/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и временные диаграммы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720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2135" cy="890905"/>
            <wp:effectExtent l="0" t="0" r="0" b="4445"/>
            <wp:docPr id="15" name="Рисунок 15" descr="http://unesco.kemsu.ru/study_work/method/po/UMK/lab_pract/lab05.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nesco.kemsu.ru/study_work/method/po/UMK/lab_pract/lab05.3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720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Рис. 2.- Процесс составления графика работ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Кроме временных затрат, менеджер должен рассчитать другие ресурсы, необходимые для успешного выполнения каждого этапа. Особый вид ресурсов — это команда разработ</w:t>
      </w:r>
      <w:r>
        <w:rPr>
          <w:rFonts w:ascii="Verdana" w:hAnsi="Verdana"/>
          <w:color w:val="000000"/>
          <w:sz w:val="27"/>
          <w:szCs w:val="27"/>
        </w:rPr>
        <w:softHyphen/>
        <w:t>чиков, привлеченная к выполнению проекта. Другими видами ресурсов могут быть необ</w:t>
      </w:r>
      <w:r>
        <w:rPr>
          <w:rFonts w:ascii="Verdana" w:hAnsi="Verdana"/>
          <w:color w:val="000000"/>
          <w:sz w:val="27"/>
          <w:szCs w:val="27"/>
        </w:rPr>
        <w:softHyphen/>
        <w:t>ходимое свободное дисковое пространство на сервере, время использования какого-либо специального оборудования и бюджетные средства на командировочные расходы персо</w:t>
      </w:r>
      <w:r>
        <w:rPr>
          <w:rFonts w:ascii="Verdana" w:hAnsi="Verdana"/>
          <w:color w:val="000000"/>
          <w:sz w:val="27"/>
          <w:szCs w:val="27"/>
        </w:rPr>
        <w:softHyphen/>
        <w:t>нала, работающего над проектом.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Существует хорошее эмпирическое правило: оценивать временные затраты так, как будто ничего непредвиденного и "плохого" не может случиться, затем увеличить эти оценки для учета возможных проблем. Возможные, но трудно прогнозируемые проблемы существенно зависят от типа и параметров проекта, а также от квалификации и опыта членов команды разработчи</w:t>
      </w:r>
      <w:r>
        <w:rPr>
          <w:rFonts w:ascii="Verdana" w:hAnsi="Verdana"/>
          <w:color w:val="000000"/>
          <w:sz w:val="27"/>
          <w:szCs w:val="27"/>
        </w:rPr>
        <w:softHyphen/>
        <w:t>ков. К ис</w:t>
      </w:r>
      <w:r>
        <w:rPr>
          <w:rFonts w:ascii="Verdana" w:hAnsi="Verdana"/>
          <w:color w:val="000000"/>
          <w:sz w:val="27"/>
          <w:szCs w:val="27"/>
        </w:rPr>
        <w:softHyphen/>
        <w:t>ходным расчетным оценкам рекомендуется добавлять 30% на возможные проблемы и затем еще 20%, чтобы быть готовым к тому, что невозможно предвидеть.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График работ по проекту обычно представляется в виде набора диаграмм и графиков, показывающих разбиение проектных работ на этапы, зависимости между этапами и рас</w:t>
      </w:r>
      <w:r>
        <w:rPr>
          <w:rFonts w:ascii="Verdana" w:hAnsi="Verdana"/>
          <w:color w:val="000000"/>
          <w:sz w:val="27"/>
          <w:szCs w:val="27"/>
        </w:rPr>
        <w:softHyphen/>
        <w:t>пределение разработчиков по этапам.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Временн</w:t>
      </w:r>
      <w:r>
        <w:rPr>
          <w:rFonts w:ascii="Verdana" w:hAnsi="Verdana"/>
          <w:b/>
          <w:bCs/>
          <w:i/>
          <w:iCs/>
          <w:color w:val="000000"/>
          <w:sz w:val="27"/>
          <w:szCs w:val="27"/>
        </w:rPr>
        <w:t>ы</w:t>
      </w:r>
      <w:r>
        <w:rPr>
          <w:rFonts w:ascii="Verdana" w:hAnsi="Verdana"/>
          <w:b/>
          <w:bCs/>
          <w:color w:val="000000"/>
          <w:sz w:val="27"/>
          <w:szCs w:val="27"/>
        </w:rPr>
        <w:t>е и сетевые диаграммы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Временные и сетевые диаграммы полезны для представления графика работ. Времен</w:t>
      </w:r>
      <w:r>
        <w:rPr>
          <w:rFonts w:ascii="Verdana" w:hAnsi="Verdana"/>
          <w:color w:val="000000"/>
          <w:sz w:val="27"/>
          <w:szCs w:val="27"/>
        </w:rPr>
        <w:softHyphen/>
        <w:t>ная диаграмма показывает время начала и окончания каждого этапа и его длительность. Сетевая диаграмма отображает зависимости между различными этапами проекта. Эти диаграммы можно создать автоматически с помощью программных средств поддержки управления на основе информации, заложенной в базе данных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Рассмотрим этапы некоего проекта, представленные в табл. 2, из которой, в частно</w:t>
      </w:r>
      <w:r>
        <w:rPr>
          <w:rFonts w:ascii="Verdana" w:hAnsi="Verdana"/>
          <w:color w:val="000000"/>
          <w:sz w:val="27"/>
          <w:szCs w:val="27"/>
        </w:rPr>
        <w:softHyphen/>
        <w:t>сти, видно, что этап Т3 зависит от этапа Т</w:t>
      </w:r>
      <w:proofErr w:type="gramStart"/>
      <w:r>
        <w:rPr>
          <w:rFonts w:ascii="Verdana" w:hAnsi="Verdana"/>
          <w:color w:val="000000"/>
          <w:sz w:val="27"/>
          <w:szCs w:val="27"/>
        </w:rPr>
        <w:t>1</w:t>
      </w:r>
      <w:proofErr w:type="gramEnd"/>
      <w:r>
        <w:rPr>
          <w:rFonts w:ascii="Verdana" w:hAnsi="Verdana"/>
          <w:color w:val="000000"/>
          <w:sz w:val="27"/>
          <w:szCs w:val="27"/>
        </w:rPr>
        <w:t>. Это значит, что этап Т</w:t>
      </w:r>
      <w:proofErr w:type="gramStart"/>
      <w:r>
        <w:rPr>
          <w:rFonts w:ascii="Verdana" w:hAnsi="Verdana"/>
          <w:color w:val="000000"/>
          <w:sz w:val="27"/>
          <w:szCs w:val="27"/>
        </w:rPr>
        <w:t>1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должен завершиться прежде, чем начнется этап Т3. Например, на этапе Т</w:t>
      </w:r>
      <w:proofErr w:type="gramStart"/>
      <w:r>
        <w:rPr>
          <w:rFonts w:ascii="Verdana" w:hAnsi="Verdana"/>
          <w:color w:val="000000"/>
          <w:sz w:val="27"/>
          <w:szCs w:val="27"/>
        </w:rPr>
        <w:t>1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проводится </w:t>
      </w:r>
      <w:r>
        <w:rPr>
          <w:rFonts w:ascii="Verdana" w:hAnsi="Verdana"/>
          <w:color w:val="000000"/>
          <w:sz w:val="27"/>
          <w:szCs w:val="27"/>
        </w:rPr>
        <w:lastRenderedPageBreak/>
        <w:t>компонентный анализ создаваемого программного продукта, а на этапе Т3 — проектирование системы.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На основе приведенных значений длительности этапов и зависимости между ними строится сетевой график последовательности этапов (рис. 3). На этом графике видно, какие работы могут выполняться параллельно, а какие должны выполняться последовательно друг за другом. Этапы обозначены прямоугольниками. Контрольные отметки и контрольные проектные элементы показаны в виде овалов и обозначены (как и в табл. 2) буквой М с соответствующим номером. Даты на данной диаграмме соответствуют началу выполнения этапов. Сетевую диаграмму следует читать слева направо и сверху вниз.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Таблица 2 - Этапы проекта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3191"/>
        <w:gridCol w:w="3192"/>
      </w:tblGrid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Этап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Длительность (дни)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Зависимость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1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8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2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Т3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1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(М1)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4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10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Т5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10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2</w:t>
            </w:r>
            <w:proofErr w:type="gramEnd"/>
            <w:r>
              <w:rPr>
                <w:rFonts w:ascii="Verdana" w:hAnsi="Verdana"/>
                <w:color w:val="000000"/>
              </w:rPr>
              <w:t>, Т4 (М2)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6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1</w:t>
            </w:r>
            <w:proofErr w:type="gramEnd"/>
            <w:r>
              <w:rPr>
                <w:rFonts w:ascii="Verdana" w:hAnsi="Verdana"/>
                <w:color w:val="000000"/>
              </w:rPr>
              <w:t>, Т2 (М3)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7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20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1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(М1)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Т8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25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4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(М5)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9</w:t>
            </w:r>
            <w:proofErr w:type="gramEnd"/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Т3, Т</w:t>
            </w:r>
            <w:proofErr w:type="gramStart"/>
            <w:r>
              <w:rPr>
                <w:rFonts w:ascii="Verdana" w:hAnsi="Verdana"/>
                <w:color w:val="000000"/>
              </w:rPr>
              <w:t>6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(М4)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Т10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15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Т5, Т</w:t>
            </w:r>
            <w:proofErr w:type="gramStart"/>
            <w:r>
              <w:rPr>
                <w:rFonts w:ascii="Verdana" w:hAnsi="Verdana"/>
                <w:color w:val="000000"/>
              </w:rPr>
              <w:t>7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(М7)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Т11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9</w:t>
            </w:r>
            <w:proofErr w:type="gramEnd"/>
            <w:r>
              <w:rPr>
                <w:rFonts w:ascii="Verdana" w:hAnsi="Verdana"/>
                <w:color w:val="000000"/>
              </w:rPr>
              <w:t xml:space="preserve"> (М6)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Т12</w:t>
            </w:r>
          </w:p>
        </w:tc>
        <w:tc>
          <w:tcPr>
            <w:tcW w:w="3191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10</w:t>
            </w:r>
          </w:p>
        </w:tc>
        <w:tc>
          <w:tcPr>
            <w:tcW w:w="3192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Т11 (М8)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 </w:t>
      </w:r>
    </w:p>
    <w:p w:rsidR="007074C2" w:rsidRDefault="007074C2" w:rsidP="007074C2">
      <w:pPr>
        <w:pStyle w:val="style1"/>
        <w:shd w:val="clear" w:color="auto" w:fill="FFFFFF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61380" cy="4453255"/>
            <wp:effectExtent l="0" t="0" r="1270" b="4445"/>
            <wp:docPr id="14" name="Рисунок 14" descr="http://unesco.kemsu.ru/study_work/method/po/UMK/lab_pract/lab05.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nesco.kemsu.ru/study_work/method/po/UMK/lab_pract/lab05.3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pStyle w:val="aa"/>
        <w:shd w:val="clear" w:color="auto" w:fill="FFFFFF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Рис. 3. Сетевая диаграмма этапов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для создания сетевой диаграммы используются программные средства поддержки управления проектом, каждый этап должен заканчиваться контрольной отметкой. Очеред</w:t>
      </w:r>
      <w:r>
        <w:rPr>
          <w:rFonts w:ascii="Verdana" w:hAnsi="Verdana"/>
          <w:color w:val="000000"/>
          <w:sz w:val="27"/>
          <w:szCs w:val="27"/>
        </w:rPr>
        <w:softHyphen/>
        <w:t>ной этап может начаться только тогда, когда будет получена контрольная отметка (которая может зависеть от нескольких предшествующих этапов). Поэтому в третьем столбце табл. 2 приведены контрольные отметки; они будут достигнуты только тогда, когда будет завершен этап, в строке которого помещена соответствующая контрольная отметка.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Любой этап не может начаться, пока не выполнены все этапы на всех путях, ведущих от начала проекта к данному этапу. Например, этап Т</w:t>
      </w:r>
      <w:proofErr w:type="gramStart"/>
      <w:r>
        <w:rPr>
          <w:rFonts w:ascii="Verdana" w:hAnsi="Verdana"/>
          <w:color w:val="000000"/>
          <w:sz w:val="27"/>
          <w:szCs w:val="27"/>
        </w:rPr>
        <w:t>9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не может начаться, пока не будут за</w:t>
      </w:r>
      <w:r>
        <w:rPr>
          <w:rFonts w:ascii="Verdana" w:hAnsi="Verdana"/>
          <w:color w:val="000000"/>
          <w:sz w:val="27"/>
          <w:szCs w:val="27"/>
        </w:rPr>
        <w:softHyphen/>
        <w:t>вершены этапы ТЗ и Т6. Отметим, что в данном случае достижение контрольной отметки М</w:t>
      </w:r>
      <w:proofErr w:type="gramStart"/>
      <w:r>
        <w:rPr>
          <w:rFonts w:ascii="Verdana" w:hAnsi="Verdana"/>
          <w:color w:val="000000"/>
          <w:sz w:val="27"/>
          <w:szCs w:val="27"/>
        </w:rPr>
        <w:t>4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говорит о том, что эти этапы завершены.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Минимальное время выполнения всего проекта можно рассчитать, просуммировав в сете</w:t>
      </w:r>
      <w:r>
        <w:rPr>
          <w:rFonts w:ascii="Verdana" w:hAnsi="Verdana"/>
          <w:color w:val="000000"/>
          <w:sz w:val="27"/>
          <w:szCs w:val="27"/>
        </w:rPr>
        <w:softHyphen/>
        <w:t>вой диаграмме длительности этапов на самом длинном пути (длина пути здесь измеряется не количеством этапов на пути, а суммарной длительностью этих эта</w:t>
      </w:r>
      <w:r>
        <w:rPr>
          <w:rFonts w:ascii="Verdana" w:hAnsi="Verdana"/>
          <w:color w:val="000000"/>
          <w:sz w:val="27"/>
          <w:szCs w:val="27"/>
        </w:rPr>
        <w:softHyphen/>
        <w:t>пов) от начала проекта до его оконча</w:t>
      </w:r>
      <w:r>
        <w:rPr>
          <w:rFonts w:ascii="Verdana" w:hAnsi="Verdana"/>
          <w:color w:val="000000"/>
          <w:sz w:val="27"/>
          <w:szCs w:val="27"/>
        </w:rPr>
        <w:softHyphen/>
        <w:t>ния (это так называемый критический путь). В нашем случае продолжительность проекта со</w:t>
      </w:r>
      <w:r>
        <w:rPr>
          <w:rFonts w:ascii="Verdana" w:hAnsi="Verdana"/>
          <w:color w:val="000000"/>
          <w:sz w:val="27"/>
          <w:szCs w:val="27"/>
        </w:rPr>
        <w:softHyphen/>
        <w:t>ставляет 11 недель или 55 рабочих дней. На рис. 3 критический путь показан более толстыми линиями, чем остальные пути. Таким образом, общая продолжительность реализации проекта зависит от этапов работ, находящихся на критическом пути. Любая задержка в завершении лю</w:t>
      </w:r>
      <w:r>
        <w:rPr>
          <w:rFonts w:ascii="Verdana" w:hAnsi="Verdana"/>
          <w:color w:val="000000"/>
          <w:sz w:val="27"/>
          <w:szCs w:val="27"/>
        </w:rPr>
        <w:softHyphen/>
        <w:t>бого этапа на критическом пути приведет к задержке всего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Задержка в завершении этапов, не входящих в критический путь, не влияет на продолжительность всего проекта до тех пор, пока суммарная длительность этих этапов (с </w:t>
      </w:r>
      <w:proofErr w:type="spellStart"/>
      <w:r>
        <w:rPr>
          <w:rFonts w:ascii="Verdana" w:hAnsi="Verdana"/>
          <w:color w:val="000000"/>
          <w:sz w:val="27"/>
          <w:szCs w:val="27"/>
        </w:rPr>
        <w:t>учтом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задержек) на каком-нибудь пути не превысит продолжительности работ на критическом пути. Например, задержка этапа Т8 на срок, меньший 20 дней, никак не влияет на общую продолжительность проекта. На рис. 4 представлена временная диаграмма, на которой показаны возможные задержки на каждом этапе.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73445" cy="4904740"/>
            <wp:effectExtent l="0" t="0" r="8255" b="0"/>
            <wp:docPr id="13" name="Рисунок 13" descr="http://unesco.kemsu.ru/study_work/method/po/UMK/lab_pract/lab05.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nesco.kemsu.ru/study_work/method/po/UMK/lab_pract/lab05.3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284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Рис. 4. Временная диаграмма длительности этапов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Сетевая диаграмма позволяет увидеть в зависимости этапов значимость того или иного этапа для реализации всего проекта. Внимание к этапам критического пути часто позволяет найти способы их изменения с тем, чтобы сократить длительность всего проекта. Менеджеры используют сетевую диаграмму для распределения работ.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На рис. 4 показано другое представление графика работ. Это временная диаграмма (иногда называемая по имени ее изобретателя диаграммой </w:t>
      </w:r>
      <w:proofErr w:type="spellStart"/>
      <w:r>
        <w:rPr>
          <w:rFonts w:ascii="Verdana" w:hAnsi="Verdana"/>
          <w:color w:val="000000"/>
          <w:sz w:val="27"/>
          <w:szCs w:val="27"/>
        </w:rPr>
        <w:t>Гантта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) может быть построена программными средствами поддержки процесса управления. Она показывает длительность выполнения каждого этапа и возможные их задержки (показаны затененными прямоугольниками), а также даты начала и окончания каждого этапа. Этапы критического пути </w:t>
      </w:r>
      <w:r>
        <w:rPr>
          <w:rFonts w:ascii="Verdana" w:hAnsi="Verdana"/>
          <w:color w:val="000000"/>
          <w:sz w:val="27"/>
          <w:szCs w:val="27"/>
        </w:rPr>
        <w:softHyphen/>
        <w:t xml:space="preserve">не имеют затененных </w:t>
      </w:r>
      <w:r>
        <w:rPr>
          <w:rFonts w:ascii="Verdana" w:hAnsi="Verdana"/>
          <w:color w:val="000000"/>
          <w:sz w:val="27"/>
          <w:szCs w:val="27"/>
        </w:rPr>
        <w:lastRenderedPageBreak/>
        <w:t>прямоугольников; это означает, что задержка с завершением данных этапов приведет к увеличению длительности всего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Подобно распределению времени выполнения этапов, менеджер должен рассчитать распределение ресурсов по этапам, в частности назначить исполнителей на каждый этап. В табл. 3 приведено распределение разработчиков на каждый этап, представленный на рис. 4.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Таблица 3 - Распределение исполнителей по этапам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Этап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Исполнитель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1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Джейн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2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Анна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Т3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Джейн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4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Фред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Т5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Мэри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6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Анна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7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Джим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Т8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Фред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</w:t>
            </w:r>
            <w:proofErr w:type="gramStart"/>
            <w:r>
              <w:rPr>
                <w:rFonts w:ascii="Verdana" w:hAnsi="Verdana"/>
                <w:color w:val="000000"/>
              </w:rPr>
              <w:t>9</w:t>
            </w:r>
            <w:proofErr w:type="gramEnd"/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Джейн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Т10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Анна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Т11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Фред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Т12</w:t>
            </w:r>
          </w:p>
        </w:tc>
        <w:tc>
          <w:tcPr>
            <w:tcW w:w="478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Фред</w:t>
            </w:r>
          </w:p>
        </w:tc>
      </w:tr>
    </w:tbl>
    <w:p w:rsidR="007074C2" w:rsidRDefault="007074C2" w:rsidP="007074C2">
      <w:pPr>
        <w:shd w:val="clear" w:color="auto" w:fill="FFFFFF"/>
        <w:spacing w:before="120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Приведенная таблица может быть использована программными средствами поддержки процесса управления для построения временной диаграммы занятости сотрудников на определенных этапах работ (рис. 5). Персонал не занят в работе над проектом все время его реализации. В течение периода незанятости сотрудники могут быть в отпуске, работать над другими проектами, проходить обучение и т.д.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25820" cy="3550920"/>
            <wp:effectExtent l="0" t="0" r="0" b="0"/>
            <wp:docPr id="12" name="Рисунок 12" descr="http://unesco.kemsu.ru/study_work/method/po/UMK/lab_pract/lab05.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nesco.kemsu.ru/study_work/method/po/UMK/lab_pract/lab05.3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pStyle w:val="aa"/>
        <w:shd w:val="clear" w:color="auto" w:fill="FFFFFF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Рис. 5. Временная диаграмма распределения работников по этапам</w:t>
      </w:r>
    </w:p>
    <w:p w:rsidR="007074C2" w:rsidRDefault="007074C2" w:rsidP="007074C2">
      <w:pPr>
        <w:pStyle w:val="aa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 больших организациях обычно работает много специалистов, которые задействуются в проекте по мере необходимости. Конечно, такой подход может создать определенные проблемы для менеджеров проектов. Например, если специалист занят в проекте, кото</w:t>
      </w:r>
      <w:r>
        <w:rPr>
          <w:rFonts w:ascii="Verdana" w:hAnsi="Verdana"/>
          <w:color w:val="000000"/>
          <w:sz w:val="27"/>
          <w:szCs w:val="27"/>
        </w:rPr>
        <w:softHyphen/>
        <w:t>рый задерживается, это может создать прямые сложности для других проектов, где он также должен участвовать.</w:t>
      </w:r>
    </w:p>
    <w:p w:rsidR="007074C2" w:rsidRDefault="007074C2" w:rsidP="007074C2">
      <w:pPr>
        <w:pStyle w:val="aa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Первоначальный график работ неизбежно содержит какие-нибудь ошибки или недо</w:t>
      </w:r>
      <w:r>
        <w:rPr>
          <w:rFonts w:ascii="Verdana" w:hAnsi="Verdana"/>
          <w:color w:val="000000"/>
          <w:sz w:val="27"/>
          <w:szCs w:val="27"/>
        </w:rPr>
        <w:softHyphen/>
        <w:t xml:space="preserve">работки. По мере реализации </w:t>
      </w:r>
      <w:proofErr w:type="gramStart"/>
      <w:r>
        <w:rPr>
          <w:rFonts w:ascii="Verdana" w:hAnsi="Verdana"/>
          <w:color w:val="000000"/>
          <w:sz w:val="27"/>
          <w:szCs w:val="27"/>
        </w:rPr>
        <w:t>проекта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рассчитанные оценки длительности выполнения этапов работ должны сравниваться с реальными сроками выполнения этих этапов. Ре</w:t>
      </w:r>
      <w:r>
        <w:rPr>
          <w:rFonts w:ascii="Verdana" w:hAnsi="Verdana"/>
          <w:color w:val="000000"/>
          <w:sz w:val="27"/>
          <w:szCs w:val="27"/>
        </w:rPr>
        <w:softHyphen/>
        <w:t>зультаты сравнения должны использоваться в качестве основы для пересмотра графика работ еще не реализованных этапов проекта, в частности для того, чтобы попытаться уменьшить длительность этапов критического пути.</w:t>
      </w:r>
    </w:p>
    <w:p w:rsidR="007074C2" w:rsidRDefault="007074C2" w:rsidP="007074C2">
      <w:pPr>
        <w:pStyle w:val="style1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Управление рисками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Важной частью работы менеджера проекта является оценка рисков, которые могут по</w:t>
      </w:r>
      <w:r>
        <w:rPr>
          <w:rFonts w:ascii="Verdana" w:hAnsi="Verdana"/>
          <w:color w:val="000000"/>
          <w:sz w:val="27"/>
          <w:szCs w:val="27"/>
        </w:rPr>
        <w:softHyphen/>
        <w:t xml:space="preserve">влиять на график работ или на качество создаваемого программного продукта, и разработка мероприятий по предотвращению рисков. Результаты анализа </w:t>
      </w:r>
      <w:r>
        <w:rPr>
          <w:rFonts w:ascii="Verdana" w:hAnsi="Verdana"/>
          <w:color w:val="000000"/>
          <w:sz w:val="27"/>
          <w:szCs w:val="27"/>
        </w:rPr>
        <w:lastRenderedPageBreak/>
        <w:t>рисков должны быть отраже</w:t>
      </w:r>
      <w:r>
        <w:rPr>
          <w:rFonts w:ascii="Verdana" w:hAnsi="Verdana"/>
          <w:color w:val="000000"/>
          <w:sz w:val="27"/>
          <w:szCs w:val="27"/>
        </w:rPr>
        <w:softHyphen/>
        <w:t>ны в плане проекта. Определение рисков и разработка мероприятий по уменьшению их влияния на ход выполнения проекта называется управлением рисками.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Упрощенно риск можно понимать как вероятность проявления каких-либо неблагопри</w:t>
      </w:r>
      <w:r>
        <w:rPr>
          <w:rFonts w:ascii="Verdana" w:hAnsi="Verdana"/>
          <w:color w:val="000000"/>
          <w:sz w:val="27"/>
          <w:szCs w:val="27"/>
        </w:rPr>
        <w:softHyphen/>
        <w:t>ятных обстоятельств, негативно влияющих на реализацию проекта. Риски могут угрожать проекту в целом, создаваемому программному продукту или организации-разработчику. Можно выделить три типа рисков.</w:t>
      </w:r>
    </w:p>
    <w:p w:rsidR="007074C2" w:rsidRDefault="007074C2" w:rsidP="007074C2">
      <w:pPr>
        <w:numPr>
          <w:ilvl w:val="0"/>
          <w:numId w:val="12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t>Риски для проекта,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которые влияют на график работ или ресурсы, необходимые для выполнения проекта.</w:t>
      </w:r>
    </w:p>
    <w:p w:rsidR="007074C2" w:rsidRDefault="007074C2" w:rsidP="007074C2">
      <w:pPr>
        <w:numPr>
          <w:ilvl w:val="0"/>
          <w:numId w:val="12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Риски для разрабатываемого продукта,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влияющие на качество или производитель</w:t>
      </w:r>
      <w:r>
        <w:rPr>
          <w:color w:val="000000"/>
        </w:rPr>
        <w:softHyphen/>
        <w:t>ность разрабатываемого программного продукта.</w:t>
      </w:r>
    </w:p>
    <w:p w:rsidR="007074C2" w:rsidRDefault="007074C2" w:rsidP="007074C2">
      <w:pPr>
        <w:numPr>
          <w:ilvl w:val="0"/>
          <w:numId w:val="12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Бизнес-риски,</w:t>
      </w:r>
      <w:r>
        <w:rPr>
          <w:rStyle w:val="apple-converted-space"/>
          <w:i/>
          <w:iCs/>
          <w:color w:val="000000"/>
        </w:rPr>
        <w:t> </w:t>
      </w:r>
      <w:proofErr w:type="gramStart"/>
      <w:r>
        <w:rPr>
          <w:color w:val="000000"/>
        </w:rPr>
        <w:t>относящиеся</w:t>
      </w:r>
      <w:proofErr w:type="gramEnd"/>
      <w:r>
        <w:rPr>
          <w:color w:val="000000"/>
        </w:rPr>
        <w:t xml:space="preserve"> к организации-разработчику или поставщикам.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Конечно, эти типы рисков могут пересекаться. </w:t>
      </w:r>
      <w:proofErr w:type="gramStart"/>
      <w:r>
        <w:rPr>
          <w:rFonts w:ascii="Verdana" w:hAnsi="Verdana"/>
          <w:color w:val="000000"/>
          <w:sz w:val="27"/>
          <w:szCs w:val="27"/>
        </w:rPr>
        <w:t>Например, если опытный программист покидает проект, это будет риском для проекта (поскольку задерживается срок сдачи готового продукта), риском для продукта (так как новый программист, заменивший ушедшего, может оказаться не слишком опытным и сделать ошибки в программе) и бизнес-риском (поскольку задержка данного проекта может негативно повлиять на будущие деловые контакты между заказчиком и организацией-разработчиком).</w:t>
      </w:r>
      <w:proofErr w:type="gramEnd"/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Конкретные типы рисков, которые могут оказать влияние на данный проект, зависят от вида создаваемого программного продукта и от организационного окружения, где реализуется программный проект. Вместе с тем многие типы рисков способны повлиять на любые программные проекты, эти риски приведены в табл. 4.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Таблица 4 - Возможные риски программных проектов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8"/>
        <w:gridCol w:w="2339"/>
        <w:gridCol w:w="4564"/>
      </w:tblGrid>
      <w:tr w:rsidR="007074C2" w:rsidTr="007074C2">
        <w:trPr>
          <w:jc w:val="center"/>
        </w:trPr>
        <w:tc>
          <w:tcPr>
            <w:tcW w:w="237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Риск</w:t>
            </w:r>
          </w:p>
        </w:tc>
        <w:tc>
          <w:tcPr>
            <w:tcW w:w="2268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Типы риска</w:t>
            </w:r>
          </w:p>
        </w:tc>
        <w:tc>
          <w:tcPr>
            <w:tcW w:w="493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Описание риска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Текучесть разработчиков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проекта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Опытные разработчики покидают проект до его завершения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Изменение в управлении </w:t>
            </w:r>
            <w:r>
              <w:rPr>
                <w:rFonts w:ascii="Verdana" w:hAnsi="Verdana"/>
                <w:color w:val="000000"/>
              </w:rPr>
              <w:lastRenderedPageBreak/>
              <w:t>организацией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Риск для проекта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Организация меняет свои приоритеты в управлении проектом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Неготовность аппаратных средств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проекта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Аппаратные средства, которые необходимы для проекта, не поступили вовремя или не готовы к эксплуатации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Изменение требований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проекта и для разрабатываемого продукта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Появление большого количества непредвиденных изменений в требованиях, предъявляемых к </w:t>
            </w:r>
            <w:proofErr w:type="gramStart"/>
            <w:r>
              <w:rPr>
                <w:rFonts w:ascii="Verdana" w:hAnsi="Verdana"/>
                <w:color w:val="000000"/>
              </w:rPr>
              <w:t>разрабатываемому</w:t>
            </w:r>
            <w:proofErr w:type="gramEnd"/>
            <w:r>
              <w:rPr>
                <w:rFonts w:ascii="Verdana" w:hAnsi="Verdana"/>
                <w:color w:val="000000"/>
              </w:rPr>
              <w:t xml:space="preserve"> ПО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Задержка в разработке спецификации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проекта и для разрабатываемого продукта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Спецификации основных интерфейсов подсистем не поступили к разработчикам в соответствии с графиком работ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Недооценка размера разрабатываемой системы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проекта и для разрабатываемого продукта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Размер системы значительно превысил первоначальную оценку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Недостаточная эффективность</w:t>
            </w:r>
            <w:proofErr w:type="gramStart"/>
            <w:r>
              <w:rPr>
                <w:rFonts w:ascii="Verdana" w:hAnsi="Verdana"/>
                <w:color w:val="000000"/>
                <w:lang w:val="en-US"/>
              </w:rPr>
              <w:t>CASE</w:t>
            </w:r>
            <w:proofErr w:type="gramEnd"/>
            <w:r>
              <w:rPr>
                <w:rFonts w:ascii="Verdana" w:hAnsi="Verdana"/>
                <w:color w:val="000000"/>
              </w:rPr>
              <w:t>-средств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 для разрабатываемого продукта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Изменения в технологии разработки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Бизнес-риск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Основные технологии построения программной системы заменяются новыми</w:t>
            </w:r>
          </w:p>
        </w:tc>
      </w:tr>
      <w:tr w:rsidR="007074C2" w:rsidTr="007074C2">
        <w:trPr>
          <w:jc w:val="center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Появление конкурирующего программного продукта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Бизнес-риск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Схема процесса управления рисками показана на рис. 6. Этот процесс состоит из че</w:t>
      </w:r>
      <w:r>
        <w:rPr>
          <w:rFonts w:ascii="Verdana" w:hAnsi="Verdana"/>
          <w:color w:val="000000"/>
          <w:sz w:val="27"/>
          <w:szCs w:val="27"/>
        </w:rPr>
        <w:softHyphen/>
        <w:t>тырех стадий.</w:t>
      </w:r>
    </w:p>
    <w:p w:rsidR="007074C2" w:rsidRDefault="007074C2" w:rsidP="007074C2">
      <w:pPr>
        <w:numPr>
          <w:ilvl w:val="0"/>
          <w:numId w:val="13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t>Определение рисков.</w:t>
      </w:r>
      <w:r>
        <w:rPr>
          <w:rStyle w:val="apple-converted-space"/>
          <w:i/>
          <w:iCs/>
          <w:color w:val="000000"/>
        </w:rPr>
        <w:t> </w:t>
      </w:r>
      <w:r>
        <w:rPr>
          <w:rStyle w:val="ms-separator"/>
          <w:color w:val="000000"/>
        </w:rPr>
        <w:t>Определяются возможные риски для проекта, для разрабатывае</w:t>
      </w:r>
      <w:r>
        <w:rPr>
          <w:rStyle w:val="ms-separator"/>
          <w:color w:val="000000"/>
        </w:rPr>
        <w:softHyphen/>
        <w:t xml:space="preserve">мого продукта и </w:t>
      </w:r>
      <w:proofErr w:type="gramStart"/>
      <w:r>
        <w:rPr>
          <w:rStyle w:val="ms-separator"/>
          <w:color w:val="000000"/>
        </w:rPr>
        <w:t>бизнес-риски</w:t>
      </w:r>
      <w:proofErr w:type="gramEnd"/>
      <w:r>
        <w:rPr>
          <w:rStyle w:val="ms-separator"/>
          <w:color w:val="000000"/>
        </w:rPr>
        <w:t>.</w:t>
      </w:r>
    </w:p>
    <w:p w:rsidR="007074C2" w:rsidRDefault="007074C2" w:rsidP="007074C2">
      <w:pPr>
        <w:numPr>
          <w:ilvl w:val="0"/>
          <w:numId w:val="13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Анализ рисков.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Оценивается вероятность и последовательность появления рисковых ситуаций.</w:t>
      </w:r>
    </w:p>
    <w:p w:rsidR="007074C2" w:rsidRDefault="007074C2" w:rsidP="007074C2">
      <w:pPr>
        <w:numPr>
          <w:ilvl w:val="0"/>
          <w:numId w:val="13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Планирование рисков.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Планируются мероприятия по предотвращению рисков или минимизации их воздействия на проект.</w:t>
      </w:r>
    </w:p>
    <w:p w:rsidR="007074C2" w:rsidRDefault="007074C2" w:rsidP="007074C2">
      <w:pPr>
        <w:numPr>
          <w:ilvl w:val="0"/>
          <w:numId w:val="13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Мониторинг рисков.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Постоянное оценивание вероятностей рисков и выполнение мероприятий по смягчению последствий проявления рисковых ситуаций.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379720" cy="1555750"/>
            <wp:effectExtent l="0" t="0" r="0" b="6350"/>
            <wp:docPr id="11" name="Рисунок 11" descr="http://unesco.kemsu.ru/study_work/method/po/UMK/lab_pract/lab05.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nesco.kemsu.ru/study_work/method/po/UMK/lab_pract/lab05.3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C2" w:rsidRDefault="007074C2" w:rsidP="007074C2">
      <w:pPr>
        <w:pStyle w:val="aa"/>
        <w:shd w:val="clear" w:color="auto" w:fill="FFFFFF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Рис. 6. Процесс управления рисками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Процесс управления рисками, как и другие процессы планирования, является ите</w:t>
      </w:r>
      <w:r>
        <w:rPr>
          <w:rFonts w:ascii="Verdana" w:hAnsi="Verdana"/>
          <w:color w:val="000000"/>
          <w:sz w:val="27"/>
          <w:szCs w:val="27"/>
        </w:rPr>
        <w:softHyphen/>
        <w:t>рационным, выполняемым в течение всего срока реализации проекта. Сначала разраба</w:t>
      </w:r>
      <w:r>
        <w:rPr>
          <w:rFonts w:ascii="Verdana" w:hAnsi="Verdana"/>
          <w:color w:val="000000"/>
          <w:sz w:val="27"/>
          <w:szCs w:val="27"/>
        </w:rPr>
        <w:softHyphen/>
        <w:t xml:space="preserve">тываются планы управления рисками, затем постоянно отслеживается ситуация вокруг реализации проекта. При поступлении новой информации о возможных рисках заново проводится анализ </w:t>
      </w:r>
      <w:proofErr w:type="gramStart"/>
      <w:r>
        <w:rPr>
          <w:rFonts w:ascii="Verdana" w:hAnsi="Verdana"/>
          <w:color w:val="000000"/>
          <w:sz w:val="27"/>
          <w:szCs w:val="27"/>
        </w:rPr>
        <w:t>рисков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и первостепенное внимание уделяется новым рискам. По ме</w:t>
      </w:r>
      <w:r>
        <w:rPr>
          <w:rFonts w:ascii="Verdana" w:hAnsi="Verdana"/>
          <w:color w:val="000000"/>
          <w:sz w:val="27"/>
          <w:szCs w:val="27"/>
        </w:rPr>
        <w:softHyphen/>
        <w:t>ре поступления новой информации также изменяются планы мероприятий по предот</w:t>
      </w:r>
      <w:r>
        <w:rPr>
          <w:rFonts w:ascii="Verdana" w:hAnsi="Verdana"/>
          <w:color w:val="000000"/>
          <w:sz w:val="27"/>
          <w:szCs w:val="27"/>
        </w:rPr>
        <w:softHyphen/>
        <w:t>вращению и смягчению рисков.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Результаты процесса управления рисками документируются в виде планов управления рисками. Они должны включать описание возможных проектных рисков, их анализ и пе</w:t>
      </w:r>
      <w:r>
        <w:rPr>
          <w:rFonts w:ascii="Verdana" w:hAnsi="Verdana"/>
          <w:color w:val="000000"/>
          <w:sz w:val="27"/>
          <w:szCs w:val="27"/>
        </w:rPr>
        <w:softHyphen/>
        <w:t>речень мероприятий, необходимых для управления рисками.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Определение рисков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Определение рисков — первая стадия процесса управления рисками. На этой ста</w:t>
      </w:r>
      <w:r>
        <w:rPr>
          <w:rFonts w:ascii="Verdana" w:hAnsi="Verdana"/>
          <w:color w:val="000000"/>
          <w:sz w:val="27"/>
          <w:szCs w:val="27"/>
        </w:rPr>
        <w:softHyphen/>
        <w:t>дии описываются риски, которые могут проявиться при реализации проекта. В прин</w:t>
      </w:r>
      <w:r>
        <w:rPr>
          <w:rFonts w:ascii="Verdana" w:hAnsi="Verdana"/>
          <w:color w:val="000000"/>
          <w:sz w:val="27"/>
          <w:szCs w:val="27"/>
        </w:rPr>
        <w:softHyphen/>
        <w:t>ципе на этой стадии не должна оцениваться вероятность и значимость рисков, но на практике маловероятные риски с незначительными последствиями обычно отбрасы</w:t>
      </w:r>
      <w:r>
        <w:rPr>
          <w:rFonts w:ascii="Verdana" w:hAnsi="Verdana"/>
          <w:color w:val="000000"/>
          <w:sz w:val="27"/>
          <w:szCs w:val="27"/>
        </w:rPr>
        <w:softHyphen/>
        <w:t>ваются сразу.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Определение рисков может выполняться в режиме командной работы с использовани</w:t>
      </w:r>
      <w:r>
        <w:rPr>
          <w:rFonts w:ascii="Verdana" w:hAnsi="Verdana"/>
          <w:color w:val="000000"/>
          <w:sz w:val="27"/>
          <w:szCs w:val="27"/>
        </w:rPr>
        <w:softHyphen/>
        <w:t>ем подхода "мозговой штурм" либо основываться на опыте менеджера. При определении рисков может помочь приведенный ниже список возможных категорий рисков.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lastRenderedPageBreak/>
        <w:t>Технологические риски.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Проистекают из программных и аппаратных технологий, на основе которых разрабатывается система.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Риски, связанные с персоналом.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Связаны с членами команды разработчиков.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Организационные риски.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Проистекают из организационного окружения, в котором выполняется проект.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Инструментальные риски.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Связаны с используемыми</w:t>
      </w:r>
      <w:r>
        <w:rPr>
          <w:rStyle w:val="apple-converted-space"/>
          <w:color w:val="000000"/>
        </w:rPr>
        <w:t> </w:t>
      </w:r>
      <w:r>
        <w:rPr>
          <w:color w:val="000000"/>
          <w:lang w:val="en-US"/>
        </w:rPr>
        <w:t>CASE</w:t>
      </w:r>
      <w:r>
        <w:rPr>
          <w:color w:val="000000"/>
        </w:rPr>
        <w:t xml:space="preserve">-средствами и другими средствами поддержки процесса создания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>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Риски, связанные с системными требованиями.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Проявляются при изменении требова</w:t>
      </w:r>
      <w:r>
        <w:rPr>
          <w:color w:val="000000"/>
        </w:rPr>
        <w:softHyphen/>
        <w:t>ний, предъявляемых к разрабатываемой системе.</w:t>
      </w:r>
    </w:p>
    <w:p w:rsidR="007074C2" w:rsidRDefault="007074C2" w:rsidP="007074C2">
      <w:pPr>
        <w:numPr>
          <w:ilvl w:val="0"/>
          <w:numId w:val="14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Риски оценивания.</w:t>
      </w:r>
      <w:r>
        <w:rPr>
          <w:rStyle w:val="apple-converted-space"/>
          <w:i/>
          <w:iCs/>
          <w:color w:val="000000"/>
        </w:rPr>
        <w:t> </w:t>
      </w:r>
      <w:proofErr w:type="gramStart"/>
      <w:r>
        <w:rPr>
          <w:color w:val="000000"/>
        </w:rPr>
        <w:t>Связаны с оцениванием характеристик программной системы и ресурсов, необходимых для реализации проекта.</w:t>
      </w:r>
      <w:proofErr w:type="gramEnd"/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 табл. 5 представлены некоторые примеры, относящиеся к каждой из описанных категорий рисков. Результатом этапа определения рисков будет длинный список возмож</w:t>
      </w:r>
      <w:r>
        <w:rPr>
          <w:rFonts w:ascii="Verdana" w:hAnsi="Verdana"/>
          <w:color w:val="000000"/>
          <w:sz w:val="27"/>
          <w:szCs w:val="27"/>
        </w:rPr>
        <w:softHyphen/>
        <w:t>ных рисков, которые могут повлиять на разрабатываемый программный продукт, проект или организацию-разработчика.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Таблица 5 - Категории рисков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7181"/>
      </w:tblGrid>
      <w:tr w:rsidR="007074C2" w:rsidTr="007074C2">
        <w:trPr>
          <w:jc w:val="center"/>
        </w:trPr>
        <w:tc>
          <w:tcPr>
            <w:tcW w:w="231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Категория рисков</w:t>
            </w:r>
          </w:p>
        </w:tc>
        <w:tc>
          <w:tcPr>
            <w:tcW w:w="726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Примеры рисков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Технологические риски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База данных, которая используется в программной системе, не обеспечивает обработку ожидаемого объема транзакций.</w:t>
            </w:r>
          </w:p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Программные компоненты, которые используются повторно, имеют дефекты, ограничивающие их функциональные воз</w:t>
            </w:r>
            <w:r>
              <w:rPr>
                <w:rFonts w:ascii="Verdana" w:hAnsi="Verdana"/>
                <w:color w:val="000000"/>
              </w:rPr>
              <w:softHyphen/>
              <w:t>можности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Риски, связанные с персоналом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Невозможно подобрать работников с требуемым профессиональным уровнем.</w:t>
            </w:r>
          </w:p>
          <w:p w:rsidR="007074C2" w:rsidRDefault="007074C2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Ведущий разработчик заболел в самое критическое время.</w:t>
            </w:r>
          </w:p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 Невозможно организовать необходимое обучение персонала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Организационные риски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В организации, выполняющей разработку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  <w:r>
              <w:rPr>
                <w:rFonts w:ascii="Verdana" w:hAnsi="Verdana"/>
                <w:color w:val="000000"/>
              </w:rPr>
              <w:t xml:space="preserve">, произошла </w:t>
            </w:r>
            <w:proofErr w:type="gramStart"/>
            <w:r>
              <w:rPr>
                <w:rFonts w:ascii="Verdana" w:hAnsi="Verdana"/>
                <w:color w:val="000000"/>
              </w:rPr>
              <w:t>ре</w:t>
            </w:r>
            <w:r>
              <w:rPr>
                <w:rFonts w:ascii="Verdana" w:hAnsi="Verdana"/>
                <w:color w:val="000000"/>
              </w:rPr>
              <w:softHyphen/>
              <w:t>организация</w:t>
            </w:r>
            <w:proofErr w:type="gramEnd"/>
            <w:r>
              <w:rPr>
                <w:rFonts w:ascii="Verdana" w:hAnsi="Verdana"/>
                <w:color w:val="000000"/>
              </w:rPr>
              <w:t>, в результате чего изменились приоритеты в управлении проектом.</w:t>
            </w:r>
          </w:p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Финансовые затруднения в организации привели к уменьше</w:t>
            </w:r>
            <w:r>
              <w:rPr>
                <w:rFonts w:ascii="Verdana" w:hAnsi="Verdana"/>
                <w:color w:val="000000"/>
              </w:rPr>
              <w:softHyphen/>
              <w:t>нию бюджета проекта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Инструментальные </w:t>
            </w:r>
            <w:r>
              <w:rPr>
                <w:rFonts w:ascii="Verdana" w:hAnsi="Verdana"/>
                <w:color w:val="000000"/>
              </w:rPr>
              <w:lastRenderedPageBreak/>
              <w:t>риски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Программный код, генерируемый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-средствами, не эф</w:t>
            </w:r>
            <w:r>
              <w:rPr>
                <w:rFonts w:ascii="Verdana" w:hAnsi="Verdana"/>
                <w:color w:val="000000"/>
              </w:rPr>
              <w:softHyphen/>
            </w:r>
            <w:r>
              <w:rPr>
                <w:rFonts w:ascii="Verdana" w:hAnsi="Verdana"/>
                <w:color w:val="000000"/>
              </w:rPr>
              <w:lastRenderedPageBreak/>
              <w:t>фективен.</w:t>
            </w:r>
          </w:p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 невозможно интегрировать с другими средствами поддержки проекта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Риски, связанные с системными требованиями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Изменения требований приводят к значительным повторным темными требованиями      работам по проектированию системы.</w:t>
            </w:r>
          </w:p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</w:tr>
      <w:tr w:rsidR="007074C2" w:rsidTr="007074C2">
        <w:trPr>
          <w:jc w:val="center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Риски оценивания</w:t>
            </w:r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>
              <w:rPr>
                <w:rFonts w:ascii="Verdana" w:hAnsi="Verdana"/>
                <w:color w:val="000000"/>
              </w:rPr>
              <w:t>Недооценки времени выполнения проекта.</w:t>
            </w:r>
          </w:p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 Скорость выявления дефектов в системе ниже ранее запланированной.</w:t>
            </w:r>
          </w:p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 Размер системы значительно превышает первоначально рассчитанный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Анализ рисков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284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При анализе для каждого определенного риска подсчитывается вероятность его про</w:t>
      </w:r>
      <w:r>
        <w:rPr>
          <w:rFonts w:ascii="Verdana" w:hAnsi="Verdana"/>
          <w:color w:val="000000"/>
          <w:sz w:val="27"/>
          <w:szCs w:val="27"/>
        </w:rPr>
        <w:softHyphen/>
        <w:t>явления и ущерб, который он может нанести. Не существует простых методов выполне</w:t>
      </w:r>
      <w:r>
        <w:rPr>
          <w:rFonts w:ascii="Verdana" w:hAnsi="Verdana"/>
          <w:color w:val="000000"/>
          <w:sz w:val="27"/>
          <w:szCs w:val="27"/>
        </w:rPr>
        <w:softHyphen/>
        <w:t>ния анализа рисков — в значительной мере он основан на мнении и опыте менеджера. Можно привести следующую шкалу вероятностей рисков и их последствий.</w:t>
      </w:r>
    </w:p>
    <w:p w:rsidR="007074C2" w:rsidRDefault="007074C2" w:rsidP="007074C2">
      <w:pPr>
        <w:numPr>
          <w:ilvl w:val="0"/>
          <w:numId w:val="15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Вероятность риска считается очень низкой, если она имеет значение менее 10%; низ</w:t>
      </w:r>
      <w:r>
        <w:rPr>
          <w:color w:val="000000"/>
        </w:rPr>
        <w:softHyphen/>
        <w:t xml:space="preserve">кой, если ее значение от 10 до 25 %; средней при значениях от 25 до 50%; высокой, если значение колеблется от 50 </w:t>
      </w:r>
      <w:proofErr w:type="gramStart"/>
      <w:r>
        <w:rPr>
          <w:color w:val="000000"/>
        </w:rPr>
        <w:t>до</w:t>
      </w:r>
      <w:proofErr w:type="gramEnd"/>
      <w:r>
        <w:rPr>
          <w:color w:val="000000"/>
        </w:rPr>
        <w:t xml:space="preserve"> 75%; очень высокой при значениях более 75%.</w:t>
      </w:r>
    </w:p>
    <w:p w:rsidR="007074C2" w:rsidRDefault="007074C2" w:rsidP="007074C2">
      <w:pPr>
        <w:numPr>
          <w:ilvl w:val="0"/>
          <w:numId w:val="15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 xml:space="preserve">Возможный ущерб от рисковых ситуаций можно подразделить </w:t>
      </w:r>
      <w:proofErr w:type="gramStart"/>
      <w:r>
        <w:rPr>
          <w:color w:val="000000"/>
        </w:rPr>
        <w:t>на</w:t>
      </w:r>
      <w:proofErr w:type="gramEnd"/>
      <w:r>
        <w:rPr>
          <w:color w:val="000000"/>
        </w:rPr>
        <w:t xml:space="preserve"> катастрофиче</w:t>
      </w:r>
      <w:r>
        <w:rPr>
          <w:color w:val="000000"/>
        </w:rPr>
        <w:softHyphen/>
        <w:t>ский, серьезный, терпимый и незначительный.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284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Результаты анализа рисков должны быть представлены в виде таблицы рисков, упоря</w:t>
      </w:r>
      <w:r>
        <w:rPr>
          <w:rFonts w:ascii="Verdana" w:hAnsi="Verdana"/>
          <w:color w:val="000000"/>
          <w:sz w:val="27"/>
          <w:szCs w:val="27"/>
        </w:rPr>
        <w:softHyphen/>
        <w:t>доченных по степени возможного ущерба. В табл. 6 приведен упорядоченный список рисков, описанных в табл. 5; там же указаны вероятности этих рисков. Здесь вероятности рисков и степень ущерба от них указаны произвольно. На практике для их определения необходима подробная информация о проекте, технологии создания ПО, команде разра</w:t>
      </w:r>
      <w:r>
        <w:rPr>
          <w:rFonts w:ascii="Verdana" w:hAnsi="Verdana"/>
          <w:color w:val="000000"/>
          <w:sz w:val="27"/>
          <w:szCs w:val="27"/>
        </w:rPr>
        <w:softHyphen/>
        <w:t>ботчиков и о самой организации.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Таблица 6 - Список рисков после проведения их анализа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6"/>
        <w:gridCol w:w="1834"/>
        <w:gridCol w:w="2371"/>
      </w:tblGrid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Риск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Вероятность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Степень ущерба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Низкая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Катастрофическая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Невозможно подобрать работников с требующимся профессиональным уровнем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Высокая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Катастрофическая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Ведущий разработчик заболел в самое критическое время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Программные компоненты, используемые повторно, имеют дефекты, ограничивающие их функциональные возможности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В организации, выполняющей разработку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  <w:r>
              <w:rPr>
                <w:rFonts w:ascii="Verdana" w:hAnsi="Verdana"/>
                <w:color w:val="000000"/>
              </w:rPr>
              <w:t xml:space="preserve">, произошла </w:t>
            </w:r>
            <w:proofErr w:type="gramStart"/>
            <w:r>
              <w:rPr>
                <w:rFonts w:ascii="Verdana" w:hAnsi="Verdana"/>
                <w:color w:val="000000"/>
              </w:rPr>
              <w:t>реорганизация</w:t>
            </w:r>
            <w:proofErr w:type="gramEnd"/>
            <w:r>
              <w:rPr>
                <w:rFonts w:ascii="Verdana" w:hAnsi="Verdana"/>
                <w:color w:val="000000"/>
              </w:rPr>
              <w:t>, в результате чего изменились приоритеты в управлении проектом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Высокая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Недооценки времени выполнения проекта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Высокая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Серьезная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 невозможно интегрировать с другими средствами поддержки проекта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Высокая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Терпимая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Терпимая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Невозможно организовать необходимое обучение персонала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Терпимая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Скорость выявления дефектов в системе ниже ранее спланированной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Терпимая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Размер системы значительно превышает первона</w:t>
            </w:r>
            <w:r>
              <w:rPr>
                <w:rFonts w:ascii="Verdana" w:hAnsi="Verdana"/>
                <w:color w:val="000000"/>
              </w:rPr>
              <w:softHyphen/>
              <w:t>чально рассчитанный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Высокая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Терпимая</w:t>
            </w:r>
          </w:p>
        </w:tc>
      </w:tr>
      <w:tr w:rsidR="007074C2" w:rsidTr="007074C2">
        <w:trPr>
          <w:tblCellSpacing w:w="0" w:type="dxa"/>
          <w:jc w:val="center"/>
        </w:trPr>
        <w:tc>
          <w:tcPr>
            <w:tcW w:w="5883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Программный код, генерируемый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-средствами, неэффективен</w:t>
            </w:r>
          </w:p>
        </w:tc>
        <w:tc>
          <w:tcPr>
            <w:tcW w:w="1594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Средняя</w:t>
            </w:r>
          </w:p>
        </w:tc>
        <w:tc>
          <w:tcPr>
            <w:tcW w:w="2097" w:type="dxa"/>
            <w:tcBorders>
              <w:top w:val="outset" w:sz="6" w:space="0" w:color="727272"/>
              <w:left w:val="outset" w:sz="6" w:space="0" w:color="727272"/>
              <w:bottom w:val="outset" w:sz="6" w:space="0" w:color="727272"/>
              <w:right w:val="outset" w:sz="6" w:space="0" w:color="72727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Незначительная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Конечно, как вероятность рисков, так и возможный ущерб от них должны пересмат</w:t>
      </w:r>
      <w:r>
        <w:rPr>
          <w:rFonts w:ascii="Verdana" w:hAnsi="Verdana"/>
          <w:color w:val="000000"/>
          <w:sz w:val="27"/>
          <w:szCs w:val="27"/>
        </w:rPr>
        <w:softHyphen/>
        <w:t>риваться при поступлении дополнительной информации об этих рисках и по мере реали</w:t>
      </w:r>
      <w:r>
        <w:rPr>
          <w:rFonts w:ascii="Verdana" w:hAnsi="Verdana"/>
          <w:color w:val="000000"/>
          <w:sz w:val="27"/>
          <w:szCs w:val="27"/>
        </w:rPr>
        <w:softHyphen/>
        <w:t xml:space="preserve">зации мероприятий по управлению ими. Поэтому подобные таблицы рисков должны </w:t>
      </w:r>
      <w:r>
        <w:rPr>
          <w:rFonts w:ascii="Verdana" w:hAnsi="Verdana"/>
          <w:color w:val="000000"/>
          <w:sz w:val="27"/>
          <w:szCs w:val="27"/>
        </w:rPr>
        <w:lastRenderedPageBreak/>
        <w:t>пе</w:t>
      </w:r>
      <w:r>
        <w:rPr>
          <w:rFonts w:ascii="Verdana" w:hAnsi="Verdana"/>
          <w:color w:val="000000"/>
          <w:sz w:val="27"/>
          <w:szCs w:val="27"/>
        </w:rPr>
        <w:softHyphen/>
        <w:t>ределываться на каждой итерации процесса управления рисками.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После проведения анализа рисков определяются наиболее значимые риски, которые затем отслеживаются на протяжении всего срока выполнения проекта. Определение этих значимых рисков зависит от их вероятностей и возможного ущерба. В общем случае все</w:t>
      </w:r>
      <w:r>
        <w:rPr>
          <w:rFonts w:ascii="Verdana" w:hAnsi="Verdana"/>
          <w:color w:val="000000"/>
          <w:sz w:val="27"/>
          <w:szCs w:val="27"/>
        </w:rPr>
        <w:softHyphen/>
        <w:t>гда отслеживаются риски с катастрофическими последствиями, а также риски с серьез</w:t>
      </w:r>
      <w:r>
        <w:rPr>
          <w:rFonts w:ascii="Verdana" w:hAnsi="Verdana"/>
          <w:color w:val="000000"/>
          <w:sz w:val="27"/>
          <w:szCs w:val="27"/>
        </w:rPr>
        <w:softHyphen/>
        <w:t>ным ущербом, значение вероятности которых выше среднего.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 некоторых статьях рекомендуется определить и отслеживать "10 верхних" рисков, но это не всегда обоснованная рекомендация. Количество рисков, которые необходимо отслеживать, зависит от конкретного проекта. Это может быть пять рисков, а может — пятнадцать. Но, конечно, количество рисков, по которым проводится мониторинг, долж</w:t>
      </w:r>
      <w:r>
        <w:rPr>
          <w:rFonts w:ascii="Verdana" w:hAnsi="Verdana"/>
          <w:color w:val="000000"/>
          <w:sz w:val="27"/>
          <w:szCs w:val="27"/>
        </w:rPr>
        <w:softHyphen/>
        <w:t>но быть обозримым. Большое количество отслеживаемых рисков потребует огромного количества собираемой информации. Из списка рисков, представленных в табл. 6, для мониторинга следует отобрать те риски, которые могут привести к катастрофи</w:t>
      </w:r>
      <w:r>
        <w:rPr>
          <w:rFonts w:ascii="Verdana" w:hAnsi="Verdana"/>
          <w:color w:val="000000"/>
          <w:sz w:val="27"/>
          <w:szCs w:val="27"/>
        </w:rPr>
        <w:softHyphen/>
        <w:t>ческим и серьезным последствиям для вашего проекта.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Планирование рисков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Планирование заключается в определении стратегии управления каждым значимым риском, отобранным для мониторинга после анализа рисков. Здесь также не существует общепринятых подходов для разработки таких стратегий — многое основывается на "чутье" и опыте менеджера проекта. В табл. 7 показаны возможные стратегии управле</w:t>
      </w:r>
      <w:r>
        <w:rPr>
          <w:rFonts w:ascii="Verdana" w:hAnsi="Verdana"/>
          <w:color w:val="000000"/>
          <w:sz w:val="27"/>
          <w:szCs w:val="27"/>
        </w:rPr>
        <w:softHyphen/>
        <w:t>ния основными рисками, приведенными в табл. 6.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Таблица 7 - Стратегии управления рисками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6620"/>
      </w:tblGrid>
      <w:tr w:rsidR="007074C2" w:rsidTr="007074C2">
        <w:trPr>
          <w:jc w:val="center"/>
        </w:trPr>
        <w:tc>
          <w:tcPr>
            <w:tcW w:w="2632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Риск</w:t>
            </w:r>
          </w:p>
        </w:tc>
        <w:tc>
          <w:tcPr>
            <w:tcW w:w="6942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Стратегия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Финансовые проблемы организации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>Проблемы неквалифицированного персонала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Предупредить заказчика о потенциальных трудностях и возможной задержке проекта, рассмотреть вопрос о покупке компонентов системы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Болезни персонала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Реорганизовать работу команды разработчиков таким образом, чтобы обязанности и работа членов команды перекрывали друг друга, вследствие этого разработчики будут </w:t>
            </w:r>
            <w:proofErr w:type="gramStart"/>
            <w:r>
              <w:rPr>
                <w:rFonts w:ascii="Verdana" w:hAnsi="Verdana"/>
                <w:color w:val="000000"/>
              </w:rPr>
              <w:t>знать</w:t>
            </w:r>
            <w:proofErr w:type="gramEnd"/>
            <w:r>
              <w:rPr>
                <w:rFonts w:ascii="Verdana" w:hAnsi="Verdana"/>
                <w:color w:val="000000"/>
              </w:rPr>
              <w:t xml:space="preserve"> и понимать задачи, выполняемые другими сотрудниками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Дефектные системные компоненты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Заменить потенциально дефектные системные компоненты покупными компонентами, гарантирующими качество работы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Изменения требований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Реорганизация компании-разработчика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Подготовить краткий документ для руководства компании, показывающий важность данного проекта для достижения финансовых целей компании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Недостаточная производительность базы данных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Рассмотреть возможность покупки более производительной базы данных</w:t>
            </w:r>
          </w:p>
        </w:tc>
      </w:tr>
      <w:tr w:rsidR="007074C2" w:rsidTr="007074C2">
        <w:trPr>
          <w:jc w:val="center"/>
        </w:trPr>
        <w:tc>
          <w:tcPr>
            <w:tcW w:w="2632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Недооценки времени выполнения проекта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</w:tbl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 Существует три категории стратегий управления рисками.</w:t>
      </w:r>
    </w:p>
    <w:p w:rsidR="007074C2" w:rsidRDefault="007074C2" w:rsidP="007074C2">
      <w:pPr>
        <w:numPr>
          <w:ilvl w:val="0"/>
          <w:numId w:val="16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iCs/>
          <w:color w:val="000000"/>
        </w:rPr>
        <w:t>Стратегии предотвращения рисков.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Согласно этим стратегиям следует проводить меро</w:t>
      </w:r>
      <w:r>
        <w:rPr>
          <w:color w:val="000000"/>
        </w:rPr>
        <w:softHyphen/>
        <w:t>приятия, снижающие вероятность проявления рисков. Примером может служить стратегия исключения потенциально дефектных компонентов, описанная в табл. 7.</w:t>
      </w:r>
    </w:p>
    <w:p w:rsidR="007074C2" w:rsidRDefault="007074C2" w:rsidP="007074C2">
      <w:pPr>
        <w:numPr>
          <w:ilvl w:val="0"/>
          <w:numId w:val="16"/>
        </w:numPr>
        <w:shd w:val="clear" w:color="auto" w:fill="FFFFFF"/>
        <w:spacing w:before="90" w:after="90" w:line="360" w:lineRule="atLeast"/>
        <w:rPr>
          <w:color w:val="000000"/>
        </w:rPr>
      </w:pPr>
      <w:proofErr w:type="spellStart"/>
      <w:r>
        <w:rPr>
          <w:i/>
          <w:iCs/>
          <w:color w:val="000000"/>
        </w:rPr>
        <w:t>Минимизационные</w:t>
      </w:r>
      <w:proofErr w:type="spellEnd"/>
      <w:r>
        <w:rPr>
          <w:i/>
          <w:iCs/>
          <w:color w:val="000000"/>
        </w:rPr>
        <w:t xml:space="preserve"> стратегии.</w:t>
      </w:r>
      <w:r>
        <w:rPr>
          <w:rStyle w:val="apple-converted-space"/>
          <w:i/>
          <w:iCs/>
          <w:color w:val="000000"/>
        </w:rPr>
        <w:t> </w:t>
      </w:r>
      <w:proofErr w:type="gramStart"/>
      <w:r>
        <w:rPr>
          <w:color w:val="000000"/>
        </w:rPr>
        <w:t>Направлены</w:t>
      </w:r>
      <w:proofErr w:type="gramEnd"/>
      <w:r>
        <w:rPr>
          <w:color w:val="000000"/>
        </w:rPr>
        <w:t xml:space="preserve"> на уменьшение возможного ущерба от рисков. Примером служит стратегия уменьшения ущерба от болезни членов коман</w:t>
      </w:r>
      <w:r>
        <w:rPr>
          <w:color w:val="000000"/>
        </w:rPr>
        <w:softHyphen/>
        <w:t>ды разработчиков (см. табл. 7).</w:t>
      </w:r>
    </w:p>
    <w:p w:rsidR="007074C2" w:rsidRDefault="007074C2" w:rsidP="007074C2">
      <w:pPr>
        <w:numPr>
          <w:ilvl w:val="0"/>
          <w:numId w:val="16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i/>
          <w:iCs/>
          <w:color w:val="000000"/>
        </w:rPr>
        <w:t>Планирование "аварийных" ситуаций.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Согласно этим стратегиям необходимо иметь план мероприятий, которые следует выполнить в случае проявления рисковой си</w:t>
      </w:r>
      <w:r>
        <w:rPr>
          <w:color w:val="000000"/>
        </w:rPr>
        <w:softHyphen/>
        <w:t>туации. В табл. 7 это стратегия поведения при возникновении финансовых про</w:t>
      </w:r>
      <w:r>
        <w:rPr>
          <w:color w:val="000000"/>
        </w:rPr>
        <w:softHyphen/>
        <w:t>блем у организации-разработчика.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Мониторинг рисков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firstLine="284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Мониторинг рисков заключается в регулярном пересчете вероятностей рисков и ущерба, который они могут нанести. Для этого необходимо постоянно отслеживать фак</w:t>
      </w:r>
      <w:r>
        <w:rPr>
          <w:rFonts w:ascii="Verdana" w:hAnsi="Verdana"/>
          <w:color w:val="000000"/>
          <w:sz w:val="27"/>
          <w:szCs w:val="27"/>
        </w:rPr>
        <w:softHyphen/>
        <w:t xml:space="preserve">торы, которые влияют на вероятность рисков и возможный ущерб. Эти факторы </w:t>
      </w:r>
      <w:r>
        <w:rPr>
          <w:rFonts w:ascii="Verdana" w:hAnsi="Verdana"/>
          <w:color w:val="000000"/>
          <w:sz w:val="27"/>
          <w:szCs w:val="27"/>
        </w:rPr>
        <w:lastRenderedPageBreak/>
        <w:t>зависят от типов риска. В табл. 8 приведены признаки, которые помогают определить тип риска.</w:t>
      </w:r>
    </w:p>
    <w:p w:rsidR="007074C2" w:rsidRDefault="007074C2" w:rsidP="007074C2">
      <w:pPr>
        <w:pStyle w:val="style10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Таблица 8 - Признаки рисков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7053"/>
      </w:tblGrid>
      <w:tr w:rsidR="007074C2" w:rsidTr="007074C2">
        <w:trPr>
          <w:jc w:val="center"/>
        </w:trPr>
        <w:tc>
          <w:tcPr>
            <w:tcW w:w="25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Тип риска</w:t>
            </w:r>
          </w:p>
        </w:tc>
        <w:tc>
          <w:tcPr>
            <w:tcW w:w="7056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Признаки</w:t>
            </w:r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Технологические риски</w:t>
            </w:r>
          </w:p>
        </w:tc>
        <w:tc>
          <w:tcPr>
            <w:tcW w:w="7056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Задержки в поставке оборудования или программных средств поддержки процесса создания ПО, многочисленные документи</w:t>
            </w:r>
            <w:r>
              <w:rPr>
                <w:rFonts w:ascii="Verdana" w:hAnsi="Verdana"/>
                <w:color w:val="000000"/>
              </w:rPr>
              <w:softHyphen/>
              <w:t>рованные технологические проблемы</w:t>
            </w:r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Риски, связанные с персоналом</w:t>
            </w:r>
          </w:p>
        </w:tc>
        <w:tc>
          <w:tcPr>
            <w:tcW w:w="7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Низкое моральное состояние персонала, натянутые отношения между членами команды разработчиков, низкое качество выпол</w:t>
            </w:r>
            <w:r>
              <w:rPr>
                <w:rFonts w:ascii="Verdana" w:hAnsi="Verdana"/>
                <w:color w:val="000000"/>
              </w:rPr>
              <w:softHyphen/>
              <w:t>ненной работы</w:t>
            </w:r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Организационные риски</w:t>
            </w:r>
          </w:p>
        </w:tc>
        <w:tc>
          <w:tcPr>
            <w:tcW w:w="7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Разговоры среди персонала о пассивности и недостаточной компетентности высшего руководства организации</w:t>
            </w:r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Инструментальные риски</w:t>
            </w:r>
          </w:p>
        </w:tc>
        <w:tc>
          <w:tcPr>
            <w:tcW w:w="7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Нежелание разработчиков использовать программные средства поддержки, неодобрительные отзывы о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  <w:lang w:val="en-US"/>
              </w:rPr>
              <w:t>CASE</w:t>
            </w:r>
            <w:r>
              <w:rPr>
                <w:rFonts w:ascii="Verdana" w:hAnsi="Verdana"/>
                <w:color w:val="000000"/>
              </w:rPr>
              <w:t>-средствах, запросы на более мощные инструментальные средства</w:t>
            </w:r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Риски, связанные с системными требованиями</w:t>
            </w:r>
          </w:p>
        </w:tc>
        <w:tc>
          <w:tcPr>
            <w:tcW w:w="7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Необходимость пересмотра многих системных требований, недовольство заказчика </w:t>
            </w:r>
            <w:proofErr w:type="gramStart"/>
            <w:r>
              <w:rPr>
                <w:rFonts w:ascii="Verdana" w:hAnsi="Verdana"/>
                <w:color w:val="000000"/>
              </w:rPr>
              <w:t>ПО</w:t>
            </w:r>
            <w:proofErr w:type="gramEnd"/>
          </w:p>
        </w:tc>
      </w:tr>
      <w:tr w:rsidR="007074C2" w:rsidTr="007074C2">
        <w:trPr>
          <w:jc w:val="center"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Риски оценивания</w:t>
            </w:r>
          </w:p>
        </w:tc>
        <w:tc>
          <w:tcPr>
            <w:tcW w:w="705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4C2" w:rsidRDefault="007074C2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Изменения графика работ, многочисленные отчеты о нарушении графика работ</w:t>
            </w:r>
          </w:p>
        </w:tc>
      </w:tr>
    </w:tbl>
    <w:p w:rsidR="007074C2" w:rsidRDefault="007074C2" w:rsidP="007074C2">
      <w:pPr>
        <w:shd w:val="clear" w:color="auto" w:fill="FFFFFF"/>
        <w:spacing w:before="120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Мониторинг рисков должен быть непрерывным процессом, отслеживающим ход вы</w:t>
      </w:r>
      <w:r>
        <w:rPr>
          <w:rFonts w:ascii="Verdana" w:hAnsi="Verdana"/>
          <w:color w:val="000000"/>
          <w:sz w:val="27"/>
          <w:szCs w:val="27"/>
        </w:rPr>
        <w:softHyphen/>
        <w:t>полнения мероприятий по управлению рисками, при этом каждый основной риск должен рассматриваться отдельно.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 4.   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t>Порядок выполнения работы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Изучить предлагаемый теоретический материал.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Построить временную и сетевую диаграммы для выбранного проекта.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Построить диаграмму распределения участников группы по этапам.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Построить список возможных рисков с указанием названия риска, его описание и типа.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Провести анализ рисков.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Описать стратегию планирования рисков.</w:t>
      </w:r>
    </w:p>
    <w:p w:rsidR="007074C2" w:rsidRDefault="007074C2" w:rsidP="007074C2">
      <w:pPr>
        <w:numPr>
          <w:ilvl w:val="0"/>
          <w:numId w:val="17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Построить отчёт, включающий все полученные диаграммы  и описание стратегии планирования рисков.</w:t>
      </w:r>
    </w:p>
    <w:p w:rsidR="007074C2" w:rsidRDefault="007074C2" w:rsidP="007074C2">
      <w:pPr>
        <w:pStyle w:val="normal1"/>
        <w:shd w:val="clear" w:color="auto" w:fill="FFFFFF"/>
        <w:ind w:left="567" w:hanging="5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t>5.    Содержание отчета</w:t>
      </w:r>
    </w:p>
    <w:p w:rsidR="007074C2" w:rsidRDefault="007074C2" w:rsidP="007074C2">
      <w:pPr>
        <w:shd w:val="clear" w:color="auto" w:fill="FFFFFF"/>
        <w:spacing w:before="100" w:beforeAutospacing="1" w:after="100" w:afterAutospacing="1"/>
        <w:ind w:left="284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В отчете следует указать: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Цель работы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Введение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Программно-аппаратные средства, используемые при выполнении работы.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Основную часть (описание самой работы), выполненную согласно требованиям к результатам выполнения лабораторного практикума (п.2).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Заключение (выводы)</w:t>
      </w:r>
    </w:p>
    <w:p w:rsidR="007074C2" w:rsidRDefault="007074C2" w:rsidP="007074C2">
      <w:pPr>
        <w:numPr>
          <w:ilvl w:val="0"/>
          <w:numId w:val="18"/>
        </w:numPr>
        <w:shd w:val="clear" w:color="auto" w:fill="FFFFFF"/>
        <w:spacing w:before="90" w:after="90" w:line="360" w:lineRule="atLeast"/>
        <w:rPr>
          <w:color w:val="000000"/>
        </w:rPr>
      </w:pPr>
      <w:r>
        <w:rPr>
          <w:color w:val="000000"/>
        </w:rPr>
        <w:t>Список используемой литературы</w:t>
      </w:r>
    </w:p>
    <w:p w:rsidR="007074C2" w:rsidRDefault="007074C2" w:rsidP="007074C2">
      <w:pPr>
        <w:pStyle w:val="a00"/>
        <w:shd w:val="clear" w:color="auto" w:fill="FFFFFF"/>
        <w:ind w:left="567" w:hanging="567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6.    Литература:</w:t>
      </w:r>
    </w:p>
    <w:p w:rsidR="007074C2" w:rsidRDefault="007074C2" w:rsidP="007074C2">
      <w:pPr>
        <w:numPr>
          <w:ilvl w:val="0"/>
          <w:numId w:val="19"/>
        </w:numPr>
        <w:shd w:val="clear" w:color="auto" w:fill="FFFFFF"/>
        <w:spacing w:before="90" w:after="90" w:line="360" w:lineRule="atLeast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Style w:val="ms-separator"/>
          <w:color w:val="000000"/>
        </w:rPr>
        <w:t>Буч</w:t>
      </w:r>
      <w:proofErr w:type="gramEnd"/>
      <w:r>
        <w:rPr>
          <w:rStyle w:val="ms-separator"/>
          <w:color w:val="000000"/>
        </w:rPr>
        <w:t xml:space="preserve"> Г., </w:t>
      </w:r>
      <w:proofErr w:type="spellStart"/>
      <w:r>
        <w:rPr>
          <w:rStyle w:val="ms-separator"/>
          <w:color w:val="000000"/>
        </w:rPr>
        <w:t>Рамбо</w:t>
      </w:r>
      <w:proofErr w:type="spellEnd"/>
      <w:r>
        <w:rPr>
          <w:rStyle w:val="ms-separator"/>
          <w:color w:val="000000"/>
        </w:rPr>
        <w:t xml:space="preserve"> Дж., Джекобсон А. Язык UML. Руководство пользователя. – </w:t>
      </w:r>
      <w:proofErr w:type="gramStart"/>
      <w:r>
        <w:rPr>
          <w:rStyle w:val="ms-separator"/>
          <w:color w:val="000000"/>
        </w:rPr>
        <w:t>С-П</w:t>
      </w:r>
      <w:proofErr w:type="gramEnd"/>
      <w:r>
        <w:rPr>
          <w:rStyle w:val="ms-separator"/>
          <w:color w:val="000000"/>
        </w:rPr>
        <w:t>.: Издательство «Питер», 2003. – 432 с.</w:t>
      </w:r>
    </w:p>
    <w:p w:rsidR="007074C2" w:rsidRDefault="007074C2" w:rsidP="007074C2">
      <w:pPr>
        <w:numPr>
          <w:ilvl w:val="0"/>
          <w:numId w:val="19"/>
        </w:numPr>
        <w:shd w:val="clear" w:color="auto" w:fill="FFFFFF"/>
        <w:spacing w:before="90" w:after="90" w:line="360" w:lineRule="atLeast"/>
        <w:rPr>
          <w:color w:val="000000"/>
        </w:rPr>
      </w:pPr>
      <w:proofErr w:type="spellStart"/>
      <w:r>
        <w:rPr>
          <w:rStyle w:val="ms-separator"/>
          <w:color w:val="000000"/>
        </w:rPr>
        <w:t>Соммервиль</w:t>
      </w:r>
      <w:proofErr w:type="spellEnd"/>
      <w:r>
        <w:rPr>
          <w:rStyle w:val="ms-separator"/>
          <w:color w:val="000000"/>
        </w:rPr>
        <w:t xml:space="preserve"> </w:t>
      </w:r>
      <w:proofErr w:type="spellStart"/>
      <w:r>
        <w:rPr>
          <w:rStyle w:val="ms-separator"/>
          <w:color w:val="000000"/>
        </w:rPr>
        <w:t>Иан</w:t>
      </w:r>
      <w:proofErr w:type="spellEnd"/>
      <w:r>
        <w:rPr>
          <w:rStyle w:val="ms-separator"/>
          <w:color w:val="000000"/>
        </w:rPr>
        <w:t>. Инженерия программного обеспечения, 6-е издание</w:t>
      </w:r>
      <w:proofErr w:type="gramStart"/>
      <w:r>
        <w:rPr>
          <w:rStyle w:val="ms-separator"/>
          <w:color w:val="000000"/>
        </w:rPr>
        <w:t xml:space="preserve">. : </w:t>
      </w:r>
      <w:proofErr w:type="gramEnd"/>
      <w:r>
        <w:rPr>
          <w:rStyle w:val="ms-separator"/>
          <w:color w:val="000000"/>
        </w:rPr>
        <w:t>Пер. с англ. – М.: Издательский дом “Вильямс”, 2002. – 624 с.</w:t>
      </w:r>
    </w:p>
    <w:p w:rsidR="007074C2" w:rsidRDefault="007074C2" w:rsidP="007074C2">
      <w:pPr>
        <w:numPr>
          <w:ilvl w:val="0"/>
          <w:numId w:val="19"/>
        </w:numPr>
        <w:shd w:val="clear" w:color="auto" w:fill="FFFFFF"/>
        <w:spacing w:before="90" w:after="90" w:line="360" w:lineRule="atLeast"/>
        <w:rPr>
          <w:color w:val="000000"/>
        </w:rPr>
      </w:pPr>
      <w:proofErr w:type="spellStart"/>
      <w:r>
        <w:rPr>
          <w:rStyle w:val="ms-separator"/>
          <w:color w:val="000000"/>
        </w:rPr>
        <w:t>Константайн</w:t>
      </w:r>
      <w:proofErr w:type="spellEnd"/>
      <w:r>
        <w:rPr>
          <w:rStyle w:val="ms-separator"/>
          <w:color w:val="000000"/>
        </w:rPr>
        <w:t xml:space="preserve"> Л., </w:t>
      </w:r>
      <w:proofErr w:type="spellStart"/>
      <w:r>
        <w:rPr>
          <w:rStyle w:val="ms-separator"/>
          <w:color w:val="000000"/>
        </w:rPr>
        <w:t>Локвуд</w:t>
      </w:r>
      <w:proofErr w:type="spellEnd"/>
      <w:r>
        <w:rPr>
          <w:rStyle w:val="ms-separator"/>
          <w:color w:val="000000"/>
        </w:rPr>
        <w:t xml:space="preserve"> Л. Разработка программного обеспечения. – </w:t>
      </w:r>
      <w:proofErr w:type="spellStart"/>
      <w:r>
        <w:rPr>
          <w:rStyle w:val="ms-separator"/>
          <w:color w:val="000000"/>
        </w:rPr>
        <w:t>СПб.</w:t>
      </w:r>
      <w:proofErr w:type="gramStart"/>
      <w:r>
        <w:rPr>
          <w:rStyle w:val="ms-separator"/>
          <w:color w:val="000000"/>
        </w:rPr>
        <w:t>:П</w:t>
      </w:r>
      <w:proofErr w:type="gramEnd"/>
      <w:r>
        <w:rPr>
          <w:rStyle w:val="ms-separator"/>
          <w:color w:val="000000"/>
        </w:rPr>
        <w:t>итер</w:t>
      </w:r>
      <w:proofErr w:type="spellEnd"/>
      <w:r>
        <w:rPr>
          <w:rStyle w:val="ms-separator"/>
          <w:color w:val="000000"/>
        </w:rPr>
        <w:t>, 2004. – 592 с. </w:t>
      </w:r>
    </w:p>
    <w:p w:rsidR="00632A73" w:rsidRDefault="00632A73" w:rsidP="007074C2">
      <w:pPr>
        <w:shd w:val="clear" w:color="auto" w:fill="FFFFFF"/>
        <w:spacing w:before="120" w:after="120" w:line="360" w:lineRule="atLeast"/>
        <w:jc w:val="both"/>
        <w:outlineLvl w:val="0"/>
      </w:pPr>
    </w:p>
    <w:sectPr w:rsidR="0063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A06"/>
    <w:multiLevelType w:val="multilevel"/>
    <w:tmpl w:val="662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9187C"/>
    <w:multiLevelType w:val="multilevel"/>
    <w:tmpl w:val="FC7E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E5F36"/>
    <w:multiLevelType w:val="multilevel"/>
    <w:tmpl w:val="B72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32C92"/>
    <w:multiLevelType w:val="multilevel"/>
    <w:tmpl w:val="2A98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7D62A6"/>
    <w:multiLevelType w:val="multilevel"/>
    <w:tmpl w:val="6C7C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9E5539"/>
    <w:multiLevelType w:val="multilevel"/>
    <w:tmpl w:val="5A64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B612F"/>
    <w:multiLevelType w:val="multilevel"/>
    <w:tmpl w:val="36E0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A7B3A"/>
    <w:multiLevelType w:val="multilevel"/>
    <w:tmpl w:val="8594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3A576C"/>
    <w:multiLevelType w:val="multilevel"/>
    <w:tmpl w:val="0DD62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D7E2F"/>
    <w:multiLevelType w:val="multilevel"/>
    <w:tmpl w:val="673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B14F91"/>
    <w:multiLevelType w:val="multilevel"/>
    <w:tmpl w:val="579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840FFF"/>
    <w:multiLevelType w:val="multilevel"/>
    <w:tmpl w:val="A52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E5E5D"/>
    <w:multiLevelType w:val="multilevel"/>
    <w:tmpl w:val="D6F6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D3351A"/>
    <w:multiLevelType w:val="multilevel"/>
    <w:tmpl w:val="A6CC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5E6315"/>
    <w:multiLevelType w:val="multilevel"/>
    <w:tmpl w:val="D9FC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C85944"/>
    <w:multiLevelType w:val="multilevel"/>
    <w:tmpl w:val="87B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436DC9"/>
    <w:multiLevelType w:val="multilevel"/>
    <w:tmpl w:val="FB6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81D64"/>
    <w:multiLevelType w:val="multilevel"/>
    <w:tmpl w:val="6DB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2640FC"/>
    <w:multiLevelType w:val="multilevel"/>
    <w:tmpl w:val="7D7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8"/>
  </w:num>
  <w:num w:numId="10">
    <w:abstractNumId w:val="14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3"/>
  </w:num>
  <w:num w:numId="16">
    <w:abstractNumId w:val="7"/>
  </w:num>
  <w:num w:numId="17">
    <w:abstractNumId w:val="1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73"/>
    <w:rsid w:val="00632A73"/>
    <w:rsid w:val="007074C2"/>
    <w:rsid w:val="007B1F87"/>
    <w:rsid w:val="00C16FDA"/>
    <w:rsid w:val="00D21F11"/>
    <w:rsid w:val="00E43C54"/>
    <w:rsid w:val="00E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A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4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00">
    <w:name w:val="a0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2A73"/>
  </w:style>
  <w:style w:type="character" w:customStyle="1" w:styleId="50">
    <w:name w:val="Заголовок 5 Знак"/>
    <w:basedOn w:val="a0"/>
    <w:link w:val="5"/>
    <w:uiPriority w:val="9"/>
    <w:semiHidden/>
    <w:rsid w:val="00632A7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1">
    <w:name w:val="normal1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632A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2A7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2A73"/>
    <w:rPr>
      <w:rFonts w:ascii="Tahoma" w:hAnsi="Tahoma" w:cs="Tahoma"/>
      <w:sz w:val="16"/>
      <w:szCs w:val="16"/>
    </w:rPr>
  </w:style>
  <w:style w:type="paragraph" w:customStyle="1" w:styleId="a9">
    <w:name w:val="a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7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74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ms-separator">
    <w:name w:val="ms-separator"/>
    <w:basedOn w:val="a0"/>
    <w:rsid w:val="007074C2"/>
  </w:style>
  <w:style w:type="paragraph" w:customStyle="1" w:styleId="style10">
    <w:name w:val="style10"/>
    <w:basedOn w:val="a"/>
    <w:rsid w:val="007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uiPriority w:val="35"/>
    <w:qFormat/>
    <w:rsid w:val="007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A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4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00">
    <w:name w:val="a0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2A73"/>
  </w:style>
  <w:style w:type="character" w:customStyle="1" w:styleId="50">
    <w:name w:val="Заголовок 5 Знак"/>
    <w:basedOn w:val="a0"/>
    <w:link w:val="5"/>
    <w:uiPriority w:val="9"/>
    <w:semiHidden/>
    <w:rsid w:val="00632A7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1">
    <w:name w:val="normal1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632A7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2A7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2A73"/>
    <w:rPr>
      <w:rFonts w:ascii="Tahoma" w:hAnsi="Tahoma" w:cs="Tahoma"/>
      <w:sz w:val="16"/>
      <w:szCs w:val="16"/>
    </w:rPr>
  </w:style>
  <w:style w:type="paragraph" w:customStyle="1" w:styleId="a9">
    <w:name w:val="a"/>
    <w:basedOn w:val="a"/>
    <w:rsid w:val="0063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7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74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ms-separator">
    <w:name w:val="ms-separator"/>
    <w:basedOn w:val="a0"/>
    <w:rsid w:val="007074C2"/>
  </w:style>
  <w:style w:type="paragraph" w:customStyle="1" w:styleId="style10">
    <w:name w:val="style10"/>
    <w:basedOn w:val="a"/>
    <w:rsid w:val="007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uiPriority w:val="35"/>
    <w:qFormat/>
    <w:rsid w:val="007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5814</Words>
  <Characters>33142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2016-10-05T18:38:00Z</dcterms:created>
  <dcterms:modified xsi:type="dcterms:W3CDTF">2016-11-02T15:59:00Z</dcterms:modified>
</cp:coreProperties>
</file>