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09D8" w14:textId="77777777" w:rsidR="00F97D79" w:rsidRDefault="00F97D79"/>
    <w:p w14:paraId="4367901D" w14:textId="1AF2C8A4" w:rsidR="00B24086" w:rsidRDefault="00AB7E93">
      <w:r>
        <w:pict w14:anchorId="77802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3pt">
            <v:imagedata r:id="rId5" o:title="logo agencia"/>
          </v:shape>
        </w:pict>
      </w:r>
    </w:p>
    <w:p w14:paraId="7710910F" w14:textId="213BBCD1" w:rsidR="00F97D79" w:rsidRPr="001575CF" w:rsidRDefault="00AF4123">
      <w:pPr>
        <w:rPr>
          <w:rFonts w:ascii="Bahnschrift SemiLight SemiConde" w:hAnsi="Bahnschrift SemiLight SemiConde"/>
          <w:b/>
          <w:color w:val="009999"/>
          <w:sz w:val="48"/>
          <w:szCs w:val="48"/>
          <w:u w:val="single"/>
        </w:rPr>
      </w:pPr>
      <w:r>
        <w:rPr>
          <w:rFonts w:ascii="Bahnschrift SemiLight SemiConde" w:hAnsi="Bahnschrift SemiLight SemiConde"/>
          <w:b/>
          <w:color w:val="009999"/>
          <w:sz w:val="48"/>
          <w:szCs w:val="48"/>
          <w:u w:val="single"/>
        </w:rPr>
        <w:t>{nombre del titular}</w:t>
      </w:r>
    </w:p>
    <w:p w14:paraId="728881D7" w14:textId="77777777" w:rsidR="00C9391F" w:rsidRDefault="00F97D79" w:rsidP="00C9391F">
      <w:pPr>
        <w:rPr>
          <w:b/>
          <w:color w:val="009999"/>
        </w:rPr>
      </w:pPr>
      <w:r w:rsidRPr="00AF4123">
        <w:rPr>
          <w:b/>
          <w:color w:val="009999"/>
        </w:rPr>
        <w:t>P</w:t>
      </w:r>
      <w:r w:rsidR="00AF4123" w:rsidRPr="00AF4123">
        <w:rPr>
          <w:b/>
          <w:color w:val="009999"/>
        </w:rPr>
        <w:t>recios de circuito</w:t>
      </w:r>
      <w:r w:rsidR="00C9391F">
        <w:rPr>
          <w:b/>
          <w:color w:val="009999"/>
        </w:rPr>
        <w:t>:</w:t>
      </w:r>
    </w:p>
    <w:p w14:paraId="053F702C" w14:textId="2AC56A37" w:rsidR="00AF4123" w:rsidRDefault="00C9391F" w:rsidP="00C9391F">
      <w:pPr>
        <w:rPr>
          <w:b/>
          <w:color w:val="FF0000"/>
        </w:rPr>
      </w:pPr>
      <w:r>
        <w:rPr>
          <w:b/>
          <w:color w:val="009999"/>
        </w:rPr>
        <w:t xml:space="preserve"> Presupuesto válido</w:t>
      </w:r>
      <w:r w:rsidR="00AF4123" w:rsidRPr="00AF4123">
        <w:rPr>
          <w:b/>
          <w:color w:val="009999"/>
        </w:rPr>
        <w:t>:</w:t>
      </w:r>
      <w:r w:rsidR="005111B3" w:rsidRPr="00AF4123">
        <w:rPr>
          <w:b/>
          <w:color w:val="009999"/>
        </w:rPr>
        <w:t xml:space="preserve"> </w:t>
      </w:r>
    </w:p>
    <w:p w14:paraId="1594DCF9" w14:textId="1E88E82B" w:rsidR="001F66B5" w:rsidRPr="00AF4123" w:rsidRDefault="00AF4123">
      <w:pPr>
        <w:rPr>
          <w:b/>
          <w:color w:val="FF0000"/>
        </w:rPr>
      </w:pPr>
      <w:r w:rsidRPr="00AF4123">
        <w:rPr>
          <w:b/>
          <w:color w:val="009999"/>
        </w:rPr>
        <w:t xml:space="preserve">Salida vuelos desde: </w:t>
      </w:r>
    </w:p>
    <w:p w14:paraId="0958B94E" w14:textId="4177A484" w:rsidR="00AF4123" w:rsidRPr="00AF4123" w:rsidRDefault="00AF4123">
      <w:pPr>
        <w:rPr>
          <w:b/>
          <w:color w:val="009999"/>
        </w:rPr>
      </w:pPr>
      <w:r w:rsidRPr="00AF4123">
        <w:rPr>
          <w:b/>
          <w:color w:val="009999"/>
        </w:rPr>
        <w:t>Vuelos incluidos:</w:t>
      </w:r>
    </w:p>
    <w:p w14:paraId="0AEDEEF6" w14:textId="25E3B589" w:rsidR="005111B3" w:rsidRPr="00AF4123" w:rsidRDefault="005111B3">
      <w:pPr>
        <w:rPr>
          <w:b/>
          <w:color w:val="009999"/>
        </w:rPr>
      </w:pPr>
      <w:r w:rsidRPr="00AF4123">
        <w:rPr>
          <w:b/>
          <w:color w:val="009999"/>
        </w:rPr>
        <w:t>Precio del viaje combinado vuelo y circuito en ocupación</w:t>
      </w:r>
      <w:r w:rsidR="00AF4123">
        <w:rPr>
          <w:b/>
          <w:color w:val="009999"/>
        </w:rPr>
        <w:t>:</w:t>
      </w:r>
    </w:p>
    <w:p w14:paraId="64F5172D" w14:textId="25168C72" w:rsidR="005D7F34" w:rsidRDefault="005D7F34">
      <w:pPr>
        <w:rPr>
          <w:b/>
          <w:color w:val="009999"/>
        </w:rPr>
      </w:pPr>
      <w:r w:rsidRPr="00AF4123">
        <w:rPr>
          <w:b/>
          <w:color w:val="009999"/>
        </w:rPr>
        <w:t>T</w:t>
      </w:r>
      <w:r w:rsidR="00AF4123">
        <w:rPr>
          <w:b/>
          <w:color w:val="009999"/>
        </w:rPr>
        <w:t>raslados</w:t>
      </w:r>
      <w:r w:rsidRPr="00AF4123">
        <w:rPr>
          <w:b/>
          <w:color w:val="009999"/>
        </w:rPr>
        <w:t xml:space="preserve"> incluidos</w:t>
      </w:r>
      <w:r w:rsidR="00AF4123">
        <w:rPr>
          <w:b/>
          <w:color w:val="009999"/>
        </w:rPr>
        <w:t>:</w:t>
      </w:r>
    </w:p>
    <w:p w14:paraId="1C050ADE" w14:textId="3E675F9D" w:rsidR="00AF4123" w:rsidRDefault="00AF4123">
      <w:pPr>
        <w:rPr>
          <w:b/>
          <w:color w:val="009999"/>
        </w:rPr>
      </w:pPr>
      <w:r>
        <w:rPr>
          <w:b/>
          <w:color w:val="009999"/>
        </w:rPr>
        <w:t>Seguro de viaje:</w:t>
      </w:r>
    </w:p>
    <w:p w14:paraId="0EBB3C82" w14:textId="7E232C15" w:rsidR="00AF4123" w:rsidRDefault="00AF4123">
      <w:pPr>
        <w:rPr>
          <w:b/>
          <w:color w:val="009999"/>
        </w:rPr>
      </w:pPr>
      <w:r>
        <w:rPr>
          <w:b/>
          <w:color w:val="009999"/>
        </w:rPr>
        <w:t>Condiciones de reserva de la aerolínea:</w:t>
      </w:r>
    </w:p>
    <w:p w14:paraId="299C25D2" w14:textId="1EBDD18C" w:rsidR="00AF4123" w:rsidRDefault="00AF4123">
      <w:pPr>
        <w:rPr>
          <w:b/>
          <w:color w:val="009999"/>
        </w:rPr>
      </w:pPr>
      <w:r>
        <w:rPr>
          <w:b/>
          <w:color w:val="009999"/>
        </w:rPr>
        <w:t>Aerolínea:</w:t>
      </w:r>
    </w:p>
    <w:p w14:paraId="7220E210" w14:textId="5B895CBB" w:rsidR="00145832" w:rsidRPr="00AF4123" w:rsidRDefault="00AF4123" w:rsidP="00AF4123">
      <w:pPr>
        <w:rPr>
          <w:b/>
          <w:color w:val="009999"/>
        </w:rPr>
      </w:pPr>
      <w:r>
        <w:rPr>
          <w:b/>
          <w:color w:val="009999"/>
        </w:rPr>
        <w:t>Reserva de plaza:</w:t>
      </w:r>
    </w:p>
    <w:p w14:paraId="728D75AC" w14:textId="77777777" w:rsidR="002F1777" w:rsidRPr="002F1777" w:rsidRDefault="002F1777" w:rsidP="002F1777">
      <w:pPr>
        <w:pStyle w:val="Prrafodelista"/>
        <w:rPr>
          <w:b/>
        </w:rPr>
      </w:pPr>
    </w:p>
    <w:p w14:paraId="60BFEE66" w14:textId="118D4E0F" w:rsidR="00AF4123" w:rsidRDefault="005D7F34" w:rsidP="0095539F">
      <w:pPr>
        <w:rPr>
          <w:b/>
          <w:color w:val="806000" w:themeColor="accent4" w:themeShade="80"/>
          <w:u w:val="single"/>
        </w:rPr>
      </w:pPr>
      <w:r>
        <w:rPr>
          <w:b/>
          <w:color w:val="806000" w:themeColor="accent4" w:themeShade="80"/>
          <w:u w:val="single"/>
        </w:rPr>
        <w:t xml:space="preserve">CAZORLA A </w:t>
      </w:r>
      <w:r w:rsidR="00AF4123">
        <w:rPr>
          <w:b/>
          <w:color w:val="FF0000"/>
          <w:u w:val="single"/>
        </w:rPr>
        <w:t>{fecha}</w:t>
      </w:r>
      <w:r w:rsidR="0095539F" w:rsidRPr="00AF4123">
        <w:rPr>
          <w:b/>
          <w:color w:val="FF0000"/>
          <w:u w:val="single"/>
        </w:rPr>
        <w:t xml:space="preserve"> </w:t>
      </w:r>
    </w:p>
    <w:p w14:paraId="37E83D0C" w14:textId="3026EF88" w:rsidR="005D7F34" w:rsidRDefault="001575CF" w:rsidP="0095539F">
      <w:pPr>
        <w:rPr>
          <w:b/>
          <w:color w:val="806000" w:themeColor="accent4" w:themeShade="80"/>
          <w:u w:val="single"/>
        </w:rPr>
      </w:pPr>
      <w:r w:rsidRPr="001575CF">
        <w:rPr>
          <w:b/>
          <w:color w:val="806000" w:themeColor="accent4" w:themeShade="80"/>
          <w:u w:val="single"/>
        </w:rPr>
        <w:t>IROCOTRAVEL CIAN 237702-03- CP 23470 NIF 26020342M</w:t>
      </w:r>
      <w:r w:rsidR="002F1777">
        <w:rPr>
          <w:b/>
          <w:color w:val="806000" w:themeColor="accent4" w:themeShade="80"/>
          <w:u w:val="single"/>
        </w:rPr>
        <w:t>- TL 626702027</w:t>
      </w:r>
    </w:p>
    <w:p w14:paraId="637ACF0C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7965E974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55BA0F22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5DE37F44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7B962D77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4B5B1F4C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01CC8433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1DF846FC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58C7FCB3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0B3656FE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3EB3FA55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1997613A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5F79B972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5BCC4046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45CAB2EB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0C3EB405" w14:textId="77777777" w:rsidR="0095539F" w:rsidRPr="005D7F34" w:rsidRDefault="0095539F" w:rsidP="0095539F">
      <w:pPr>
        <w:rPr>
          <w:b/>
          <w:color w:val="806000" w:themeColor="accent4" w:themeShade="80"/>
          <w:u w:val="single"/>
        </w:rPr>
      </w:pPr>
      <w:r w:rsidRPr="007931EE">
        <w:rPr>
          <w:b/>
          <w:color w:val="009999"/>
          <w:u w:val="single"/>
        </w:rPr>
        <w:t>CONDICIONES DE CANCELACION Y CONTRATACION</w:t>
      </w:r>
    </w:p>
    <w:p w14:paraId="5C8CE4B4" w14:textId="77777777" w:rsidR="0095539F" w:rsidRPr="007931EE" w:rsidRDefault="0095539F" w:rsidP="0095539F">
      <w:pPr>
        <w:rPr>
          <w:b/>
          <w:color w:val="009999"/>
          <w:u w:val="single"/>
        </w:rPr>
      </w:pPr>
      <w:r>
        <w:rPr>
          <w:b/>
          <w:color w:val="009999"/>
          <w:u w:val="single"/>
        </w:rPr>
        <w:t>Conforme a la actual normativa de viajes:</w:t>
      </w:r>
    </w:p>
    <w:p w14:paraId="242EB2C5" w14:textId="77777777" w:rsidR="0095539F" w:rsidRDefault="0095539F" w:rsidP="0095539F">
      <w:pPr>
        <w:rPr>
          <w:b/>
        </w:rPr>
      </w:pPr>
      <w:r>
        <w:rPr>
          <w:b/>
        </w:rPr>
        <w:t>El viajero podrá, una vez confirmado el viaje, resolver el contrato en cualquier momento antes del inicio del mismo, debiendo pagar la penalización especificada en el contrato o en su defecto una penalización equivalente al precio del viaje o circuito menos el ahorro de costes y los ingresos derivados de la utilización alternativa de los servicios de viaje.</w:t>
      </w:r>
    </w:p>
    <w:p w14:paraId="2E8D0031" w14:textId="77777777" w:rsidR="0095539F" w:rsidRDefault="0095539F" w:rsidP="0095539F">
      <w:pPr>
        <w:rPr>
          <w:b/>
        </w:rPr>
      </w:pPr>
      <w:r w:rsidRPr="007931EE">
        <w:rPr>
          <w:b/>
        </w:rPr>
        <w:t xml:space="preserve"> la reserva en cualquier momento</w:t>
      </w:r>
      <w:r>
        <w:rPr>
          <w:b/>
        </w:rPr>
        <w:t>,</w:t>
      </w:r>
      <w:r w:rsidRPr="007931EE">
        <w:rPr>
          <w:b/>
        </w:rPr>
        <w:t xml:space="preserve"> antes del inicio del viaje puede resolver el contrato debiendo de abonar una penalización según la siguiente escala de preaviso previo aplicable a este circuito.</w:t>
      </w:r>
    </w:p>
    <w:p w14:paraId="724D1C5C" w14:textId="77777777" w:rsidR="0095539F" w:rsidRPr="007931EE" w:rsidRDefault="0095539F" w:rsidP="0095539F">
      <w:pPr>
        <w:rPr>
          <w:b/>
        </w:rPr>
      </w:pPr>
      <w:r w:rsidRPr="007931EE">
        <w:rPr>
          <w:b/>
        </w:rPr>
        <w:t>Condiciones de la reserva</w:t>
      </w:r>
      <w:r>
        <w:rPr>
          <w:b/>
        </w:rPr>
        <w:t>:</w:t>
      </w:r>
    </w:p>
    <w:p w14:paraId="74982BFD" w14:textId="2D30D5DB" w:rsidR="0095539F" w:rsidRPr="00AF4123" w:rsidRDefault="0095539F" w:rsidP="00AF4123">
      <w:pPr>
        <w:spacing w:line="360" w:lineRule="auto"/>
        <w:rPr>
          <w:b/>
        </w:rPr>
      </w:pPr>
      <w:r>
        <w:rPr>
          <w:b/>
        </w:rPr>
        <w:t>Confirmación de reserva</w:t>
      </w:r>
      <w:r w:rsidR="00AF4123">
        <w:rPr>
          <w:b/>
        </w:rPr>
        <w:t>:</w:t>
      </w:r>
    </w:p>
    <w:p w14:paraId="0CDC7CE7" w14:textId="77777777" w:rsidR="0095539F" w:rsidRDefault="0095539F">
      <w:pPr>
        <w:rPr>
          <w:b/>
          <w:color w:val="806000" w:themeColor="accent4" w:themeShade="80"/>
          <w:u w:val="single"/>
        </w:rPr>
      </w:pPr>
    </w:p>
    <w:p w14:paraId="01B0644B" w14:textId="77777777" w:rsidR="0095539F" w:rsidRDefault="0095539F">
      <w:pPr>
        <w:rPr>
          <w:b/>
          <w:color w:val="806000" w:themeColor="accent4" w:themeShade="80"/>
          <w:u w:val="single"/>
        </w:rPr>
      </w:pPr>
    </w:p>
    <w:p w14:paraId="67043177" w14:textId="77777777" w:rsidR="0095539F" w:rsidRDefault="0095539F">
      <w:pPr>
        <w:rPr>
          <w:b/>
          <w:color w:val="806000" w:themeColor="accent4" w:themeShade="80"/>
          <w:u w:val="single"/>
        </w:rPr>
      </w:pPr>
    </w:p>
    <w:p w14:paraId="26EA801F" w14:textId="77777777" w:rsidR="0095539F" w:rsidRDefault="0095539F">
      <w:pPr>
        <w:rPr>
          <w:b/>
          <w:color w:val="806000" w:themeColor="accent4" w:themeShade="80"/>
          <w:u w:val="single"/>
        </w:rPr>
      </w:pPr>
    </w:p>
    <w:p w14:paraId="0D41E03C" w14:textId="77777777" w:rsidR="0095539F" w:rsidRDefault="0095539F">
      <w:pPr>
        <w:rPr>
          <w:b/>
          <w:color w:val="806000" w:themeColor="accent4" w:themeShade="80"/>
          <w:u w:val="single"/>
        </w:rPr>
      </w:pPr>
    </w:p>
    <w:p w14:paraId="33440F67" w14:textId="77777777" w:rsidR="0095539F" w:rsidRDefault="0095539F">
      <w:pPr>
        <w:rPr>
          <w:b/>
          <w:color w:val="806000" w:themeColor="accent4" w:themeShade="80"/>
          <w:u w:val="single"/>
        </w:rPr>
      </w:pPr>
    </w:p>
    <w:p w14:paraId="550F9F55" w14:textId="77777777" w:rsidR="0095539F" w:rsidRDefault="0095539F">
      <w:pPr>
        <w:rPr>
          <w:b/>
          <w:color w:val="806000" w:themeColor="accent4" w:themeShade="80"/>
          <w:u w:val="single"/>
        </w:rPr>
      </w:pPr>
    </w:p>
    <w:p w14:paraId="68A75BF8" w14:textId="212F670F" w:rsidR="00DC17EA" w:rsidRPr="0095539F" w:rsidRDefault="00DC17EA" w:rsidP="0095539F">
      <w:pPr>
        <w:tabs>
          <w:tab w:val="left" w:pos="1188"/>
        </w:tabs>
      </w:pPr>
    </w:p>
    <w:sectPr w:rsidR="00DC17EA" w:rsidRPr="00955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53D5A"/>
    <w:multiLevelType w:val="hybridMultilevel"/>
    <w:tmpl w:val="AE7412F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82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79"/>
    <w:rsid w:val="00030385"/>
    <w:rsid w:val="00145832"/>
    <w:rsid w:val="001575CF"/>
    <w:rsid w:val="001F66B5"/>
    <w:rsid w:val="002F1777"/>
    <w:rsid w:val="00341504"/>
    <w:rsid w:val="00386D27"/>
    <w:rsid w:val="003C1C16"/>
    <w:rsid w:val="00422FAF"/>
    <w:rsid w:val="004D4AB8"/>
    <w:rsid w:val="005111B3"/>
    <w:rsid w:val="0052324B"/>
    <w:rsid w:val="00584D7A"/>
    <w:rsid w:val="00596049"/>
    <w:rsid w:val="005D7F34"/>
    <w:rsid w:val="006963D2"/>
    <w:rsid w:val="00947C04"/>
    <w:rsid w:val="0095539F"/>
    <w:rsid w:val="00AA2C9A"/>
    <w:rsid w:val="00AB7E93"/>
    <w:rsid w:val="00AF4123"/>
    <w:rsid w:val="00B176B8"/>
    <w:rsid w:val="00B24086"/>
    <w:rsid w:val="00B82F83"/>
    <w:rsid w:val="00B939A3"/>
    <w:rsid w:val="00C43844"/>
    <w:rsid w:val="00C9391F"/>
    <w:rsid w:val="00D55B7F"/>
    <w:rsid w:val="00D624A0"/>
    <w:rsid w:val="00DC17EA"/>
    <w:rsid w:val="00E55B9F"/>
    <w:rsid w:val="00F420F7"/>
    <w:rsid w:val="00F44594"/>
    <w:rsid w:val="00F9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B280"/>
  <w15:chartTrackingRefBased/>
  <w15:docId w15:val="{B9D1F367-DF82-4ED1-B5B3-28881D26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Stefanov Ivan</cp:lastModifiedBy>
  <cp:revision>11</cp:revision>
  <cp:lastPrinted>2024-12-16T17:43:00Z</cp:lastPrinted>
  <dcterms:created xsi:type="dcterms:W3CDTF">2024-12-14T09:45:00Z</dcterms:created>
  <dcterms:modified xsi:type="dcterms:W3CDTF">2025-01-24T15:53:00Z</dcterms:modified>
</cp:coreProperties>
</file>