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jc w:val="both"/>
        <w:rPr>
          <w:rFonts w:ascii="Times New Roman" w:cs="Times New Roman" w:hAnsi="Times New Roman"/>
          <w:b/>
          <w:bCs/>
          <w:sz w:val="26"/>
          <w:szCs w:val="26"/>
        </w:rPr>
      </w:pPr>
      <w:r>
        <w:rPr>
          <w:rFonts w:ascii="Times New Roman" w:cs="Times New Roman" w:hAnsi="Times New Roman"/>
          <w:b/>
          <w:bCs/>
          <w:sz w:val="26"/>
          <w:szCs w:val="26"/>
          <w:lang w:val="en-IN"/>
        </w:rPr>
        <w:t>1. What do you mean by cells in an excel sheet?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b/>
          <w:bCs/>
          <w:sz w:val="26"/>
          <w:szCs w:val="26"/>
          <w:lang w:val="en-IN"/>
        </w:rPr>
        <w:t xml:space="preserve">Ans : </w:t>
      </w:r>
      <w:r>
        <w:rPr>
          <w:rFonts w:ascii="Times New Roman" w:cs="Times New Roman" w:hAnsi="Times New Roman"/>
          <w:color w:val="000000"/>
          <w:sz w:val="26"/>
          <w:szCs w:val="26"/>
          <w:rtl w:val="off"/>
          <w:lang w:val="en-US"/>
        </w:rPr>
        <w:t>Cell is a rectangular box which occurs at the intersection of a vertical column and a horizontal row in excel worksheet.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Explanation: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 xml:space="preserve">Cell is a rectangular box </w:t>
      </w:r>
      <w:r>
        <w:rPr>
          <w:rFonts w:ascii="Times New Roman" w:cs="Times New Roman" w:hAnsi="Times New Roman"/>
          <w:color w:val="000000"/>
          <w:sz w:val="26"/>
          <w:szCs w:val="26"/>
          <w:rtl w:val="off"/>
          <w:lang w:val="en-US"/>
        </w:rPr>
        <w:t>occuring</w:t>
      </w:r>
      <w:r>
        <w:rPr>
          <w:rFonts w:ascii="Times New Roman" w:cs="Times New Roman" w:hAnsi="Times New Roman"/>
          <w:color w:val="000000"/>
          <w:sz w:val="26"/>
          <w:szCs w:val="26"/>
          <w:rtl w:val="off"/>
          <w:lang w:val="en-US"/>
        </w:rPr>
        <w:t xml:space="preserve"> at the intersection of a vertical column and a horizontal row in excel worksheet.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Vertical columns are the ones that are numbered with alphabetic values such as A, B, C, 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Horizontal rows the ones those are numbered with numeric values such as 1, 2, 3, 4, 5</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b w:val="off"/>
          <w:bCs w:val="off"/>
          <w:sz w:val="26"/>
          <w:szCs w:val="26"/>
        </w:rPr>
      </w:pPr>
      <w:r>
        <w:rPr>
          <w:rFonts w:ascii="Times New Roman" w:cs="Times New Roman" w:hAnsi="Times New Roman"/>
          <w:color w:val="000000"/>
          <w:sz w:val="26"/>
          <w:szCs w:val="26"/>
          <w:rtl w:val="off"/>
          <w:lang w:val="en-US"/>
        </w:rPr>
        <w:t>The main difference between columns and rows is that a column arranges data vertically from top to bottom and a row arranges data horizontally from left to right.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both"/>
        <w:rPr>
          <w:rFonts w:ascii="Times New Roman" w:cs="Times New Roman" w:hAnsi="Times New Roman"/>
          <w:b w:val="off"/>
          <w:bCs w:val="off"/>
          <w:sz w:val="26"/>
          <w:szCs w:val="26"/>
        </w:rPr>
      </w:pPr>
    </w:p>
    <w:p>
      <w:pPr>
        <w:jc w:val="both"/>
        <w:rPr>
          <w:rFonts w:ascii="Times New Roman" w:cs="Times New Roman" w:hAnsi="Times New Roman"/>
          <w:b/>
          <w:bCs/>
          <w:sz w:val="26"/>
          <w:szCs w:val="26"/>
        </w:rPr>
      </w:pPr>
      <w:r>
        <w:rPr>
          <w:rFonts w:ascii="Times New Roman" w:cs="Times New Roman" w:hAnsi="Times New Roman"/>
          <w:b/>
          <w:bCs/>
          <w:sz w:val="26"/>
          <w:szCs w:val="26"/>
          <w:lang w:val="en-IN"/>
        </w:rPr>
        <w:t>2. How can you restrict someone from copying a cell from your worksheet?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bCs/>
          <w:color w:val="000000"/>
          <w:sz w:val="26"/>
          <w:szCs w:val="26"/>
          <w:rtl w:val="off"/>
          <w:lang w:val="en-US"/>
        </w:rPr>
        <w:t>Ans:</w:t>
      </w:r>
      <w:r>
        <w:rPr>
          <w:rFonts w:ascii="Times New Roman" w:cs="Times New Roman" w:hAnsi="Times New Roman"/>
          <w:color w:val="000000"/>
          <w:sz w:val="26"/>
          <w:szCs w:val="26"/>
          <w:rtl w:val="off"/>
          <w:lang w:val="en-US"/>
        </w:rPr>
        <w:t xml:space="preserve"> Yes, it is possible. In order to protect your worksheet from getting copied, you need to go into Menu bar &gt;Review &gt; Protect sheet &gt; Password. By entering the password, you can secure your worksheet from getting copied by others.</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6"/>
          <w:szCs w:val="26"/>
          <w:lang w:val="en-US"/>
        </w:rPr>
      </w:pPr>
      <w:r>
        <w:rPr>
          <w:rFonts w:ascii="Times New Roman" w:cs="Times New Roman" w:hAnsi="Times New Roman"/>
          <w:b/>
          <w:bCs/>
          <w:color w:val="000000"/>
          <w:sz w:val="26"/>
          <w:szCs w:val="26"/>
          <w:lang w:val="en-IN"/>
        </w:rPr>
        <w:t>3. How to move or copy the worksheet into another workbook?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bCs/>
          <w:sz w:val="26"/>
          <w:szCs w:val="26"/>
          <w:lang w:val="en-IN"/>
        </w:rPr>
        <w:t>Ans :</w:t>
      </w:r>
      <w:r>
        <w:rPr>
          <w:rFonts w:ascii="Times New Roman" w:cs="Times New Roman" w:hAnsi="Times New Roman"/>
          <w:b w:val="off"/>
          <w:bCs w:val="off"/>
          <w:sz w:val="26"/>
          <w:szCs w:val="26"/>
          <w:lang w:val="en-IN"/>
        </w:rPr>
        <w:t xml:space="preserve"> </w:t>
      </w:r>
      <w:r>
        <w:rPr>
          <w:rFonts w:ascii="Times New Roman" w:cs="Times New Roman" w:hAnsi="Times New Roman"/>
          <w:color w:val="000000"/>
          <w:sz w:val="26"/>
          <w:szCs w:val="26"/>
          <w:rtl w:val="off"/>
          <w:lang w:val="en-US"/>
        </w:rPr>
        <w:t>There are two main ways to copy a sheet to another workbook on a PC:</w:t>
      </w:r>
      <w:r>
        <w:rPr>
          <w:rFonts w:ascii="Times New Roman" w:cs="Times New Roman" w:hAnsi="Times New Roman"/>
          <w:color w:val="000000"/>
          <w:sz w:val="26"/>
          <w:szCs w:val="26"/>
          <w:rtl w:val="off"/>
          <w:lang w:val="en-US"/>
        </w:rPr>
        <w:t xml:space="preserve"> </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Open both spreadsheets</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lang w:val="en-US"/>
        </w:rPr>
        <w:t xml:space="preserve">      2) </w:t>
      </w:r>
      <w:r>
        <w:rPr>
          <w:rFonts w:ascii="Times New Roman" w:cs="Times New Roman" w:hAnsi="Times New Roman"/>
          <w:color w:val="000000"/>
          <w:sz w:val="26"/>
          <w:szCs w:val="26"/>
          <w:rtl w:val="off"/>
          <w:lang w:val="en-US"/>
        </w:rPr>
        <w:t>Right-click on the sheet you want to move.</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lang w:val="en-US"/>
        </w:rPr>
        <w:t xml:space="preserve">      3) </w:t>
      </w:r>
      <w:r>
        <w:rPr>
          <w:rFonts w:ascii="Times New Roman" w:cs="Times New Roman" w:hAnsi="Times New Roman"/>
          <w:color w:val="000000"/>
          <w:sz w:val="26"/>
          <w:szCs w:val="26"/>
          <w:rtl w:val="off"/>
          <w:lang w:val="en-US"/>
        </w:rPr>
        <w:t>Click “Move or Copy.”</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 xml:space="preserve">      4) Click on the “To book” dropdown menu and find the workbook you want this sheet to move to.</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 xml:space="preserve">      5) Select the “Create a copy” checkbox at the bottom of the window.</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lang w:val="en-US"/>
        </w:rPr>
        <w:t xml:space="preserve">      </w:t>
      </w:r>
      <w:r>
        <w:rPr>
          <w:rFonts w:ascii="Times New Roman" w:cs="Times New Roman" w:hAnsi="Times New Roman"/>
          <w:color w:val="000000"/>
          <w:sz w:val="26"/>
          <w:szCs w:val="26"/>
          <w:lang w:val="en-US"/>
        </w:rPr>
        <w:t xml:space="preserve">6) </w:t>
      </w:r>
      <w:r>
        <w:rPr>
          <w:rFonts w:ascii="Times New Roman" w:cs="Times New Roman" w:hAnsi="Times New Roman"/>
          <w:color w:val="000000"/>
          <w:sz w:val="26"/>
          <w:szCs w:val="26"/>
          <w:rtl w:val="off"/>
          <w:lang w:val="en-US"/>
        </w:rPr>
        <w:t>Click “OK.”</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lang w:val="en-US"/>
        </w:rPr>
        <w:t xml:space="preserve">Second : 1) </w:t>
      </w:r>
      <w:r>
        <w:rPr>
          <w:rFonts w:ascii="Times New Roman" w:cs="Times New Roman" w:hAnsi="Times New Roman"/>
          <w:color w:val="000000"/>
          <w:sz w:val="26"/>
          <w:szCs w:val="26"/>
          <w:rtl w:val="off"/>
          <w:lang w:val="en-US"/>
        </w:rPr>
        <w:t>Open both spreadsheets.</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rtl w:val="off"/>
          <w:lang w:val="en-US"/>
        </w:rPr>
      </w:pPr>
      <w:r>
        <w:rPr>
          <w:rFonts w:ascii="Times New Roman" w:cs="Times New Roman" w:hAnsi="Times New Roman"/>
          <w:color w:val="000000"/>
          <w:sz w:val="26"/>
          <w:szCs w:val="26"/>
          <w:rtl w:val="off"/>
          <w:lang w:val="en-US"/>
        </w:rPr>
        <w:tab/>
        <w:t xml:space="preserve">    2) Click and drag the sheet you want to move to the other workbook.</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 xml:space="preserve">    3) Click and hold “CTRL” before releasing the sheet.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 xml:space="preserve"> </w:t>
        <w:tab/>
        <w:t xml:space="preserve">    4) The copy will appear.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Times New Roman" w:cs="Times New Roman" w:hAnsi="Times New Roman"/>
          <w:b/>
          <w:bCs/>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Times New Roman" w:cs="Times New Roman" w:hAnsi="Times New Roman"/>
          <w:b/>
          <w:bCs/>
          <w:color w:val="000000"/>
          <w:sz w:val="26"/>
          <w:szCs w:val="26"/>
          <w:lang w:val="en-US"/>
        </w:rPr>
      </w:pPr>
      <w:r>
        <w:rPr>
          <w:rFonts w:ascii="Times New Roman" w:cs="Times New Roman" w:hAnsi="Times New Roman"/>
          <w:b/>
          <w:bCs/>
          <w:color w:val="000000"/>
          <w:sz w:val="26"/>
          <w:szCs w:val="26"/>
          <w:lang w:val="en-IN"/>
        </w:rPr>
        <w:t>4. Which key is used as a shortcut for opening a new window document?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Times New Roman" w:cs="Times New Roman" w:hAnsi="Times New Roman"/>
          <w:b w:val="off"/>
          <w:bCs w:val="off"/>
          <w:color w:val="000000"/>
          <w:sz w:val="26"/>
          <w:szCs w:val="26"/>
          <w:lang w:val="en-US"/>
        </w:rPr>
      </w:pPr>
      <w:r>
        <w:rPr>
          <w:rFonts w:ascii="Times New Roman" w:cs="Times New Roman" w:hAnsi="Times New Roman"/>
          <w:b/>
          <w:bCs/>
          <w:color w:val="000000"/>
          <w:sz w:val="26"/>
          <w:szCs w:val="26"/>
          <w:lang w:val="en-US"/>
        </w:rPr>
        <w:t xml:space="preserve">Ans: </w:t>
      </w:r>
      <w:r>
        <w:rPr>
          <w:rFonts w:ascii="Times New Roman" w:cs="Times New Roman" w:hAnsi="Times New Roman"/>
          <w:b w:val="off"/>
          <w:bCs w:val="off"/>
          <w:color w:val="000000"/>
          <w:sz w:val="26"/>
          <w:szCs w:val="26"/>
          <w:lang w:val="en-US"/>
        </w:rPr>
        <w:t>Ctrl + 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Times New Roman" w:cs="Times New Roman" w:hAnsi="Times New Roman"/>
          <w:b w:val="off"/>
          <w:bCs w:val="off"/>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Times New Roman" w:cs="Times New Roman" w:hAnsi="Times New Roman"/>
          <w:b/>
          <w:bCs/>
          <w:color w:val="000000"/>
          <w:sz w:val="26"/>
          <w:szCs w:val="26"/>
          <w:lang w:val="en-US"/>
        </w:rPr>
      </w:pPr>
      <w:r>
        <w:rPr>
          <w:rFonts w:ascii="Times New Roman" w:cs="Times New Roman" w:hAnsi="Times New Roman"/>
          <w:b/>
          <w:bCs/>
          <w:color w:val="000000"/>
          <w:sz w:val="26"/>
          <w:szCs w:val="26"/>
          <w:lang w:val="en-IN"/>
        </w:rPr>
        <w:t>5. What are the things that we can notice after opening the Excel interface?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georgia"/>
          <w:color w:val="000000"/>
          <w:sz w:val="28"/>
          <w:lang w:val="en-US"/>
        </w:rPr>
      </w:pPr>
      <w:r>
        <w:rPr>
          <w:rFonts w:ascii="Times New Roman" w:cs="Times New Roman" w:hAnsi="Times New Roman"/>
          <w:b/>
          <w:bCs/>
          <w:color w:val="000000"/>
          <w:sz w:val="26"/>
          <w:szCs w:val="26"/>
          <w:lang w:val="en-US"/>
        </w:rPr>
        <w:t xml:space="preserve">Ans: </w:t>
      </w:r>
      <w:r>
        <w:rPr>
          <w:rFonts w:ascii="georgia"/>
          <w:color w:val="000000"/>
          <w:sz w:val="28"/>
          <w:rtl w:val="off"/>
          <w:lang w:val="en-US"/>
        </w:rPr>
        <w:t xml:space="preserve"> The key components are as follows: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Title Bar</w:t>
      </w:r>
      <w:r>
        <w:rPr>
          <w:rFonts w:ascii="Times New Roman" w:cs="Times New Roman" w:hAnsi="Times New Roman"/>
          <w:color w:val="000000"/>
          <w:sz w:val="26"/>
          <w:szCs w:val="26"/>
          <w:rtl w:val="off"/>
          <w:lang w:val="en-US"/>
        </w:rPr>
        <w:t xml:space="preserve"> – contains the name of the workbook. The default is Book1 (and then Book2, etc.). This is replaced by the filename once the Excel workbook is saved.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Worksheet Tabs</w:t>
      </w:r>
      <w:r>
        <w:rPr>
          <w:rFonts w:ascii="Times New Roman" w:cs="Times New Roman" w:hAnsi="Times New Roman"/>
          <w:color w:val="000000"/>
          <w:sz w:val="26"/>
          <w:szCs w:val="26"/>
          <w:rtl w:val="off"/>
          <w:lang w:val="en-US"/>
        </w:rPr>
        <w:t xml:space="preserve"> – a list of all the worksheets in the workbook. By default, these are labeled Sheet1, Sheet2, etc. You can navigate to any worksheet in the workbook by clicking on that worksheet tab. </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Ribbon Tabs</w:t>
      </w:r>
      <w:r>
        <w:rPr>
          <w:rFonts w:ascii="Times New Roman" w:cs="Times New Roman" w:hAnsi="Times New Roman"/>
          <w:color w:val="000000"/>
          <w:sz w:val="26"/>
          <w:szCs w:val="26"/>
          <w:rtl w:val="off"/>
          <w:lang w:val="en-US"/>
        </w:rPr>
        <w:t xml:space="preserve"> – the top-level menu items. In the example above this consists of </w:t>
      </w:r>
      <w:r>
        <w:rPr>
          <w:rFonts w:ascii="Times New Roman" w:cs="Times New Roman" w:hAnsi="Times New Roman"/>
          <w:b/>
          <w:color w:val="000000"/>
          <w:sz w:val="26"/>
          <w:szCs w:val="26"/>
          <w:rtl w:val="off"/>
          <w:lang w:val="en-US"/>
        </w:rPr>
        <w:t>Home, Insert, Page Layout, Formulas</w:t>
      </w:r>
      <w:r>
        <w:rPr>
          <w:rFonts w:ascii="Times New Roman" w:cs="Times New Roman" w:hAnsi="Times New Roman"/>
          <w:color w:val="000000"/>
          <w:sz w:val="26"/>
          <w:szCs w:val="26"/>
          <w:rtl w:val="off"/>
          <w:lang w:val="en-US"/>
        </w:rPr>
        <w:t>, etc. The actual choices can change depending on the state that you are in. To access most capabilities in Excel you click on one of these ribbon tabs</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Ribbon</w:t>
      </w:r>
      <w:r>
        <w:rPr>
          <w:rFonts w:ascii="Times New Roman" w:cs="Times New Roman" w:hAnsi="Times New Roman"/>
          <w:color w:val="000000"/>
          <w:sz w:val="26"/>
          <w:szCs w:val="26"/>
          <w:rtl w:val="off"/>
          <w:lang w:val="en-US"/>
        </w:rPr>
        <w:t xml:space="preserve"> – a collection of Excel capabilities organized into </w:t>
      </w:r>
      <w:r>
        <w:rPr>
          <w:rFonts w:ascii="Times New Roman" w:cs="Times New Roman" w:hAnsi="Times New Roman"/>
          <w:b/>
          <w:color w:val="000000"/>
          <w:sz w:val="26"/>
          <w:szCs w:val="26"/>
          <w:rtl w:val="off"/>
          <w:lang w:val="en-US"/>
        </w:rPr>
        <w:t>groups</w:t>
      </w:r>
      <w:r>
        <w:rPr>
          <w:rFonts w:ascii="Times New Roman" w:cs="Times New Roman" w:hAnsi="Times New Roman"/>
          <w:color w:val="000000"/>
          <w:sz w:val="26"/>
          <w:szCs w:val="26"/>
          <w:rtl w:val="off"/>
          <w:lang w:val="en-US"/>
        </w:rPr>
        <w:t xml:space="preserve"> corresponding to some ribbon tab. For example, the </w:t>
      </w:r>
      <w:r>
        <w:rPr>
          <w:rFonts w:ascii="Times New Roman" w:cs="Times New Roman" w:hAnsi="Times New Roman"/>
          <w:b/>
          <w:color w:val="000000"/>
          <w:sz w:val="26"/>
          <w:szCs w:val="26"/>
          <w:rtl w:val="off"/>
          <w:lang w:val="en-US"/>
        </w:rPr>
        <w:t>Home</w:t>
      </w:r>
      <w:r>
        <w:rPr>
          <w:rFonts w:ascii="Times New Roman" w:cs="Times New Roman" w:hAnsi="Times New Roman"/>
          <w:color w:val="000000"/>
          <w:sz w:val="26"/>
          <w:szCs w:val="26"/>
          <w:rtl w:val="off"/>
          <w:lang w:val="en-US"/>
        </w:rPr>
        <w:t xml:space="preserve"> ribbon displayed in Figure 1  is organized into the </w:t>
      </w:r>
      <w:r>
        <w:rPr>
          <w:rFonts w:ascii="Times New Roman" w:cs="Times New Roman" w:hAnsi="Times New Roman"/>
          <w:b/>
          <w:color w:val="000000"/>
          <w:sz w:val="26"/>
          <w:szCs w:val="26"/>
          <w:rtl w:val="off"/>
          <w:lang w:val="en-US"/>
        </w:rPr>
        <w:t>Clipboard, Font, Alignment, Number</w:t>
      </w:r>
      <w:r>
        <w:rPr>
          <w:rFonts w:ascii="Times New Roman" w:cs="Times New Roman" w:hAnsi="Times New Roman"/>
          <w:color w:val="000000"/>
          <w:sz w:val="26"/>
          <w:szCs w:val="26"/>
          <w:rtl w:val="off"/>
          <w:lang w:val="en-US"/>
        </w:rPr>
        <w:t xml:space="preserve">, etc. groups. Each group consists of one or more </w:t>
      </w:r>
      <w:r>
        <w:rPr>
          <w:rFonts w:ascii="Times New Roman" w:cs="Times New Roman" w:hAnsi="Times New Roman"/>
          <w:b/>
          <w:color w:val="000000"/>
          <w:sz w:val="26"/>
          <w:szCs w:val="26"/>
          <w:rtl w:val="off"/>
          <w:lang w:val="en-US"/>
        </w:rPr>
        <w:t>icons</w:t>
      </w:r>
      <w:r>
        <w:rPr>
          <w:rFonts w:ascii="Times New Roman" w:cs="Times New Roman" w:hAnsi="Times New Roman"/>
          <w:color w:val="000000"/>
          <w:sz w:val="26"/>
          <w:szCs w:val="26"/>
          <w:rtl w:val="off"/>
          <w:lang w:val="en-US"/>
        </w:rPr>
        <w:t xml:space="preserve"> corresponding to some capabilities in Excel.</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Office Button</w:t>
      </w:r>
      <w:r>
        <w:rPr>
          <w:rFonts w:ascii="Times New Roman" w:cs="Times New Roman" w:hAnsi="Times New Roman"/>
          <w:color w:val="000000"/>
          <w:sz w:val="26"/>
          <w:szCs w:val="26"/>
          <w:rtl w:val="off"/>
          <w:lang w:val="en-US"/>
        </w:rPr>
        <w:t xml:space="preserve"> – the icon in the upper left side of the Excel 2007 interface that allows you to open, save and print workbooks. When you click on this icon you will be presented with a menu of options. In addition to opening, saving and printing workbooks, there is a button called </w:t>
      </w:r>
      <w:r>
        <w:rPr>
          <w:rFonts w:ascii="Times New Roman" w:cs="Times New Roman" w:hAnsi="Times New Roman"/>
          <w:b/>
          <w:color w:val="000000"/>
          <w:sz w:val="26"/>
          <w:szCs w:val="26"/>
          <w:rtl w:val="off"/>
          <w:lang w:val="en-US"/>
        </w:rPr>
        <w:t>Excel Options</w:t>
      </w:r>
      <w:r>
        <w:rPr>
          <w:rFonts w:ascii="Times New Roman" w:cs="Times New Roman" w:hAnsi="Times New Roman"/>
          <w:color w:val="000000"/>
          <w:sz w:val="26"/>
          <w:szCs w:val="26"/>
          <w:rtl w:val="off"/>
          <w:lang w:val="en-US"/>
        </w:rPr>
        <w:t xml:space="preserve">. </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Quick Access Toolbar</w:t>
      </w:r>
      <w:r>
        <w:rPr>
          <w:rFonts w:ascii="Times New Roman" w:cs="Times New Roman" w:hAnsi="Times New Roman"/>
          <w:color w:val="000000"/>
          <w:sz w:val="26"/>
          <w:szCs w:val="26"/>
          <w:rtl w:val="off"/>
          <w:lang w:val="en-US"/>
        </w:rPr>
        <w:t xml:space="preserve"> – contains frequently used icons and is located in the upper left-hand corner of the display (just to the right of the Office Button in Excel 2007 and above the </w:t>
      </w:r>
      <w:r>
        <w:rPr>
          <w:rFonts w:ascii="Times New Roman" w:cs="Times New Roman" w:hAnsi="Times New Roman"/>
          <w:b/>
          <w:color w:val="000000"/>
          <w:sz w:val="26"/>
          <w:szCs w:val="26"/>
          <w:rtl w:val="off"/>
          <w:lang w:val="en-US"/>
        </w:rPr>
        <w:t>File</w:t>
      </w:r>
      <w:r>
        <w:rPr>
          <w:rFonts w:ascii="Times New Roman" w:cs="Times New Roman" w:hAnsi="Times New Roman"/>
          <w:color w:val="000000"/>
          <w:sz w:val="26"/>
          <w:szCs w:val="26"/>
          <w:rtl w:val="off"/>
          <w:lang w:val="en-US"/>
        </w:rPr>
        <w:t xml:space="preserve"> and </w:t>
      </w:r>
      <w:r>
        <w:rPr>
          <w:rFonts w:ascii="Times New Roman" w:cs="Times New Roman" w:hAnsi="Times New Roman"/>
          <w:b/>
          <w:color w:val="000000"/>
          <w:sz w:val="26"/>
          <w:szCs w:val="26"/>
          <w:rtl w:val="off"/>
          <w:lang w:val="en-US"/>
        </w:rPr>
        <w:t>Home</w:t>
      </w:r>
      <w:r>
        <w:rPr>
          <w:rFonts w:ascii="Times New Roman" w:cs="Times New Roman" w:hAnsi="Times New Roman"/>
          <w:color w:val="000000"/>
          <w:sz w:val="26"/>
          <w:szCs w:val="26"/>
          <w:rtl w:val="off"/>
          <w:lang w:val="en-US"/>
        </w:rPr>
        <w:t xml:space="preserve"> tabs in versions of Excel starting with Excel 2010).</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Active Cell</w:t>
      </w:r>
      <w:r>
        <w:rPr>
          <w:rFonts w:ascii="Times New Roman" w:cs="Times New Roman" w:hAnsi="Times New Roman"/>
          <w:color w:val="000000"/>
          <w:sz w:val="26"/>
          <w:szCs w:val="26"/>
          <w:rtl w:val="off"/>
          <w:lang w:val="en-US"/>
        </w:rPr>
        <w:t xml:space="preserve"> – displays the currently referenced cell. This is the cell that you last clicked on with the mouse or moved to. This cell is highlighted on the display.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Name Box</w:t>
      </w:r>
      <w:r>
        <w:rPr>
          <w:rFonts w:ascii="Times New Roman" w:cs="Times New Roman" w:hAnsi="Times New Roman"/>
          <w:color w:val="000000"/>
          <w:sz w:val="26"/>
          <w:szCs w:val="26"/>
          <w:rtl w:val="off"/>
          <w:lang w:val="en-US"/>
        </w:rPr>
        <w:t xml:space="preserve"> – contains the address of the active cell. You can navigate to another cell simply by entering the address of that cell in the Name Box and pressing the </w:t>
      </w:r>
      <w:r>
        <w:rPr>
          <w:rFonts w:ascii="Times New Roman" w:cs="Times New Roman" w:hAnsi="Times New Roman"/>
          <w:b/>
          <w:color w:val="000000"/>
          <w:sz w:val="26"/>
          <w:szCs w:val="26"/>
          <w:rtl w:val="off"/>
          <w:lang w:val="en-US"/>
        </w:rPr>
        <w:t>Enter</w:t>
      </w:r>
      <w:r>
        <w:rPr>
          <w:rFonts w:ascii="Times New Roman" w:cs="Times New Roman" w:hAnsi="Times New Roman"/>
          <w:color w:val="000000"/>
          <w:sz w:val="26"/>
          <w:szCs w:val="26"/>
          <w:rtl w:val="off"/>
          <w:lang w:val="en-US"/>
        </w:rPr>
        <w:t xml:space="preserve"> key.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color w:val="000000"/>
          <w:sz w:val="26"/>
          <w:szCs w:val="26"/>
          <w:lang w:val="en-US"/>
        </w:rPr>
      </w:pPr>
      <w:r>
        <w:rPr>
          <w:rFonts w:ascii="Times New Roman" w:cs="Times New Roman" w:hAnsi="Times New Roman"/>
          <w:b/>
          <w:color w:val="000000"/>
          <w:sz w:val="26"/>
          <w:szCs w:val="26"/>
          <w:rtl w:val="off"/>
          <w:lang w:val="en-US"/>
        </w:rPr>
        <w:t>Formula Bar</w:t>
      </w:r>
      <w:r>
        <w:rPr>
          <w:rFonts w:ascii="Times New Roman" w:cs="Times New Roman" w:hAnsi="Times New Roman"/>
          <w:color w:val="000000"/>
          <w:sz w:val="26"/>
          <w:szCs w:val="26"/>
          <w:rtl w:val="off"/>
          <w:lang w:val="en-US"/>
        </w:rPr>
        <w:t xml:space="preserve"> – contains the contents of the active cell. When this is a formula, the formula appears here while the value of the formula appears in the cell.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rtl w:val="off"/>
          <w:lang w:val="en-US"/>
        </w:rPr>
      </w:pPr>
      <w:r>
        <w:rPr>
          <w:rFonts w:ascii="Times New Roman" w:cs="Times New Roman" w:hAnsi="Times New Roman"/>
          <w:b/>
          <w:color w:val="000000"/>
          <w:sz w:val="26"/>
          <w:szCs w:val="26"/>
          <w:rtl w:val="off"/>
          <w:lang w:val="en-US"/>
        </w:rPr>
        <w:t>Vertical/Horizontal Split Controls</w:t>
      </w:r>
      <w:r>
        <w:rPr>
          <w:rFonts w:ascii="Times New Roman" w:cs="Times New Roman" w:hAnsi="Times New Roman"/>
          <w:color w:val="000000"/>
          <w:sz w:val="26"/>
          <w:szCs w:val="26"/>
          <w:rtl w:val="off"/>
          <w:lang w:val="en-US"/>
        </w:rPr>
        <w:t xml:space="preserve"> – used to split the worksheet. The vertical split control is a small rectangular box located just above the vertical scroll bar. If you move the control downward, the display of the worksheet splits in two so that you can see two different parts of the worksheet at the same time.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b/>
          <w:color w:val="000000"/>
          <w:sz w:val="26"/>
          <w:szCs w:val="26"/>
          <w:rtl w:val="off"/>
          <w:lang w:val="en-US"/>
        </w:rPr>
        <w:t>Status Bar</w:t>
      </w:r>
      <w:r>
        <w:rPr>
          <w:rFonts w:ascii="Times New Roman" w:cs="Times New Roman" w:hAnsi="Times New Roman"/>
          <w:color w:val="000000"/>
          <w:sz w:val="26"/>
          <w:szCs w:val="26"/>
          <w:rtl w:val="off"/>
          <w:lang w:val="en-US"/>
        </w:rPr>
        <w:t xml:space="preserve"> – contains certain information, including by default the sum, count and average of any highlighted range. It also contains the zoom and zoom slider, which are used to increase or decrease the size of the worksheet display. </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georgia"/>
          <w:b/>
          <w:bCs/>
          <w:color w:val="000000"/>
          <w:sz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Times New Roman" w:cs="Times New Roman" w:hAnsi="Times New Roman"/>
          <w:b/>
          <w:bCs/>
          <w:color w:val="000000"/>
          <w:sz w:val="26"/>
          <w:szCs w:val="26"/>
          <w:lang w:val="en-US"/>
        </w:rPr>
      </w:pPr>
      <w:r>
        <w:rPr>
          <w:rFonts w:ascii="Times New Roman" w:cs="Times New Roman" w:hAnsi="Times New Roman"/>
          <w:b/>
          <w:bCs/>
          <w:color w:val="000000"/>
          <w:sz w:val="26"/>
          <w:szCs w:val="26"/>
          <w:lang w:val="en-IN"/>
        </w:rPr>
        <w:t>6. When to use a relative cell reference in excel?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b/>
          <w:bCs/>
          <w:color w:val="000000"/>
          <w:sz w:val="26"/>
          <w:szCs w:val="26"/>
          <w:lang w:val="en-US"/>
        </w:rPr>
        <w:t>Ans:</w:t>
      </w:r>
      <w:r>
        <w:rPr>
          <w:rFonts w:ascii="Times New Roman" w:cs="Times New Roman" w:hAnsi="Times New Roman"/>
          <w:b/>
          <w:bCs/>
          <w:color w:val="000000"/>
          <w:sz w:val="26"/>
          <w:szCs w:val="26"/>
          <w:lang w:val="en-US"/>
        </w:rPr>
        <w:t xml:space="preserve"> </w:t>
      </w:r>
      <w:r>
        <w:rPr>
          <w:rFonts w:ascii="Times New Roman" w:cs="Times New Roman" w:hAnsi="Times New Roman"/>
          <w:color w:val="000000"/>
          <w:sz w:val="26"/>
          <w:szCs w:val="26"/>
          <w:rtl w:val="off"/>
          <w:lang w:val="en-US"/>
        </w:rPr>
        <w:t xml:space="preserve">Relative references are especially convenient </w:t>
      </w:r>
      <w:r>
        <w:rPr>
          <w:rFonts w:ascii="Times New Roman" w:cs="Times New Roman" w:hAnsi="Times New Roman"/>
          <w:b/>
          <w:color w:val="000000"/>
          <w:sz w:val="26"/>
          <w:szCs w:val="26"/>
          <w:rtl w:val="off"/>
          <w:lang w:val="en-US"/>
        </w:rPr>
        <w:t>whenever you need to repeat the same calculation across multiple rows or columns</w:t>
      </w:r>
      <w:r>
        <w:rPr>
          <w:rFonts w:ascii="Times New Roman" w:cs="Times New Roman" w:hAnsi="Times New Roman"/>
          <w:color w:val="000000"/>
          <w:sz w:val="26"/>
          <w:szCs w:val="26"/>
          <w:rtl w:val="off"/>
          <w:lang w:val="en-US"/>
        </w:rPr>
        <w:t>.</w:t>
      </w:r>
      <w:r>
        <w:rPr>
          <w:rFonts w:ascii="Times New Roman" w:cs="Times New Roman" w:hAnsi="Times New Roman"/>
          <w:color w:val="000000"/>
          <w:sz w:val="26"/>
          <w:szCs w:val="26"/>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georgia"/>
          <w:b w:val="off"/>
          <w:bCs w:val="off"/>
          <w:color w:val="000000"/>
          <w:sz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georgia"/>
          <w:color w:val="000000"/>
          <w:sz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georgia"/>
          <w:color w:val="000000"/>
          <w:sz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336" w:line="240" w:lineRule="auto"/>
        <w:ind w:left="0" w:right="0" w:firstLine="0"/>
        <w:jc w:val="both"/>
        <w:rPr>
          <w:rFonts w:ascii="georgia"/>
          <w:color w:val="000000"/>
          <w:sz w:val="2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val="off"/>
          <w:bCs w:val="off"/>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6"/>
          <w:szCs w:val="26"/>
          <w:lang w:val="en-US"/>
        </w:rPr>
      </w:pPr>
    </w:p>
    <w:p>
      <w:pPr>
        <w:ind w:right="0"/>
        <w:jc w:val="both"/>
        <w:rPr>
          <w:rFonts w:ascii="Times New Roman" w:cs="Times New Roman" w:hAnsi="Times New Roman"/>
          <w:b w:val="off"/>
          <w:bCs w:val="off"/>
          <w:sz w:val="26"/>
          <w:szCs w:val="26"/>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proximanova">
    <w:charset w:val="00"/>
  </w:font>
  <w:font w:name="ubuntu">
    <w:charset w:val="00"/>
  </w:font>
  <w:font w:name="Segoe UI">
    <w:charset w:val="00"/>
  </w:font>
  <w:font w:name="montserrat">
    <w:charset w:val="00"/>
  </w:font>
  <w:font w:name="georgia">
    <w:charset w:val="00"/>
  </w:font>
  <w:font w:name="arial">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abstractNum w:abstractNumId="3"/>
  <w:num w:numId="1">
    <w:abstractNumId w:val="0"/>
  </w:num>
  <w:num w:numId="2">
    <w:abstractNumId w:val="1"/>
  </w:num>
  <w:num w:numId="3">
    <w:abstractNumId w:val="2"/>
    <w:lvlOverride w:ilvl="0">
      <w:lvl w:ilvl="0" w:tentative="1">
        <w:numFmt w:val="bullet"/>
        <w:suff w:val="tab"/>
        <w:lvlText w:val="1."/>
        <w:rPr/>
      </w:lvl>
    </w:lvlOverride>
  </w:num>
  <w:num w:numId="4">
    <w:abstractNumId w:val="3"/>
    <w:lvlOverride w:ilvl="0">
      <w:lvl w:ilvl="0" w:tentative="1">
        <w:numFmt w:val="bullet"/>
        <w:suff w:val="tab"/>
        <w:lvlText w:val="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Stephin Sebastian</dc:creator>
  <cp:lastModifiedBy>Stephin Sebastian</cp:lastModifiedBy>
</cp:coreProperties>
</file>