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Default="00A04397" w:rsidP="00DC6061">
      <w:pPr>
        <w:pStyle w:val="Heading1"/>
        <w:contextualSpacing/>
        <w:jc w:val="center"/>
        <w:rPr>
          <w:sz w:val="52"/>
        </w:rPr>
      </w:pPr>
      <w:r>
        <w:rPr>
          <w:sz w:val="52"/>
        </w:rPr>
        <w:t xml:space="preserve">Artificial Neural Network </w:t>
      </w:r>
    </w:p>
    <w:p w14:paraId="1A38FA45" w14:textId="73BC67C8" w:rsidR="00F22536" w:rsidRPr="00A04397" w:rsidRDefault="00A04397" w:rsidP="00DC6061">
      <w:pPr>
        <w:pStyle w:val="Heading1"/>
        <w:contextualSpacing/>
        <w:jc w:val="center"/>
        <w:rPr>
          <w:sz w:val="52"/>
        </w:rPr>
      </w:pPr>
      <w:r>
        <w:rPr>
          <w:sz w:val="52"/>
        </w:rPr>
        <w:t>for Spam Email Classification</w:t>
      </w:r>
    </w:p>
    <w:p w14:paraId="16E5FBF1" w14:textId="3608EA74" w:rsidR="00F22536" w:rsidRDefault="00F22536" w:rsidP="00F22536"/>
    <w:p w14:paraId="0F173A89" w14:textId="092D5DCF" w:rsidR="008249CC" w:rsidRDefault="008249CC" w:rsidP="00F22536"/>
    <w:p w14:paraId="2C747EFB" w14:textId="0C38202E" w:rsidR="008249CC" w:rsidRDefault="008249CC" w:rsidP="00F22536"/>
    <w:p w14:paraId="603732A4" w14:textId="409EA4AE" w:rsidR="008249CC" w:rsidRDefault="008249CC" w:rsidP="00F22536"/>
    <w:p w14:paraId="21207EA8" w14:textId="76A7A588" w:rsidR="008249CC" w:rsidRDefault="008249CC" w:rsidP="00F22536"/>
    <w:p w14:paraId="18863C95" w14:textId="70CEE270" w:rsidR="008249CC" w:rsidRDefault="008249CC" w:rsidP="00F22536"/>
    <w:p w14:paraId="4BD1D960" w14:textId="4C8D06ED" w:rsidR="008249CC" w:rsidRDefault="008249CC" w:rsidP="00F22536"/>
    <w:p w14:paraId="594F7DC6" w14:textId="5999004D" w:rsidR="008249CC" w:rsidRDefault="008249CC" w:rsidP="00F22536"/>
    <w:p w14:paraId="5DAD6EF9" w14:textId="618740F7" w:rsidR="008249CC" w:rsidRDefault="008249CC" w:rsidP="00F22536"/>
    <w:p w14:paraId="1CD41CE6" w14:textId="77777777" w:rsidR="008249CC" w:rsidRDefault="008249CC" w:rsidP="00F22536"/>
    <w:p w14:paraId="0FFEFBFC" w14:textId="77777777" w:rsidR="00F22536" w:rsidRPr="00F86148" w:rsidRDefault="00F22536" w:rsidP="00F22536">
      <w:pPr>
        <w:jc w:val="center"/>
        <w:rPr>
          <w:sz w:val="44"/>
        </w:rPr>
      </w:pPr>
      <w:r w:rsidRPr="00F86148">
        <w:rPr>
          <w:sz w:val="44"/>
        </w:rPr>
        <w:t>Ian R. Stewart</w:t>
      </w:r>
    </w:p>
    <w:p w14:paraId="4415A533" w14:textId="10655CE1" w:rsidR="00F22536" w:rsidRDefault="00F22536" w:rsidP="00F22536">
      <w:pPr>
        <w:jc w:val="center"/>
      </w:pPr>
    </w:p>
    <w:p w14:paraId="1BA8D57E" w14:textId="37130DA1" w:rsidR="008249CC" w:rsidRDefault="008249CC" w:rsidP="00F22536">
      <w:pPr>
        <w:jc w:val="center"/>
      </w:pPr>
    </w:p>
    <w:p w14:paraId="70FE9E92" w14:textId="73163302" w:rsidR="008249CC" w:rsidRDefault="008249CC" w:rsidP="00F22536">
      <w:pPr>
        <w:jc w:val="center"/>
      </w:pPr>
    </w:p>
    <w:p w14:paraId="35AFCA30" w14:textId="33EC7405" w:rsidR="008249CC" w:rsidRDefault="008249CC" w:rsidP="00F22536">
      <w:pPr>
        <w:jc w:val="center"/>
      </w:pPr>
    </w:p>
    <w:p w14:paraId="112BC2D4" w14:textId="56DDFEC7" w:rsidR="008249CC" w:rsidRDefault="008249CC" w:rsidP="00F22536">
      <w:pPr>
        <w:jc w:val="center"/>
      </w:pPr>
    </w:p>
    <w:p w14:paraId="1D84083D" w14:textId="6D3CCDDF" w:rsidR="008249CC" w:rsidRDefault="008249CC" w:rsidP="00F22536">
      <w:pPr>
        <w:jc w:val="center"/>
      </w:pPr>
    </w:p>
    <w:p w14:paraId="50B2C950" w14:textId="75E1F214" w:rsidR="008249CC" w:rsidRDefault="008249CC" w:rsidP="00F22536">
      <w:pPr>
        <w:jc w:val="center"/>
      </w:pPr>
    </w:p>
    <w:p w14:paraId="7810D84E" w14:textId="39473008" w:rsidR="008249CC" w:rsidRDefault="008249CC" w:rsidP="00F22536">
      <w:pPr>
        <w:jc w:val="center"/>
      </w:pPr>
    </w:p>
    <w:p w14:paraId="2610949D" w14:textId="3CAD1306" w:rsidR="008249CC" w:rsidRDefault="008249CC" w:rsidP="00F22536">
      <w:pPr>
        <w:jc w:val="center"/>
      </w:pPr>
    </w:p>
    <w:p w14:paraId="68EDA28E" w14:textId="7F82107A" w:rsidR="008249CC" w:rsidRDefault="008249CC" w:rsidP="00F22536">
      <w:pPr>
        <w:jc w:val="center"/>
      </w:pPr>
    </w:p>
    <w:p w14:paraId="3BBF11EE" w14:textId="2C1FA9CF" w:rsidR="008249CC" w:rsidRDefault="008249CC" w:rsidP="00F22536">
      <w:pPr>
        <w:jc w:val="center"/>
      </w:pPr>
    </w:p>
    <w:p w14:paraId="55C23593" w14:textId="77777777" w:rsidR="008249CC" w:rsidRDefault="008249CC" w:rsidP="00F22536">
      <w:pPr>
        <w:jc w:val="center"/>
      </w:pPr>
    </w:p>
    <w:p w14:paraId="0D6F6747" w14:textId="5FA6B527" w:rsidR="00F22536" w:rsidRDefault="009B161F" w:rsidP="00F86148">
      <w:pPr>
        <w:spacing w:line="360" w:lineRule="auto"/>
        <w:jc w:val="center"/>
        <w:rPr>
          <w:sz w:val="40"/>
        </w:rPr>
      </w:pPr>
      <w:r w:rsidRPr="00F86148">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F86148">
        <w:rPr>
          <w:sz w:val="40"/>
        </w:rPr>
        <w:t>, 2018</w:t>
      </w:r>
    </w:p>
    <w:p w14:paraId="23B6F3A0" w14:textId="56BF951C" w:rsidR="00F86148" w:rsidRDefault="00F86148" w:rsidP="00F86148">
      <w:pPr>
        <w:spacing w:line="360" w:lineRule="auto"/>
        <w:jc w:val="center"/>
        <w:rPr>
          <w:sz w:val="40"/>
        </w:rPr>
      </w:pPr>
    </w:p>
    <w:p w14:paraId="0EC83B67" w14:textId="77777777" w:rsidR="00F86148" w:rsidRPr="00F86148" w:rsidRDefault="00F86148" w:rsidP="00F86148">
      <w:pPr>
        <w:spacing w:line="360" w:lineRule="auto"/>
        <w:jc w:val="center"/>
        <w:rPr>
          <w:sz w:val="40"/>
        </w:rPr>
      </w:pPr>
    </w:p>
    <w:p w14:paraId="05D9C8CB" w14:textId="77777777" w:rsidR="00F22536" w:rsidRPr="00F86148" w:rsidRDefault="00F22536" w:rsidP="00F86148">
      <w:pPr>
        <w:spacing w:line="360" w:lineRule="auto"/>
        <w:jc w:val="center"/>
        <w:rPr>
          <w:sz w:val="40"/>
        </w:rPr>
      </w:pPr>
      <w:r w:rsidRPr="00F86148">
        <w:rPr>
          <w:sz w:val="40"/>
        </w:rPr>
        <w:t>Fall 2018 – COSC 528</w:t>
      </w:r>
    </w:p>
    <w:p w14:paraId="0EF8B77D" w14:textId="712D555C" w:rsidR="00F22536" w:rsidRPr="00F86148" w:rsidRDefault="005960C3" w:rsidP="00F86148">
      <w:pPr>
        <w:spacing w:line="360" w:lineRule="auto"/>
        <w:jc w:val="center"/>
        <w:rPr>
          <w:sz w:val="40"/>
        </w:rPr>
      </w:pPr>
      <w:r w:rsidRPr="00F86148">
        <w:rPr>
          <w:sz w:val="40"/>
        </w:rPr>
        <w:t xml:space="preserve">Project </w:t>
      </w:r>
      <w:r w:rsidR="00A04397">
        <w:rPr>
          <w:sz w:val="40"/>
        </w:rPr>
        <w:t>4</w:t>
      </w:r>
    </w:p>
    <w:p w14:paraId="72B8C921" w14:textId="45638C19" w:rsidR="00F22536" w:rsidRDefault="008249CC" w:rsidP="00DC6061">
      <w:pPr>
        <w:jc w:val="center"/>
      </w:pPr>
      <w:r>
        <w:br w:type="page"/>
      </w:r>
    </w:p>
    <w:p w14:paraId="280EDD36" w14:textId="719D1C60" w:rsidR="00F22536" w:rsidRDefault="00F22536" w:rsidP="004B5332">
      <w:pPr>
        <w:pStyle w:val="Heading2"/>
      </w:pPr>
      <w:r>
        <w:lastRenderedPageBreak/>
        <w:t>Abstract</w:t>
      </w:r>
    </w:p>
    <w:p w14:paraId="33568736" w14:textId="7D3AD318" w:rsidR="00635A04" w:rsidRDefault="00E5115D" w:rsidP="004B5332">
      <w:r>
        <w:t>INSERT</w:t>
      </w:r>
    </w:p>
    <w:p w14:paraId="10438BAE" w14:textId="109E3DD0" w:rsidR="00635A04" w:rsidRDefault="00635A04">
      <w:pPr>
        <w:spacing w:after="160" w:line="259" w:lineRule="auto"/>
      </w:pPr>
      <w:r>
        <w:br w:type="page"/>
      </w:r>
    </w:p>
    <w:p w14:paraId="21B61CCC" w14:textId="2A0A8739" w:rsidR="009C5FC8" w:rsidRPr="009C5FC8" w:rsidRDefault="009C5FC8">
      <w:pPr>
        <w:spacing w:after="160" w:line="259" w:lineRule="auto"/>
        <w:rPr>
          <w:b/>
        </w:rPr>
      </w:pPr>
      <w:r>
        <w:rPr>
          <w:b/>
        </w:rPr>
        <w:lastRenderedPageBreak/>
        <w:t>List of Tables</w:t>
      </w:r>
    </w:p>
    <w:p w14:paraId="7CDBC095" w14:textId="6A3232F8" w:rsidR="00B86976" w:rsidRPr="00B86976" w:rsidRDefault="00C65C19">
      <w:pPr>
        <w:pStyle w:val="TableofFigures"/>
        <w:tabs>
          <w:tab w:val="right" w:leader="dot" w:pos="9350"/>
        </w:tabs>
        <w:rPr>
          <w:rFonts w:asciiTheme="minorHAnsi" w:eastAsiaTheme="minorEastAsia" w:hAnsiTheme="minorHAnsi" w:cstheme="minorBidi"/>
          <w:noProof/>
          <w:sz w:val="21"/>
          <w:szCs w:val="21"/>
        </w:rPr>
      </w:pPr>
      <w:r w:rsidRPr="00B86976">
        <w:rPr>
          <w:sz w:val="21"/>
          <w:szCs w:val="21"/>
        </w:rPr>
        <w:fldChar w:fldCharType="begin"/>
      </w:r>
      <w:r w:rsidRPr="00B86976">
        <w:rPr>
          <w:sz w:val="21"/>
          <w:szCs w:val="21"/>
        </w:rPr>
        <w:instrText xml:space="preserve"> TOC \h \z \c "Table" </w:instrText>
      </w:r>
      <w:r w:rsidRPr="00B86976">
        <w:rPr>
          <w:sz w:val="21"/>
          <w:szCs w:val="21"/>
        </w:rPr>
        <w:fldChar w:fldCharType="separate"/>
      </w:r>
      <w:hyperlink w:anchor="_Toc529185049" w:history="1">
        <w:r w:rsidR="00B86976" w:rsidRPr="00B86976">
          <w:rPr>
            <w:rStyle w:val="Hyperlink"/>
            <w:rFonts w:eastAsiaTheme="majorEastAsia"/>
            <w:noProof/>
            <w:sz w:val="21"/>
            <w:szCs w:val="21"/>
          </w:rPr>
          <w:t>Table 1: Example confusion matrix for two-class problem.</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_Toc529185049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11</w:t>
        </w:r>
        <w:r w:rsidR="00B86976" w:rsidRPr="00B86976">
          <w:rPr>
            <w:noProof/>
            <w:webHidden/>
            <w:sz w:val="21"/>
            <w:szCs w:val="21"/>
          </w:rPr>
          <w:fldChar w:fldCharType="end"/>
        </w:r>
      </w:hyperlink>
    </w:p>
    <w:p w14:paraId="15780B7E" w14:textId="334CD963"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50" w:history="1">
        <w:r w:rsidR="00B86976" w:rsidRPr="00B86976">
          <w:rPr>
            <w:rStyle w:val="Hyperlink"/>
            <w:rFonts w:eastAsiaTheme="majorEastAsia"/>
            <w:noProof/>
            <w:sz w:val="21"/>
            <w:szCs w:val="21"/>
          </w:rPr>
          <w:t>Table 2: Five performance metrics for 60%-40% random split using three nearest neighbors.</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_Toc529185050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12</w:t>
        </w:r>
        <w:r w:rsidR="00B86976" w:rsidRPr="00B86976">
          <w:rPr>
            <w:noProof/>
            <w:webHidden/>
            <w:sz w:val="21"/>
            <w:szCs w:val="21"/>
          </w:rPr>
          <w:fldChar w:fldCharType="end"/>
        </w:r>
      </w:hyperlink>
    </w:p>
    <w:p w14:paraId="395DA1E3" w14:textId="1E84BE16"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51" w:history="1">
        <w:r w:rsidR="00B86976" w:rsidRPr="00B86976">
          <w:rPr>
            <w:rStyle w:val="Hyperlink"/>
            <w:rFonts w:eastAsiaTheme="majorEastAsia"/>
            <w:noProof/>
            <w:sz w:val="21"/>
            <w:szCs w:val="21"/>
          </w:rPr>
          <w:t>Table 3: Confusion matrix for 60%-40% random split using three nearest neighbors.</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_Toc529185051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12</w:t>
        </w:r>
        <w:r w:rsidR="00B86976" w:rsidRPr="00B86976">
          <w:rPr>
            <w:noProof/>
            <w:webHidden/>
            <w:sz w:val="21"/>
            <w:szCs w:val="21"/>
          </w:rPr>
          <w:fldChar w:fldCharType="end"/>
        </w:r>
      </w:hyperlink>
    </w:p>
    <w:p w14:paraId="58185562" w14:textId="52280270"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52" w:history="1">
        <w:r w:rsidR="00B86976" w:rsidRPr="00B86976">
          <w:rPr>
            <w:rStyle w:val="Hyperlink"/>
            <w:rFonts w:eastAsiaTheme="majorEastAsia"/>
            <w:noProof/>
            <w:sz w:val="21"/>
            <w:szCs w:val="21"/>
          </w:rPr>
          <w:t xml:space="preserve">Table 4: </w:t>
        </w:r>
        <w:r w:rsidR="00B86976" w:rsidRPr="00B86976">
          <w:rPr>
            <w:rStyle w:val="Hyperlink"/>
            <w:rFonts w:eastAsiaTheme="majorEastAsia"/>
            <w:i/>
            <w:noProof/>
            <w:sz w:val="21"/>
            <w:szCs w:val="21"/>
          </w:rPr>
          <w:t>k-</w:t>
        </w:r>
        <w:r w:rsidR="00B86976" w:rsidRPr="00B86976">
          <w:rPr>
            <w:rStyle w:val="Hyperlink"/>
            <w:rFonts w:eastAsiaTheme="majorEastAsia"/>
            <w:noProof/>
            <w:sz w:val="21"/>
            <w:szCs w:val="21"/>
          </w:rPr>
          <w:t xml:space="preserve">NN average performance metrics for multiple </w:t>
        </w:r>
        <w:r w:rsidR="00B86976" w:rsidRPr="00B86976">
          <w:rPr>
            <w:rStyle w:val="Hyperlink"/>
            <w:rFonts w:eastAsiaTheme="majorEastAsia"/>
            <w:i/>
            <w:noProof/>
            <w:sz w:val="21"/>
            <w:szCs w:val="21"/>
          </w:rPr>
          <w:t>k</w:t>
        </w:r>
        <w:r w:rsidR="00B86976" w:rsidRPr="00B86976">
          <w:rPr>
            <w:rStyle w:val="Hyperlink"/>
            <w:rFonts w:eastAsiaTheme="majorEastAsia"/>
            <w:noProof/>
            <w:sz w:val="21"/>
            <w:szCs w:val="21"/>
          </w:rPr>
          <w:t>-values.</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_Toc529185052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13</w:t>
        </w:r>
        <w:r w:rsidR="00B86976" w:rsidRPr="00B86976">
          <w:rPr>
            <w:noProof/>
            <w:webHidden/>
            <w:sz w:val="21"/>
            <w:szCs w:val="21"/>
          </w:rPr>
          <w:fldChar w:fldCharType="end"/>
        </w:r>
      </w:hyperlink>
    </w:p>
    <w:p w14:paraId="38907B3A" w14:textId="7AC7BD38"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53" w:history="1">
        <w:r w:rsidR="00B86976" w:rsidRPr="00B86976">
          <w:rPr>
            <w:rStyle w:val="Hyperlink"/>
            <w:rFonts w:eastAsiaTheme="majorEastAsia"/>
            <w:noProof/>
            <w:sz w:val="21"/>
            <w:szCs w:val="21"/>
          </w:rPr>
          <w:t>Table 5: Confusion matrix for 60%-40% random split using eight nearest neighbors.</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_Toc529185053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13</w:t>
        </w:r>
        <w:r w:rsidR="00B86976" w:rsidRPr="00B86976">
          <w:rPr>
            <w:noProof/>
            <w:webHidden/>
            <w:sz w:val="21"/>
            <w:szCs w:val="21"/>
          </w:rPr>
          <w:fldChar w:fldCharType="end"/>
        </w:r>
      </w:hyperlink>
    </w:p>
    <w:p w14:paraId="19D425C2" w14:textId="62DC329E"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54" w:history="1">
        <w:r w:rsidR="00B86976" w:rsidRPr="00B86976">
          <w:rPr>
            <w:rStyle w:val="Hyperlink"/>
            <w:rFonts w:eastAsiaTheme="majorEastAsia"/>
            <w:noProof/>
            <w:sz w:val="21"/>
            <w:szCs w:val="21"/>
          </w:rPr>
          <w:t>Table 6: Training set confusion matrix for 8 level decision tree using Gini index for impurity measure.</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_Toc529185054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13</w:t>
        </w:r>
        <w:r w:rsidR="00B86976" w:rsidRPr="00B86976">
          <w:rPr>
            <w:noProof/>
            <w:webHidden/>
            <w:sz w:val="21"/>
            <w:szCs w:val="21"/>
          </w:rPr>
          <w:fldChar w:fldCharType="end"/>
        </w:r>
      </w:hyperlink>
    </w:p>
    <w:p w14:paraId="7AB9341A" w14:textId="04B9D308"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55" w:history="1">
        <w:r w:rsidR="00B86976" w:rsidRPr="00B86976">
          <w:rPr>
            <w:rStyle w:val="Hyperlink"/>
            <w:rFonts w:eastAsiaTheme="majorEastAsia"/>
            <w:noProof/>
            <w:sz w:val="21"/>
            <w:szCs w:val="21"/>
          </w:rPr>
          <w:t>Table 7: Test set confusion matrix for 8 level decision tree using Gini index for impurity measure.</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_Toc529185055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14</w:t>
        </w:r>
        <w:r w:rsidR="00B86976" w:rsidRPr="00B86976">
          <w:rPr>
            <w:noProof/>
            <w:webHidden/>
            <w:sz w:val="21"/>
            <w:szCs w:val="21"/>
          </w:rPr>
          <w:fldChar w:fldCharType="end"/>
        </w:r>
      </w:hyperlink>
    </w:p>
    <w:p w14:paraId="2E10C53A" w14:textId="05139F5E"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56" w:history="1">
        <w:r w:rsidR="00B86976" w:rsidRPr="00B86976">
          <w:rPr>
            <w:rStyle w:val="Hyperlink"/>
            <w:rFonts w:eastAsiaTheme="majorEastAsia"/>
            <w:noProof/>
            <w:sz w:val="21"/>
            <w:szCs w:val="21"/>
          </w:rPr>
          <w:t>Table 8: Decision tree accuracy for a range of maximum depths using Gini index.</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_Toc529185056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15</w:t>
        </w:r>
        <w:r w:rsidR="00B86976" w:rsidRPr="00B86976">
          <w:rPr>
            <w:noProof/>
            <w:webHidden/>
            <w:sz w:val="21"/>
            <w:szCs w:val="21"/>
          </w:rPr>
          <w:fldChar w:fldCharType="end"/>
        </w:r>
      </w:hyperlink>
    </w:p>
    <w:p w14:paraId="546B1E9B" w14:textId="2C8E032F"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57" w:history="1">
        <w:r w:rsidR="00B86976" w:rsidRPr="00B86976">
          <w:rPr>
            <w:rStyle w:val="Hyperlink"/>
            <w:rFonts w:eastAsiaTheme="majorEastAsia"/>
            <w:noProof/>
            <w:sz w:val="21"/>
            <w:szCs w:val="21"/>
          </w:rPr>
          <w:t>Table 9: Decision tree accuracy for a range of maximum depths using Entropy.</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_Toc529185057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15</w:t>
        </w:r>
        <w:r w:rsidR="00B86976" w:rsidRPr="00B86976">
          <w:rPr>
            <w:noProof/>
            <w:webHidden/>
            <w:sz w:val="21"/>
            <w:szCs w:val="21"/>
          </w:rPr>
          <w:fldChar w:fldCharType="end"/>
        </w:r>
      </w:hyperlink>
    </w:p>
    <w:p w14:paraId="2C8206AA" w14:textId="093F1248"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58" w:history="1">
        <w:r w:rsidR="00B86976" w:rsidRPr="00B86976">
          <w:rPr>
            <w:rStyle w:val="Hyperlink"/>
            <w:rFonts w:eastAsiaTheme="majorEastAsia"/>
            <w:noProof/>
            <w:sz w:val="21"/>
            <w:szCs w:val="21"/>
          </w:rPr>
          <w:t>Table 10: Confusion matrix for decision tree using Gini index and maximum depth of three.</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_Toc529185058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15</w:t>
        </w:r>
        <w:r w:rsidR="00B86976" w:rsidRPr="00B86976">
          <w:rPr>
            <w:noProof/>
            <w:webHidden/>
            <w:sz w:val="21"/>
            <w:szCs w:val="21"/>
          </w:rPr>
          <w:fldChar w:fldCharType="end"/>
        </w:r>
      </w:hyperlink>
    </w:p>
    <w:p w14:paraId="13465FE2" w14:textId="07282922"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59" w:history="1">
        <w:r w:rsidR="00B86976" w:rsidRPr="00B86976">
          <w:rPr>
            <w:rStyle w:val="Hyperlink"/>
            <w:rFonts w:eastAsiaTheme="majorEastAsia"/>
            <w:noProof/>
            <w:sz w:val="21"/>
            <w:szCs w:val="21"/>
          </w:rPr>
          <w:t>Table 11: Performance metrics for decision tree using Gini index and maximum depth of three.</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_Toc529185059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16</w:t>
        </w:r>
        <w:r w:rsidR="00B86976" w:rsidRPr="00B86976">
          <w:rPr>
            <w:noProof/>
            <w:webHidden/>
            <w:sz w:val="21"/>
            <w:szCs w:val="21"/>
          </w:rPr>
          <w:fldChar w:fldCharType="end"/>
        </w:r>
      </w:hyperlink>
    </w:p>
    <w:p w14:paraId="0DD91674" w14:textId="5365FD4E"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60" w:history="1">
        <w:r w:rsidR="00B86976" w:rsidRPr="00B86976">
          <w:rPr>
            <w:rStyle w:val="Hyperlink"/>
            <w:rFonts w:eastAsiaTheme="majorEastAsia"/>
            <w:noProof/>
            <w:sz w:val="21"/>
            <w:szCs w:val="21"/>
          </w:rPr>
          <w:t>Table 12: Tabulated data for variance explained by each principal component.</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_Toc529185060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16</w:t>
        </w:r>
        <w:r w:rsidR="00B86976" w:rsidRPr="00B86976">
          <w:rPr>
            <w:noProof/>
            <w:webHidden/>
            <w:sz w:val="21"/>
            <w:szCs w:val="21"/>
          </w:rPr>
          <w:fldChar w:fldCharType="end"/>
        </w:r>
      </w:hyperlink>
    </w:p>
    <w:p w14:paraId="5C3F2034" w14:textId="02E59E8E"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61" w:history="1">
        <w:r w:rsidR="00B86976" w:rsidRPr="00B86976">
          <w:rPr>
            <w:rStyle w:val="Hyperlink"/>
            <w:rFonts w:eastAsiaTheme="majorEastAsia"/>
            <w:noProof/>
            <w:sz w:val="21"/>
            <w:szCs w:val="21"/>
          </w:rPr>
          <w:t xml:space="preserve">Table 13: Confusion matrix for </w:t>
        </w:r>
        <w:r w:rsidR="00B86976" w:rsidRPr="00B86976">
          <w:rPr>
            <w:rStyle w:val="Hyperlink"/>
            <w:rFonts w:eastAsiaTheme="majorEastAsia"/>
            <w:i/>
            <w:noProof/>
            <w:sz w:val="21"/>
            <w:szCs w:val="21"/>
          </w:rPr>
          <w:t>k</w:t>
        </w:r>
        <w:r w:rsidR="00B86976" w:rsidRPr="00B86976">
          <w:rPr>
            <w:rStyle w:val="Hyperlink"/>
            <w:rFonts w:eastAsiaTheme="majorEastAsia"/>
            <w:noProof/>
            <w:sz w:val="21"/>
            <w:szCs w:val="21"/>
          </w:rPr>
          <w:t xml:space="preserve">-NN using </w:t>
        </w:r>
        <w:r w:rsidR="00B86976" w:rsidRPr="00B86976">
          <w:rPr>
            <w:rStyle w:val="Hyperlink"/>
            <w:rFonts w:eastAsiaTheme="majorEastAsia"/>
            <w:i/>
            <w:noProof/>
            <w:sz w:val="21"/>
            <w:szCs w:val="21"/>
          </w:rPr>
          <w:t>k</w:t>
        </w:r>
        <w:r w:rsidR="00B86976" w:rsidRPr="00B86976">
          <w:rPr>
            <w:rStyle w:val="Hyperlink"/>
            <w:rFonts w:eastAsiaTheme="majorEastAsia"/>
            <w:noProof/>
            <w:sz w:val="21"/>
            <w:szCs w:val="21"/>
          </w:rPr>
          <w:t>-value of eight with new dataset.</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_Toc529185061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17</w:t>
        </w:r>
        <w:r w:rsidR="00B86976" w:rsidRPr="00B86976">
          <w:rPr>
            <w:noProof/>
            <w:webHidden/>
            <w:sz w:val="21"/>
            <w:szCs w:val="21"/>
          </w:rPr>
          <w:fldChar w:fldCharType="end"/>
        </w:r>
      </w:hyperlink>
    </w:p>
    <w:p w14:paraId="7CC35057" w14:textId="6542F079"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62" w:history="1">
        <w:r w:rsidR="00B86976" w:rsidRPr="00B86976">
          <w:rPr>
            <w:rStyle w:val="Hyperlink"/>
            <w:rFonts w:eastAsiaTheme="majorEastAsia"/>
            <w:noProof/>
            <w:sz w:val="21"/>
            <w:szCs w:val="21"/>
          </w:rPr>
          <w:t xml:space="preserve">Table 14: Performance metrics for </w:t>
        </w:r>
        <w:r w:rsidR="00B86976" w:rsidRPr="00B86976">
          <w:rPr>
            <w:rStyle w:val="Hyperlink"/>
            <w:rFonts w:eastAsiaTheme="majorEastAsia"/>
            <w:i/>
            <w:noProof/>
            <w:sz w:val="21"/>
            <w:szCs w:val="21"/>
          </w:rPr>
          <w:t>k</w:t>
        </w:r>
        <w:r w:rsidR="00B86976" w:rsidRPr="00B86976">
          <w:rPr>
            <w:rStyle w:val="Hyperlink"/>
            <w:rFonts w:eastAsiaTheme="majorEastAsia"/>
            <w:noProof/>
            <w:sz w:val="21"/>
            <w:szCs w:val="21"/>
          </w:rPr>
          <w:t>-NN using new dataset.</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_Toc529185062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17</w:t>
        </w:r>
        <w:r w:rsidR="00B86976" w:rsidRPr="00B86976">
          <w:rPr>
            <w:noProof/>
            <w:webHidden/>
            <w:sz w:val="21"/>
            <w:szCs w:val="21"/>
          </w:rPr>
          <w:fldChar w:fldCharType="end"/>
        </w:r>
      </w:hyperlink>
    </w:p>
    <w:p w14:paraId="6BEE178F" w14:textId="12C5FD19"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63" w:history="1">
        <w:r w:rsidR="00B86976" w:rsidRPr="00B86976">
          <w:rPr>
            <w:rStyle w:val="Hyperlink"/>
            <w:rFonts w:eastAsiaTheme="majorEastAsia"/>
            <w:noProof/>
            <w:sz w:val="21"/>
            <w:szCs w:val="21"/>
          </w:rPr>
          <w:t>Table 15: Confusion matrix for decision tree analysis using maximum depth of three with new dataset.</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_Toc529185063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17</w:t>
        </w:r>
        <w:r w:rsidR="00B86976" w:rsidRPr="00B86976">
          <w:rPr>
            <w:noProof/>
            <w:webHidden/>
            <w:sz w:val="21"/>
            <w:szCs w:val="21"/>
          </w:rPr>
          <w:fldChar w:fldCharType="end"/>
        </w:r>
      </w:hyperlink>
    </w:p>
    <w:p w14:paraId="280AAFD4" w14:textId="11308F9E" w:rsidR="00B86976" w:rsidRPr="00B86976" w:rsidRDefault="002C35E8">
      <w:pPr>
        <w:pStyle w:val="TableofFigures"/>
        <w:tabs>
          <w:tab w:val="right" w:leader="dot" w:pos="9350"/>
        </w:tabs>
        <w:rPr>
          <w:rFonts w:asciiTheme="minorHAnsi" w:eastAsiaTheme="minorEastAsia" w:hAnsiTheme="minorHAnsi" w:cstheme="minorBidi"/>
          <w:noProof/>
          <w:sz w:val="21"/>
          <w:szCs w:val="21"/>
        </w:rPr>
      </w:pPr>
      <w:hyperlink w:anchor="_Toc529185064" w:history="1">
        <w:r w:rsidR="00B86976" w:rsidRPr="00B86976">
          <w:rPr>
            <w:rStyle w:val="Hyperlink"/>
            <w:rFonts w:eastAsiaTheme="majorEastAsia"/>
            <w:noProof/>
            <w:sz w:val="21"/>
            <w:szCs w:val="21"/>
          </w:rPr>
          <w:t>Table 16: Performance metrics for decision tree using new dataset.</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_Toc529185064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17</w:t>
        </w:r>
        <w:r w:rsidR="00B86976" w:rsidRPr="00B86976">
          <w:rPr>
            <w:noProof/>
            <w:webHidden/>
            <w:sz w:val="21"/>
            <w:szCs w:val="21"/>
          </w:rPr>
          <w:fldChar w:fldCharType="end"/>
        </w:r>
      </w:hyperlink>
    </w:p>
    <w:p w14:paraId="27F433B3" w14:textId="369B3F64" w:rsidR="004B5332" w:rsidRDefault="00C65C19" w:rsidP="004B5332">
      <w:pPr>
        <w:rPr>
          <w:sz w:val="21"/>
          <w:szCs w:val="21"/>
        </w:rPr>
      </w:pPr>
      <w:r w:rsidRPr="00B86976">
        <w:rPr>
          <w:sz w:val="21"/>
          <w:szCs w:val="21"/>
        </w:rPr>
        <w:fldChar w:fldCharType="end"/>
      </w:r>
    </w:p>
    <w:p w14:paraId="36AD64F8" w14:textId="77777777" w:rsidR="0047673F" w:rsidRDefault="0047673F" w:rsidP="009C5FC8">
      <w:pPr>
        <w:spacing w:after="160" w:line="259" w:lineRule="auto"/>
        <w:rPr>
          <w:b/>
        </w:rPr>
      </w:pPr>
    </w:p>
    <w:p w14:paraId="18D44EDB" w14:textId="2F53A353" w:rsidR="009C5FC8" w:rsidRPr="009C5FC8" w:rsidRDefault="009C5FC8" w:rsidP="009C5FC8">
      <w:pPr>
        <w:spacing w:after="160" w:line="259" w:lineRule="auto"/>
        <w:rPr>
          <w:b/>
        </w:rPr>
      </w:pPr>
      <w:r>
        <w:rPr>
          <w:b/>
        </w:rPr>
        <w:t>List of Figures</w:t>
      </w:r>
    </w:p>
    <w:p w14:paraId="088CBD3C" w14:textId="10032F4F" w:rsidR="009C5FC8" w:rsidRPr="009C5FC8" w:rsidRDefault="009C5FC8">
      <w:pPr>
        <w:pStyle w:val="TableofFigures"/>
        <w:tabs>
          <w:tab w:val="right" w:leader="dot" w:pos="9350"/>
        </w:tabs>
        <w:rPr>
          <w:rFonts w:asciiTheme="minorHAnsi" w:eastAsiaTheme="minorEastAsia" w:hAnsiTheme="minorHAnsi" w:cstheme="minorBidi"/>
          <w:noProof/>
          <w:sz w:val="21"/>
          <w:szCs w:val="21"/>
        </w:rPr>
      </w:pPr>
      <w:r>
        <w:fldChar w:fldCharType="begin"/>
      </w:r>
      <w:r>
        <w:instrText xml:space="preserve"> TOC \h \z \c "Figure" </w:instrText>
      </w:r>
      <w:r>
        <w:fldChar w:fldCharType="separate"/>
      </w:r>
      <w:hyperlink w:anchor="_Toc529184907" w:history="1">
        <w:r w:rsidRPr="009C5FC8">
          <w:rPr>
            <w:rStyle w:val="Hyperlink"/>
            <w:rFonts w:eastAsiaTheme="majorEastAsia"/>
            <w:noProof/>
            <w:sz w:val="21"/>
            <w:szCs w:val="21"/>
          </w:rPr>
          <w:t>Figure 1: General overview for creating classification predictions.</w:t>
        </w:r>
        <w:r w:rsidRPr="009C5FC8">
          <w:rPr>
            <w:noProof/>
            <w:webHidden/>
            <w:sz w:val="21"/>
            <w:szCs w:val="21"/>
          </w:rPr>
          <w:tab/>
        </w:r>
        <w:r w:rsidRPr="009C5FC8">
          <w:rPr>
            <w:noProof/>
            <w:webHidden/>
            <w:sz w:val="21"/>
            <w:szCs w:val="21"/>
          </w:rPr>
          <w:fldChar w:fldCharType="begin"/>
        </w:r>
        <w:r w:rsidRPr="009C5FC8">
          <w:rPr>
            <w:noProof/>
            <w:webHidden/>
            <w:sz w:val="21"/>
            <w:szCs w:val="21"/>
          </w:rPr>
          <w:instrText xml:space="preserve"> PAGEREF _Toc529184907 \h </w:instrText>
        </w:r>
        <w:r w:rsidRPr="009C5FC8">
          <w:rPr>
            <w:noProof/>
            <w:webHidden/>
            <w:sz w:val="21"/>
            <w:szCs w:val="21"/>
          </w:rPr>
        </w:r>
        <w:r w:rsidRPr="009C5FC8">
          <w:rPr>
            <w:noProof/>
            <w:webHidden/>
            <w:sz w:val="21"/>
            <w:szCs w:val="21"/>
          </w:rPr>
          <w:fldChar w:fldCharType="separate"/>
        </w:r>
        <w:r w:rsidRPr="009C5FC8">
          <w:rPr>
            <w:noProof/>
            <w:webHidden/>
            <w:sz w:val="21"/>
            <w:szCs w:val="21"/>
          </w:rPr>
          <w:t>4</w:t>
        </w:r>
        <w:r w:rsidRPr="009C5FC8">
          <w:rPr>
            <w:noProof/>
            <w:webHidden/>
            <w:sz w:val="21"/>
            <w:szCs w:val="21"/>
          </w:rPr>
          <w:fldChar w:fldCharType="end"/>
        </w:r>
      </w:hyperlink>
    </w:p>
    <w:p w14:paraId="1A4458B4" w14:textId="655FDC55" w:rsidR="009C5FC8" w:rsidRPr="009C5FC8" w:rsidRDefault="002C35E8">
      <w:pPr>
        <w:pStyle w:val="TableofFigures"/>
        <w:tabs>
          <w:tab w:val="right" w:leader="dot" w:pos="9350"/>
        </w:tabs>
        <w:rPr>
          <w:rFonts w:asciiTheme="minorHAnsi" w:eastAsiaTheme="minorEastAsia" w:hAnsiTheme="minorHAnsi" w:cstheme="minorBidi"/>
          <w:noProof/>
          <w:sz w:val="21"/>
          <w:szCs w:val="21"/>
        </w:rPr>
      </w:pPr>
      <w:hyperlink w:anchor="_Toc529184908" w:history="1">
        <w:r w:rsidR="009C5FC8" w:rsidRPr="009C5FC8">
          <w:rPr>
            <w:rStyle w:val="Hyperlink"/>
            <w:rFonts w:eastAsiaTheme="majorEastAsia"/>
            <w:noProof/>
            <w:sz w:val="21"/>
            <w:szCs w:val="21"/>
          </w:rPr>
          <w:t>Figure 2: Full comparison plot of final data matrix utilized during the analysis with class coloring.</w:t>
        </w:r>
        <w:r w:rsidR="009C5FC8" w:rsidRPr="009C5FC8">
          <w:rPr>
            <w:noProof/>
            <w:webHidden/>
            <w:sz w:val="21"/>
            <w:szCs w:val="21"/>
          </w:rPr>
          <w:tab/>
        </w:r>
        <w:r w:rsidR="009C5FC8" w:rsidRPr="009C5FC8">
          <w:rPr>
            <w:noProof/>
            <w:webHidden/>
            <w:sz w:val="21"/>
            <w:szCs w:val="21"/>
          </w:rPr>
          <w:fldChar w:fldCharType="begin"/>
        </w:r>
        <w:r w:rsidR="009C5FC8" w:rsidRPr="009C5FC8">
          <w:rPr>
            <w:noProof/>
            <w:webHidden/>
            <w:sz w:val="21"/>
            <w:szCs w:val="21"/>
          </w:rPr>
          <w:instrText xml:space="preserve"> PAGEREF _Toc529184908 \h </w:instrText>
        </w:r>
        <w:r w:rsidR="009C5FC8" w:rsidRPr="009C5FC8">
          <w:rPr>
            <w:noProof/>
            <w:webHidden/>
            <w:sz w:val="21"/>
            <w:szCs w:val="21"/>
          </w:rPr>
        </w:r>
        <w:r w:rsidR="009C5FC8" w:rsidRPr="009C5FC8">
          <w:rPr>
            <w:noProof/>
            <w:webHidden/>
            <w:sz w:val="21"/>
            <w:szCs w:val="21"/>
          </w:rPr>
          <w:fldChar w:fldCharType="separate"/>
        </w:r>
        <w:r w:rsidR="009C5FC8" w:rsidRPr="009C5FC8">
          <w:rPr>
            <w:noProof/>
            <w:webHidden/>
            <w:sz w:val="21"/>
            <w:szCs w:val="21"/>
          </w:rPr>
          <w:t>10</w:t>
        </w:r>
        <w:r w:rsidR="009C5FC8" w:rsidRPr="009C5FC8">
          <w:rPr>
            <w:noProof/>
            <w:webHidden/>
            <w:sz w:val="21"/>
            <w:szCs w:val="21"/>
          </w:rPr>
          <w:fldChar w:fldCharType="end"/>
        </w:r>
      </w:hyperlink>
    </w:p>
    <w:p w14:paraId="4B0BA3D1" w14:textId="129AAB31" w:rsidR="009C5FC8" w:rsidRPr="009C5FC8" w:rsidRDefault="002C35E8">
      <w:pPr>
        <w:pStyle w:val="TableofFigures"/>
        <w:tabs>
          <w:tab w:val="right" w:leader="dot" w:pos="9350"/>
        </w:tabs>
        <w:rPr>
          <w:rFonts w:asciiTheme="minorHAnsi" w:eastAsiaTheme="minorEastAsia" w:hAnsiTheme="minorHAnsi" w:cstheme="minorBidi"/>
          <w:noProof/>
          <w:sz w:val="21"/>
          <w:szCs w:val="21"/>
        </w:rPr>
      </w:pPr>
      <w:hyperlink w:anchor="_Toc529184909" w:history="1">
        <w:r w:rsidR="009C5FC8" w:rsidRPr="009C5FC8">
          <w:rPr>
            <w:rStyle w:val="Hyperlink"/>
            <w:rFonts w:eastAsiaTheme="majorEastAsia"/>
            <w:noProof/>
            <w:sz w:val="21"/>
            <w:szCs w:val="21"/>
          </w:rPr>
          <w:t xml:space="preserve">Figure 3: Error rate as a function of the hyperparameter </w:t>
        </w:r>
        <w:r w:rsidR="009C5FC8" w:rsidRPr="009C5FC8">
          <w:rPr>
            <w:rStyle w:val="Hyperlink"/>
            <w:rFonts w:eastAsiaTheme="majorEastAsia"/>
            <w:i/>
            <w:noProof/>
            <w:sz w:val="21"/>
            <w:szCs w:val="21"/>
          </w:rPr>
          <w:t>k</w:t>
        </w:r>
        <w:r w:rsidR="009C5FC8" w:rsidRPr="009C5FC8">
          <w:rPr>
            <w:rStyle w:val="Hyperlink"/>
            <w:rFonts w:eastAsiaTheme="majorEastAsia"/>
            <w:noProof/>
            <w:sz w:val="21"/>
            <w:szCs w:val="21"/>
          </w:rPr>
          <w:t>-value.</w:t>
        </w:r>
        <w:r w:rsidR="009C5FC8" w:rsidRPr="009C5FC8">
          <w:rPr>
            <w:noProof/>
            <w:webHidden/>
            <w:sz w:val="21"/>
            <w:szCs w:val="21"/>
          </w:rPr>
          <w:tab/>
        </w:r>
        <w:r w:rsidR="009C5FC8" w:rsidRPr="009C5FC8">
          <w:rPr>
            <w:noProof/>
            <w:webHidden/>
            <w:sz w:val="21"/>
            <w:szCs w:val="21"/>
          </w:rPr>
          <w:fldChar w:fldCharType="begin"/>
        </w:r>
        <w:r w:rsidR="009C5FC8" w:rsidRPr="009C5FC8">
          <w:rPr>
            <w:noProof/>
            <w:webHidden/>
            <w:sz w:val="21"/>
            <w:szCs w:val="21"/>
          </w:rPr>
          <w:instrText xml:space="preserve"> PAGEREF _Toc529184909 \h </w:instrText>
        </w:r>
        <w:r w:rsidR="009C5FC8" w:rsidRPr="009C5FC8">
          <w:rPr>
            <w:noProof/>
            <w:webHidden/>
            <w:sz w:val="21"/>
            <w:szCs w:val="21"/>
          </w:rPr>
        </w:r>
        <w:r w:rsidR="009C5FC8" w:rsidRPr="009C5FC8">
          <w:rPr>
            <w:noProof/>
            <w:webHidden/>
            <w:sz w:val="21"/>
            <w:szCs w:val="21"/>
          </w:rPr>
          <w:fldChar w:fldCharType="separate"/>
        </w:r>
        <w:r w:rsidR="009C5FC8" w:rsidRPr="009C5FC8">
          <w:rPr>
            <w:noProof/>
            <w:webHidden/>
            <w:sz w:val="21"/>
            <w:szCs w:val="21"/>
          </w:rPr>
          <w:t>12</w:t>
        </w:r>
        <w:r w:rsidR="009C5FC8" w:rsidRPr="009C5FC8">
          <w:rPr>
            <w:noProof/>
            <w:webHidden/>
            <w:sz w:val="21"/>
            <w:szCs w:val="21"/>
          </w:rPr>
          <w:fldChar w:fldCharType="end"/>
        </w:r>
      </w:hyperlink>
    </w:p>
    <w:p w14:paraId="18986C22" w14:textId="51FBCE57" w:rsidR="009C5FC8" w:rsidRPr="009C5FC8" w:rsidRDefault="002C35E8">
      <w:pPr>
        <w:pStyle w:val="TableofFigures"/>
        <w:tabs>
          <w:tab w:val="right" w:leader="dot" w:pos="9350"/>
        </w:tabs>
        <w:rPr>
          <w:rFonts w:asciiTheme="minorHAnsi" w:eastAsiaTheme="minorEastAsia" w:hAnsiTheme="minorHAnsi" w:cstheme="minorBidi"/>
          <w:noProof/>
          <w:sz w:val="21"/>
          <w:szCs w:val="21"/>
        </w:rPr>
      </w:pPr>
      <w:hyperlink w:anchor="_Toc529184910" w:history="1">
        <w:r w:rsidR="009C5FC8" w:rsidRPr="009C5FC8">
          <w:rPr>
            <w:rStyle w:val="Hyperlink"/>
            <w:rFonts w:eastAsiaTheme="majorEastAsia"/>
            <w:noProof/>
            <w:sz w:val="21"/>
            <w:szCs w:val="21"/>
          </w:rPr>
          <w:t>Figure 4: Decision Tree accuracy as a function of maximum tree depth using Gini index impurity measure.</w:t>
        </w:r>
        <w:r w:rsidR="009C5FC8" w:rsidRPr="009C5FC8">
          <w:rPr>
            <w:noProof/>
            <w:webHidden/>
            <w:sz w:val="21"/>
            <w:szCs w:val="21"/>
          </w:rPr>
          <w:tab/>
        </w:r>
        <w:r w:rsidR="009C5FC8" w:rsidRPr="009C5FC8">
          <w:rPr>
            <w:noProof/>
            <w:webHidden/>
            <w:sz w:val="21"/>
            <w:szCs w:val="21"/>
          </w:rPr>
          <w:fldChar w:fldCharType="begin"/>
        </w:r>
        <w:r w:rsidR="009C5FC8" w:rsidRPr="009C5FC8">
          <w:rPr>
            <w:noProof/>
            <w:webHidden/>
            <w:sz w:val="21"/>
            <w:szCs w:val="21"/>
          </w:rPr>
          <w:instrText xml:space="preserve"> PAGEREF _Toc529184910 \h </w:instrText>
        </w:r>
        <w:r w:rsidR="009C5FC8" w:rsidRPr="009C5FC8">
          <w:rPr>
            <w:noProof/>
            <w:webHidden/>
            <w:sz w:val="21"/>
            <w:szCs w:val="21"/>
          </w:rPr>
        </w:r>
        <w:r w:rsidR="009C5FC8" w:rsidRPr="009C5FC8">
          <w:rPr>
            <w:noProof/>
            <w:webHidden/>
            <w:sz w:val="21"/>
            <w:szCs w:val="21"/>
          </w:rPr>
          <w:fldChar w:fldCharType="separate"/>
        </w:r>
        <w:r w:rsidR="009C5FC8" w:rsidRPr="009C5FC8">
          <w:rPr>
            <w:noProof/>
            <w:webHidden/>
            <w:sz w:val="21"/>
            <w:szCs w:val="21"/>
          </w:rPr>
          <w:t>14</w:t>
        </w:r>
        <w:r w:rsidR="009C5FC8" w:rsidRPr="009C5FC8">
          <w:rPr>
            <w:noProof/>
            <w:webHidden/>
            <w:sz w:val="21"/>
            <w:szCs w:val="21"/>
          </w:rPr>
          <w:fldChar w:fldCharType="end"/>
        </w:r>
      </w:hyperlink>
    </w:p>
    <w:p w14:paraId="2A791AB6" w14:textId="3A9B65E7" w:rsidR="009C5FC8" w:rsidRPr="009C5FC8" w:rsidRDefault="002C35E8">
      <w:pPr>
        <w:pStyle w:val="TableofFigures"/>
        <w:tabs>
          <w:tab w:val="right" w:leader="dot" w:pos="9350"/>
        </w:tabs>
        <w:rPr>
          <w:rFonts w:asciiTheme="minorHAnsi" w:eastAsiaTheme="minorEastAsia" w:hAnsiTheme="minorHAnsi" w:cstheme="minorBidi"/>
          <w:noProof/>
          <w:sz w:val="21"/>
          <w:szCs w:val="21"/>
        </w:rPr>
      </w:pPr>
      <w:hyperlink w:anchor="_Toc529184911" w:history="1">
        <w:r w:rsidR="009C5FC8" w:rsidRPr="009C5FC8">
          <w:rPr>
            <w:rStyle w:val="Hyperlink"/>
            <w:rFonts w:eastAsiaTheme="majorEastAsia"/>
            <w:noProof/>
            <w:sz w:val="21"/>
            <w:szCs w:val="21"/>
          </w:rPr>
          <w:t>Figure 5: Decision Tree accuracy as a function of maximum tree depth using Entropy impurity measure.</w:t>
        </w:r>
        <w:r w:rsidR="009C5FC8" w:rsidRPr="009C5FC8">
          <w:rPr>
            <w:noProof/>
            <w:webHidden/>
            <w:sz w:val="21"/>
            <w:szCs w:val="21"/>
          </w:rPr>
          <w:tab/>
        </w:r>
        <w:r w:rsidR="009C5FC8" w:rsidRPr="009C5FC8">
          <w:rPr>
            <w:noProof/>
            <w:webHidden/>
            <w:sz w:val="21"/>
            <w:szCs w:val="21"/>
          </w:rPr>
          <w:fldChar w:fldCharType="begin"/>
        </w:r>
        <w:r w:rsidR="009C5FC8" w:rsidRPr="009C5FC8">
          <w:rPr>
            <w:noProof/>
            <w:webHidden/>
            <w:sz w:val="21"/>
            <w:szCs w:val="21"/>
          </w:rPr>
          <w:instrText xml:space="preserve"> PAGEREF _Toc529184911 \h </w:instrText>
        </w:r>
        <w:r w:rsidR="009C5FC8" w:rsidRPr="009C5FC8">
          <w:rPr>
            <w:noProof/>
            <w:webHidden/>
            <w:sz w:val="21"/>
            <w:szCs w:val="21"/>
          </w:rPr>
        </w:r>
        <w:r w:rsidR="009C5FC8" w:rsidRPr="009C5FC8">
          <w:rPr>
            <w:noProof/>
            <w:webHidden/>
            <w:sz w:val="21"/>
            <w:szCs w:val="21"/>
          </w:rPr>
          <w:fldChar w:fldCharType="separate"/>
        </w:r>
        <w:r w:rsidR="009C5FC8" w:rsidRPr="009C5FC8">
          <w:rPr>
            <w:noProof/>
            <w:webHidden/>
            <w:sz w:val="21"/>
            <w:szCs w:val="21"/>
          </w:rPr>
          <w:t>14</w:t>
        </w:r>
        <w:r w:rsidR="009C5FC8" w:rsidRPr="009C5FC8">
          <w:rPr>
            <w:noProof/>
            <w:webHidden/>
            <w:sz w:val="21"/>
            <w:szCs w:val="21"/>
          </w:rPr>
          <w:fldChar w:fldCharType="end"/>
        </w:r>
      </w:hyperlink>
    </w:p>
    <w:p w14:paraId="0302811A" w14:textId="51A70CAE" w:rsidR="009C5FC8" w:rsidRPr="009C5FC8" w:rsidRDefault="002C35E8">
      <w:pPr>
        <w:pStyle w:val="TableofFigures"/>
        <w:tabs>
          <w:tab w:val="right" w:leader="dot" w:pos="9350"/>
        </w:tabs>
        <w:rPr>
          <w:rFonts w:asciiTheme="minorHAnsi" w:eastAsiaTheme="minorEastAsia" w:hAnsiTheme="minorHAnsi" w:cstheme="minorBidi"/>
          <w:noProof/>
          <w:sz w:val="21"/>
          <w:szCs w:val="21"/>
        </w:rPr>
      </w:pPr>
      <w:hyperlink w:anchor="_Toc529184912" w:history="1">
        <w:r w:rsidR="009C5FC8" w:rsidRPr="009C5FC8">
          <w:rPr>
            <w:rStyle w:val="Hyperlink"/>
            <w:rFonts w:eastAsiaTheme="majorEastAsia"/>
            <w:noProof/>
            <w:sz w:val="21"/>
            <w:szCs w:val="21"/>
          </w:rPr>
          <w:t>Figure 6: Illustration of variance explained by each principal component.</w:t>
        </w:r>
        <w:r w:rsidR="009C5FC8" w:rsidRPr="009C5FC8">
          <w:rPr>
            <w:noProof/>
            <w:webHidden/>
            <w:sz w:val="21"/>
            <w:szCs w:val="21"/>
          </w:rPr>
          <w:tab/>
        </w:r>
        <w:r w:rsidR="009C5FC8" w:rsidRPr="009C5FC8">
          <w:rPr>
            <w:noProof/>
            <w:webHidden/>
            <w:sz w:val="21"/>
            <w:szCs w:val="21"/>
          </w:rPr>
          <w:fldChar w:fldCharType="begin"/>
        </w:r>
        <w:r w:rsidR="009C5FC8" w:rsidRPr="009C5FC8">
          <w:rPr>
            <w:noProof/>
            <w:webHidden/>
            <w:sz w:val="21"/>
            <w:szCs w:val="21"/>
          </w:rPr>
          <w:instrText xml:space="preserve"> PAGEREF _Toc529184912 \h </w:instrText>
        </w:r>
        <w:r w:rsidR="009C5FC8" w:rsidRPr="009C5FC8">
          <w:rPr>
            <w:noProof/>
            <w:webHidden/>
            <w:sz w:val="21"/>
            <w:szCs w:val="21"/>
          </w:rPr>
        </w:r>
        <w:r w:rsidR="009C5FC8" w:rsidRPr="009C5FC8">
          <w:rPr>
            <w:noProof/>
            <w:webHidden/>
            <w:sz w:val="21"/>
            <w:szCs w:val="21"/>
          </w:rPr>
          <w:fldChar w:fldCharType="separate"/>
        </w:r>
        <w:r w:rsidR="009C5FC8" w:rsidRPr="009C5FC8">
          <w:rPr>
            <w:noProof/>
            <w:webHidden/>
            <w:sz w:val="21"/>
            <w:szCs w:val="21"/>
          </w:rPr>
          <w:t>16</w:t>
        </w:r>
        <w:r w:rsidR="009C5FC8" w:rsidRPr="009C5FC8">
          <w:rPr>
            <w:noProof/>
            <w:webHidden/>
            <w:sz w:val="21"/>
            <w:szCs w:val="21"/>
          </w:rPr>
          <w:fldChar w:fldCharType="end"/>
        </w:r>
      </w:hyperlink>
    </w:p>
    <w:p w14:paraId="3AAFA545" w14:textId="685589E9" w:rsidR="00C65C19" w:rsidRPr="00330B74" w:rsidRDefault="009C5FC8" w:rsidP="004B5332">
      <w:r>
        <w:fldChar w:fldCharType="end"/>
      </w:r>
    </w:p>
    <w:p w14:paraId="264AAE0E" w14:textId="77777777" w:rsidR="00635A04" w:rsidRDefault="00635A04">
      <w:pPr>
        <w:spacing w:after="160" w:line="259" w:lineRule="auto"/>
        <w:rPr>
          <w:rFonts w:ascii="Cambria" w:eastAsiaTheme="majorEastAsia" w:hAnsi="Cambria" w:cstheme="majorBidi"/>
          <w:b/>
          <w:bCs/>
          <w:sz w:val="26"/>
          <w:szCs w:val="26"/>
        </w:rPr>
      </w:pPr>
      <w:r>
        <w:br w:type="page"/>
      </w:r>
    </w:p>
    <w:p w14:paraId="5D49179D" w14:textId="2D40B41E" w:rsidR="00A911C5" w:rsidRDefault="00A10ACA" w:rsidP="00E5115D">
      <w:pPr>
        <w:pStyle w:val="Heading1"/>
      </w:pPr>
      <w:r>
        <w:lastRenderedPageBreak/>
        <w:t>1 Introduction</w:t>
      </w:r>
    </w:p>
    <w:p w14:paraId="3512ED47" w14:textId="2032C6D8" w:rsidR="000F6E6C" w:rsidRDefault="00110B91">
      <w:pPr>
        <w:spacing w:after="160" w:line="259" w:lineRule="auto"/>
      </w:pPr>
      <w:r>
        <w:t xml:space="preserve">In this project, an artificial neural network is created using a backpropagation algorithm to classify an email with specific features as either spam or non-spam (i.e. binary classification). </w:t>
      </w:r>
      <w:r w:rsidR="00213365">
        <w:t>Artificial neural networks are ideally suited for classification problems, where the analysis goal is to classify a data entry based on a particular set data attributes or features.</w:t>
      </w:r>
      <w:r w:rsidR="000625B7">
        <w:rPr>
          <w:rStyle w:val="FootnoteReference"/>
        </w:rPr>
        <w:footnoteReference w:id="1"/>
      </w:r>
      <w:r w:rsidR="00213365">
        <w:t xml:space="preserve"> </w:t>
      </w:r>
      <w:r w:rsidR="00450C30">
        <w:t xml:space="preserve">Neural networks are used to transform the data into a relatively complex set of nonlinear basis functions or decision boundaries. </w:t>
      </w:r>
      <w:r w:rsidR="00213365">
        <w:t xml:space="preserve">The backpropagation algorithm </w:t>
      </w:r>
      <w:r w:rsidR="00617B19">
        <w:t>is categorized to as a feedforward neural networ</w:t>
      </w:r>
      <w:r w:rsidR="002425A6">
        <w:t>k, which means the information flows in a single direction</w:t>
      </w:r>
      <w:r w:rsidR="00855B8E">
        <w:t xml:space="preserve"> </w:t>
      </w:r>
      <w:r w:rsidR="002425A6">
        <w:t>from the input layer to the output layer</w:t>
      </w:r>
      <w:r w:rsidR="00855B8E">
        <w:t xml:space="preserve">, </w:t>
      </w:r>
      <w:r w:rsidR="002425A6">
        <w:t xml:space="preserve">absent of any </w:t>
      </w:r>
      <w:r w:rsidR="00E85D6C">
        <w:t xml:space="preserve">network </w:t>
      </w:r>
      <w:r w:rsidR="002425A6">
        <w:t>loops or cycles.</w:t>
      </w:r>
      <w:r w:rsidR="005A651E">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t xml:space="preserve">The weights are calculated using a training dataset using fully-connected layers. To add context to this approach, a single hidden layer network is shown in the following </w:t>
      </w:r>
      <w:r w:rsidR="00771398">
        <w:fldChar w:fldCharType="begin"/>
      </w:r>
      <w:r w:rsidR="00771398">
        <w:instrText xml:space="preserve"> REF _Ref530396163 \h </w:instrText>
      </w:r>
      <w:r w:rsidR="00771398">
        <w:fldChar w:fldCharType="separate"/>
      </w:r>
      <w:r w:rsidR="00771398">
        <w:t xml:space="preserve">Figure </w:t>
      </w:r>
      <w:r w:rsidR="00771398">
        <w:rPr>
          <w:noProof/>
        </w:rPr>
        <w:t>1</w:t>
      </w:r>
      <w:r w:rsidR="00771398">
        <w:fldChar w:fldCharType="end"/>
      </w:r>
      <w:r w:rsidR="004A597A">
        <w:t>, where one input layer with a length equal to the number of data features and an output layer with the length equal to the number of classes (i.e. two classes in the span ver</w:t>
      </w:r>
      <w:r w:rsidR="000F6E6C">
        <w:t>s</w:t>
      </w:r>
      <w:r w:rsidR="004A597A">
        <w:t xml:space="preserve">us non-spam binary classification problem). </w:t>
      </w:r>
    </w:p>
    <w:p w14:paraId="47995270" w14:textId="77777777" w:rsidR="00065324" w:rsidRDefault="00065324">
      <w:pPr>
        <w:spacing w:after="160" w:line="259" w:lineRule="auto"/>
      </w:pPr>
    </w:p>
    <w:p w14:paraId="17396FF4" w14:textId="77777777" w:rsidR="00065324" w:rsidRDefault="00065324" w:rsidP="00065324">
      <w:pPr>
        <w:keepNext/>
        <w:spacing w:before="160" w:after="160" w:line="259" w:lineRule="auto"/>
        <w:jc w:val="center"/>
      </w:pPr>
      <w:r>
        <w:rPr>
          <w:noProof/>
        </w:rPr>
        <w:drawing>
          <wp:inline distT="0" distB="0" distL="0" distR="0" wp14:anchorId="17522F2E" wp14:editId="6298DE0C">
            <wp:extent cx="3386667" cy="3127965"/>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427913" cy="3166060"/>
                    </a:xfrm>
                    <a:prstGeom prst="rect">
                      <a:avLst/>
                    </a:prstGeom>
                  </pic:spPr>
                </pic:pic>
              </a:graphicData>
            </a:graphic>
          </wp:inline>
        </w:drawing>
      </w:r>
    </w:p>
    <w:p w14:paraId="0DE34D46" w14:textId="3AE93254" w:rsidR="00065324" w:rsidRDefault="00065324" w:rsidP="00065324">
      <w:pPr>
        <w:pStyle w:val="Caption"/>
        <w:jc w:val="center"/>
      </w:pPr>
      <w:bookmarkStart w:id="0" w:name="_Ref530396163"/>
      <w:r>
        <w:t xml:space="preserve">Figure </w:t>
      </w:r>
      <w:r>
        <w:fldChar w:fldCharType="begin"/>
      </w:r>
      <w:r>
        <w:instrText xml:space="preserve"> SEQ Figure \* ARABIC </w:instrText>
      </w:r>
      <w:r>
        <w:fldChar w:fldCharType="separate"/>
      </w:r>
      <w:r w:rsidR="00C516A9">
        <w:rPr>
          <w:noProof/>
        </w:rPr>
        <w:t>1</w:t>
      </w:r>
      <w:r>
        <w:fldChar w:fldCharType="end"/>
      </w:r>
      <w:bookmarkEnd w:id="0"/>
      <w:r>
        <w:t xml:space="preserve">: Example </w:t>
      </w:r>
      <w:r w:rsidR="00771398">
        <w:t>three-layer</w:t>
      </w:r>
      <w:r>
        <w:t xml:space="preserve"> neural network.</w:t>
      </w:r>
    </w:p>
    <w:p w14:paraId="6B54A5F9" w14:textId="3B11257A" w:rsidR="00AC373B" w:rsidRDefault="00873269">
      <w:pPr>
        <w:spacing w:after="160" w:line="259" w:lineRule="auto"/>
        <w:rPr>
          <w:rFonts w:eastAsiaTheme="majorEastAsia" w:cstheme="majorBidi"/>
          <w:b/>
          <w:bCs/>
          <w:sz w:val="32"/>
          <w:szCs w:val="32"/>
        </w:rPr>
      </w:pPr>
      <w:r>
        <w:t xml:space="preserve">Using the two-class (binary) classification for the spam or non-spam problem, </w:t>
      </w:r>
      <w:r w:rsidR="00F2258C">
        <w:t xml:space="preserve">the outputs layer can be </w:t>
      </w:r>
      <w:r w:rsidR="00DF2863">
        <w:t>hot-coded</w:t>
      </w:r>
      <w:r w:rsidR="00F2258C">
        <w:t xml:space="preserve"> </w:t>
      </w:r>
      <w:r w:rsidR="00DF2863">
        <w:t>by vectorizing the output into a</w:t>
      </w:r>
      <w:r w:rsidR="00F2258C">
        <w:t xml:space="preserve"> </w:t>
      </w:r>
      <w:r w:rsidR="00DF2863">
        <w:t>single column vector</w:t>
      </w:r>
      <w:r w:rsidR="00F2258C">
        <w:t xml:space="preserve"> where </w:t>
      </w:r>
      <m:oMath>
        <m:r>
          <w:rPr>
            <w:rFonts w:ascii="Cambria Math" w:hAnsi="Cambria Math"/>
          </w:rPr>
          <m:t>[0,1]</m:t>
        </m:r>
      </m:oMath>
      <w:r w:rsidR="00F2258C">
        <w:t xml:space="preserve"> or </w:t>
      </w:r>
      <m:oMath>
        <m:r>
          <w:rPr>
            <w:rFonts w:ascii="Cambria Math" w:hAnsi="Cambria Math"/>
          </w:rPr>
          <m:t>[1,0]</m:t>
        </m:r>
      </m:oMath>
      <w:r w:rsidR="00F2258C">
        <w:t xml:space="preserve"> can represent spam and non-spam classification, respectively. </w:t>
      </w:r>
      <w:r w:rsidR="00AC373B">
        <w:br w:type="page"/>
      </w:r>
    </w:p>
    <w:p w14:paraId="342B32D8" w14:textId="4AC10E76" w:rsidR="00AA04F4" w:rsidRDefault="00AA04F4" w:rsidP="00AA04F4">
      <w:pPr>
        <w:pStyle w:val="Heading1"/>
      </w:pPr>
      <w:r>
        <w:lastRenderedPageBreak/>
        <w:t>2 Data Exploration</w:t>
      </w:r>
    </w:p>
    <w:p w14:paraId="69891247" w14:textId="34A68B3A" w:rsidR="006430B4" w:rsidRDefault="00B260AA">
      <w:pPr>
        <w:spacing w:after="160" w:line="259" w:lineRule="auto"/>
      </w:pPr>
      <w:r>
        <w:t xml:space="preserve">The dataset utilized in this project contains 4601 entries and 57 total columns or features with an additional feature containing the actual classification value. </w:t>
      </w:r>
      <w:r w:rsidR="005D3D16">
        <w:t xml:space="preserve">The data was found to be full </w:t>
      </w:r>
      <w:proofErr w:type="gramStart"/>
      <w:r w:rsidR="005D3D16">
        <w:t>with</w:t>
      </w:r>
      <w:proofErr w:type="gramEnd"/>
      <w:r w:rsidR="005D3D16">
        <w:t xml:space="preserve"> no null </w:t>
      </w:r>
      <w:r w:rsidR="006A1BB7">
        <w:t>and absent of</w:t>
      </w:r>
      <w:r w:rsidR="005D3D16">
        <w:t xml:space="preserve"> negative values in eac</w:t>
      </w:r>
      <w:r w:rsidR="005D3D16" w:rsidRPr="005D3D16">
        <w:t>h feature</w:t>
      </w:r>
      <w:r w:rsidR="00A2425E">
        <w:t>, which is expected</w:t>
      </w:r>
      <w:r w:rsidR="005D3D16" w:rsidRPr="005D3D16">
        <w:t xml:space="preserve">. </w:t>
      </w:r>
      <w:r w:rsidR="005D3D16" w:rsidRPr="005D3D16">
        <w:fldChar w:fldCharType="begin"/>
      </w:r>
      <w:r w:rsidR="005D3D16" w:rsidRPr="005D3D16">
        <w:instrText xml:space="preserve"> REF _Ref530399312 \h </w:instrText>
      </w:r>
      <w:r w:rsidR="005D3D16">
        <w:instrText xml:space="preserve"> \* MERGEFORMAT </w:instrText>
      </w:r>
      <w:r w:rsidR="005D3D16" w:rsidRPr="005D3D16">
        <w:fldChar w:fldCharType="separate"/>
      </w:r>
      <w:r w:rsidR="005D3D16" w:rsidRPr="005D3D16">
        <w:t xml:space="preserve">Table </w:t>
      </w:r>
      <w:r w:rsidR="005D3D16" w:rsidRPr="005D3D16">
        <w:rPr>
          <w:noProof/>
        </w:rPr>
        <w:t>1</w:t>
      </w:r>
      <w:r w:rsidR="005D3D16" w:rsidRPr="005D3D16">
        <w:fldChar w:fldCharType="end"/>
      </w:r>
      <w:r w:rsidR="005D3D16">
        <w:t xml:space="preserve"> provides the data feature labels and the corresponding data types.</w:t>
      </w:r>
    </w:p>
    <w:p w14:paraId="1AC3E16F" w14:textId="74037920" w:rsidR="006430B4" w:rsidRPr="00B41BE4" w:rsidRDefault="006430B4" w:rsidP="006430B4">
      <w:pPr>
        <w:pStyle w:val="Caption"/>
        <w:keepNext/>
        <w:jc w:val="center"/>
        <w:rPr>
          <w:sz w:val="20"/>
          <w:szCs w:val="20"/>
        </w:rPr>
      </w:pPr>
      <w:bookmarkStart w:id="1" w:name="_Ref530399312"/>
      <w:r w:rsidRPr="00B41BE4">
        <w:rPr>
          <w:sz w:val="20"/>
          <w:szCs w:val="20"/>
        </w:rPr>
        <w:t xml:space="preserve">Table </w:t>
      </w:r>
      <w:r w:rsidRPr="00B41BE4">
        <w:rPr>
          <w:sz w:val="20"/>
          <w:szCs w:val="20"/>
        </w:rPr>
        <w:fldChar w:fldCharType="begin"/>
      </w:r>
      <w:r w:rsidRPr="00B41BE4">
        <w:rPr>
          <w:sz w:val="20"/>
          <w:szCs w:val="20"/>
        </w:rPr>
        <w:instrText xml:space="preserve"> SEQ Table \* ARABIC </w:instrText>
      </w:r>
      <w:r w:rsidRPr="00B41BE4">
        <w:rPr>
          <w:sz w:val="20"/>
          <w:szCs w:val="20"/>
        </w:rPr>
        <w:fldChar w:fldCharType="separate"/>
      </w:r>
      <w:r w:rsidRPr="00B41BE4">
        <w:rPr>
          <w:noProof/>
          <w:sz w:val="20"/>
          <w:szCs w:val="20"/>
        </w:rPr>
        <w:t>1</w:t>
      </w:r>
      <w:r w:rsidRPr="00B41BE4">
        <w:rPr>
          <w:sz w:val="20"/>
          <w:szCs w:val="20"/>
        </w:rPr>
        <w:fldChar w:fldCharType="end"/>
      </w:r>
      <w:bookmarkEnd w:id="1"/>
      <w:r w:rsidRPr="00B41BE4">
        <w:rPr>
          <w:sz w:val="20"/>
          <w:szCs w:val="20"/>
        </w:rPr>
        <w:t>: Email dataset features labels and data types.</w:t>
      </w:r>
    </w:p>
    <w:tbl>
      <w:tblPr>
        <w:tblW w:w="8341" w:type="dxa"/>
        <w:jc w:val="center"/>
        <w:tblLook w:val="04A0" w:firstRow="1" w:lastRow="0" w:firstColumn="1" w:lastColumn="0" w:noHBand="0" w:noVBand="1"/>
      </w:tblPr>
      <w:tblGrid>
        <w:gridCol w:w="2325"/>
        <w:gridCol w:w="1371"/>
        <w:gridCol w:w="394"/>
        <w:gridCol w:w="2880"/>
        <w:gridCol w:w="1371"/>
      </w:tblGrid>
      <w:tr w:rsidR="006430B4" w:rsidRPr="006430B4" w14:paraId="2618EC5C" w14:textId="77777777" w:rsidTr="007D3391">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bottom"/>
            <w:hideMark/>
          </w:tcPr>
          <w:p w14:paraId="0C2C6B0B" w14:textId="77777777" w:rsidR="006430B4" w:rsidRPr="006430B4" w:rsidRDefault="006430B4" w:rsidP="006430B4">
            <w:pPr>
              <w:rPr>
                <w:rFonts w:ascii="Cambria" w:hAnsi="Cambria" w:cs="Calibri"/>
                <w:b/>
                <w:bCs/>
                <w:color w:val="000000"/>
                <w:sz w:val="22"/>
                <w:szCs w:val="21"/>
              </w:rPr>
            </w:pPr>
            <w:r w:rsidRPr="006430B4">
              <w:rPr>
                <w:rFonts w:ascii="Cambria" w:hAnsi="Cambria" w:cs="Calibri"/>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bottom"/>
            <w:hideMark/>
          </w:tcPr>
          <w:p w14:paraId="1F13436A" w14:textId="77777777" w:rsidR="006430B4" w:rsidRPr="006430B4" w:rsidRDefault="006430B4" w:rsidP="006430B4">
            <w:pPr>
              <w:rPr>
                <w:rFonts w:ascii="Cambria" w:hAnsi="Cambria" w:cs="Calibri"/>
                <w:b/>
                <w:bCs/>
                <w:color w:val="000000"/>
                <w:sz w:val="22"/>
                <w:szCs w:val="21"/>
              </w:rPr>
            </w:pPr>
            <w:r w:rsidRPr="006430B4">
              <w:rPr>
                <w:rFonts w:ascii="Cambria" w:hAnsi="Cambria" w:cs="Calibri"/>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bottom"/>
            <w:hideMark/>
          </w:tcPr>
          <w:p w14:paraId="410DF8BF" w14:textId="77777777" w:rsidR="006430B4" w:rsidRPr="006430B4" w:rsidRDefault="006430B4" w:rsidP="006430B4">
            <w:pPr>
              <w:rPr>
                <w:rFonts w:ascii="Cambria" w:hAnsi="Cambria" w:cs="Calibri"/>
                <w:b/>
                <w:bCs/>
                <w:color w:val="000000"/>
                <w:sz w:val="22"/>
                <w:szCs w:val="21"/>
              </w:rPr>
            </w:pPr>
            <w:r w:rsidRPr="006430B4">
              <w:rPr>
                <w:rFonts w:ascii="Cambria" w:hAnsi="Cambria" w:cs="Calibri"/>
                <w:b/>
                <w:bCs/>
                <w:color w:val="000000"/>
                <w:sz w:val="22"/>
                <w:szCs w:val="21"/>
              </w:rPr>
              <w:t> </w:t>
            </w:r>
          </w:p>
        </w:tc>
        <w:tc>
          <w:tcPr>
            <w:tcW w:w="2880" w:type="dxa"/>
            <w:tcBorders>
              <w:top w:val="single" w:sz="4" w:space="0" w:color="auto"/>
              <w:left w:val="nil"/>
              <w:bottom w:val="double" w:sz="6" w:space="0" w:color="auto"/>
              <w:right w:val="nil"/>
            </w:tcBorders>
            <w:shd w:val="clear" w:color="auto" w:fill="auto"/>
            <w:noWrap/>
            <w:vAlign w:val="bottom"/>
            <w:hideMark/>
          </w:tcPr>
          <w:p w14:paraId="500C9CEA" w14:textId="77777777" w:rsidR="006430B4" w:rsidRPr="006430B4" w:rsidRDefault="006430B4" w:rsidP="006430B4">
            <w:pPr>
              <w:rPr>
                <w:rFonts w:ascii="Cambria" w:hAnsi="Cambria" w:cs="Calibri"/>
                <w:b/>
                <w:bCs/>
                <w:color w:val="000000"/>
                <w:sz w:val="22"/>
                <w:szCs w:val="21"/>
              </w:rPr>
            </w:pPr>
            <w:r w:rsidRPr="006430B4">
              <w:rPr>
                <w:rFonts w:ascii="Cambria" w:hAnsi="Cambria" w:cs="Calibri"/>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bottom"/>
            <w:hideMark/>
          </w:tcPr>
          <w:p w14:paraId="0EEC9B92" w14:textId="77777777" w:rsidR="006430B4" w:rsidRPr="006430B4" w:rsidRDefault="006430B4" w:rsidP="006430B4">
            <w:pPr>
              <w:rPr>
                <w:rFonts w:ascii="Cambria" w:hAnsi="Cambria" w:cs="Calibri"/>
                <w:b/>
                <w:bCs/>
                <w:color w:val="000000"/>
                <w:sz w:val="22"/>
                <w:szCs w:val="21"/>
              </w:rPr>
            </w:pPr>
            <w:r w:rsidRPr="006430B4">
              <w:rPr>
                <w:rFonts w:ascii="Cambria" w:hAnsi="Cambria" w:cs="Calibri"/>
                <w:b/>
                <w:bCs/>
                <w:color w:val="000000"/>
                <w:sz w:val="22"/>
                <w:szCs w:val="21"/>
              </w:rPr>
              <w:t>Data Type</w:t>
            </w:r>
          </w:p>
        </w:tc>
      </w:tr>
      <w:tr w:rsidR="006430B4" w:rsidRPr="006430B4" w14:paraId="3C41125D" w14:textId="77777777" w:rsidTr="007D3391">
        <w:trPr>
          <w:trHeight w:val="340"/>
          <w:jc w:val="center"/>
        </w:trPr>
        <w:tc>
          <w:tcPr>
            <w:tcW w:w="2325" w:type="dxa"/>
            <w:tcBorders>
              <w:top w:val="nil"/>
              <w:left w:val="single" w:sz="4" w:space="0" w:color="auto"/>
              <w:bottom w:val="nil"/>
              <w:right w:val="nil"/>
            </w:tcBorders>
            <w:shd w:val="clear" w:color="auto" w:fill="auto"/>
            <w:noWrap/>
            <w:vAlign w:val="bottom"/>
            <w:hideMark/>
          </w:tcPr>
          <w:p w14:paraId="2530415E"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word_freq_make</w:t>
            </w:r>
            <w:proofErr w:type="spellEnd"/>
          </w:p>
        </w:tc>
        <w:tc>
          <w:tcPr>
            <w:tcW w:w="1371" w:type="dxa"/>
            <w:tcBorders>
              <w:top w:val="nil"/>
              <w:left w:val="nil"/>
              <w:bottom w:val="nil"/>
              <w:right w:val="nil"/>
            </w:tcBorders>
            <w:shd w:val="clear" w:color="auto" w:fill="auto"/>
            <w:noWrap/>
            <w:vAlign w:val="bottom"/>
            <w:hideMark/>
          </w:tcPr>
          <w:p w14:paraId="4748729D"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4161C51B"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5ED36F01"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word_freq_labs</w:t>
            </w:r>
            <w:proofErr w:type="spellEnd"/>
          </w:p>
        </w:tc>
        <w:tc>
          <w:tcPr>
            <w:tcW w:w="1371" w:type="dxa"/>
            <w:tcBorders>
              <w:top w:val="nil"/>
              <w:left w:val="nil"/>
              <w:bottom w:val="nil"/>
              <w:right w:val="single" w:sz="4" w:space="0" w:color="auto"/>
            </w:tcBorders>
            <w:shd w:val="clear" w:color="auto" w:fill="auto"/>
            <w:noWrap/>
            <w:vAlign w:val="bottom"/>
            <w:hideMark/>
          </w:tcPr>
          <w:p w14:paraId="70565D2A"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6A3D2659"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276A483D"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word_freq_address</w:t>
            </w:r>
            <w:proofErr w:type="spellEnd"/>
          </w:p>
        </w:tc>
        <w:tc>
          <w:tcPr>
            <w:tcW w:w="1371" w:type="dxa"/>
            <w:tcBorders>
              <w:top w:val="nil"/>
              <w:left w:val="nil"/>
              <w:bottom w:val="nil"/>
              <w:right w:val="nil"/>
            </w:tcBorders>
            <w:shd w:val="clear" w:color="auto" w:fill="auto"/>
            <w:noWrap/>
            <w:vAlign w:val="bottom"/>
            <w:hideMark/>
          </w:tcPr>
          <w:p w14:paraId="33620675"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529E761E"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24263EE8"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word_freq_telnet</w:t>
            </w:r>
            <w:proofErr w:type="spellEnd"/>
          </w:p>
        </w:tc>
        <w:tc>
          <w:tcPr>
            <w:tcW w:w="1371" w:type="dxa"/>
            <w:tcBorders>
              <w:top w:val="nil"/>
              <w:left w:val="nil"/>
              <w:bottom w:val="nil"/>
              <w:right w:val="single" w:sz="4" w:space="0" w:color="auto"/>
            </w:tcBorders>
            <w:shd w:val="clear" w:color="auto" w:fill="auto"/>
            <w:noWrap/>
            <w:vAlign w:val="bottom"/>
            <w:hideMark/>
          </w:tcPr>
          <w:p w14:paraId="6A48143C"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32858141"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46F51B65"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word_freq_all</w:t>
            </w:r>
            <w:proofErr w:type="spellEnd"/>
          </w:p>
        </w:tc>
        <w:tc>
          <w:tcPr>
            <w:tcW w:w="1371" w:type="dxa"/>
            <w:tcBorders>
              <w:top w:val="nil"/>
              <w:left w:val="nil"/>
              <w:bottom w:val="nil"/>
              <w:right w:val="nil"/>
            </w:tcBorders>
            <w:shd w:val="clear" w:color="auto" w:fill="auto"/>
            <w:noWrap/>
            <w:vAlign w:val="bottom"/>
            <w:hideMark/>
          </w:tcPr>
          <w:p w14:paraId="4428BD38"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69EFEAC7"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340EC18A"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word_freq_857</w:t>
            </w:r>
          </w:p>
        </w:tc>
        <w:tc>
          <w:tcPr>
            <w:tcW w:w="1371" w:type="dxa"/>
            <w:tcBorders>
              <w:top w:val="nil"/>
              <w:left w:val="nil"/>
              <w:bottom w:val="nil"/>
              <w:right w:val="single" w:sz="4" w:space="0" w:color="auto"/>
            </w:tcBorders>
            <w:shd w:val="clear" w:color="auto" w:fill="auto"/>
            <w:noWrap/>
            <w:vAlign w:val="bottom"/>
            <w:hideMark/>
          </w:tcPr>
          <w:p w14:paraId="35239E87"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5C017571"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46BC56C8"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word_freq_3d</w:t>
            </w:r>
          </w:p>
        </w:tc>
        <w:tc>
          <w:tcPr>
            <w:tcW w:w="1371" w:type="dxa"/>
            <w:tcBorders>
              <w:top w:val="nil"/>
              <w:left w:val="nil"/>
              <w:bottom w:val="nil"/>
              <w:right w:val="nil"/>
            </w:tcBorders>
            <w:shd w:val="clear" w:color="auto" w:fill="auto"/>
            <w:noWrap/>
            <w:vAlign w:val="bottom"/>
            <w:hideMark/>
          </w:tcPr>
          <w:p w14:paraId="425A0B07"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1365D341"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44661192"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word_freq_data</w:t>
            </w:r>
            <w:proofErr w:type="spellEnd"/>
          </w:p>
        </w:tc>
        <w:tc>
          <w:tcPr>
            <w:tcW w:w="1371" w:type="dxa"/>
            <w:tcBorders>
              <w:top w:val="nil"/>
              <w:left w:val="nil"/>
              <w:bottom w:val="nil"/>
              <w:right w:val="single" w:sz="4" w:space="0" w:color="auto"/>
            </w:tcBorders>
            <w:shd w:val="clear" w:color="auto" w:fill="auto"/>
            <w:noWrap/>
            <w:vAlign w:val="bottom"/>
            <w:hideMark/>
          </w:tcPr>
          <w:p w14:paraId="1ABCE748"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79B806B0"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3F036A69"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word_freq_our</w:t>
            </w:r>
            <w:proofErr w:type="spellEnd"/>
          </w:p>
        </w:tc>
        <w:tc>
          <w:tcPr>
            <w:tcW w:w="1371" w:type="dxa"/>
            <w:tcBorders>
              <w:top w:val="nil"/>
              <w:left w:val="nil"/>
              <w:bottom w:val="nil"/>
              <w:right w:val="nil"/>
            </w:tcBorders>
            <w:shd w:val="clear" w:color="auto" w:fill="auto"/>
            <w:noWrap/>
            <w:vAlign w:val="bottom"/>
            <w:hideMark/>
          </w:tcPr>
          <w:p w14:paraId="01160960"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45726970"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5143C50E"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word_freq_415</w:t>
            </w:r>
          </w:p>
        </w:tc>
        <w:tc>
          <w:tcPr>
            <w:tcW w:w="1371" w:type="dxa"/>
            <w:tcBorders>
              <w:top w:val="nil"/>
              <w:left w:val="nil"/>
              <w:bottom w:val="nil"/>
              <w:right w:val="single" w:sz="4" w:space="0" w:color="auto"/>
            </w:tcBorders>
            <w:shd w:val="clear" w:color="auto" w:fill="auto"/>
            <w:noWrap/>
            <w:vAlign w:val="bottom"/>
            <w:hideMark/>
          </w:tcPr>
          <w:p w14:paraId="2FEB8773"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2958E23C"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23E58BD2"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word_freq_over</w:t>
            </w:r>
            <w:proofErr w:type="spellEnd"/>
          </w:p>
        </w:tc>
        <w:tc>
          <w:tcPr>
            <w:tcW w:w="1371" w:type="dxa"/>
            <w:tcBorders>
              <w:top w:val="nil"/>
              <w:left w:val="nil"/>
              <w:bottom w:val="nil"/>
              <w:right w:val="nil"/>
            </w:tcBorders>
            <w:shd w:val="clear" w:color="auto" w:fill="auto"/>
            <w:noWrap/>
            <w:vAlign w:val="bottom"/>
            <w:hideMark/>
          </w:tcPr>
          <w:p w14:paraId="3831B0C3"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6556E887"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52236C04"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word_freq_85</w:t>
            </w:r>
          </w:p>
        </w:tc>
        <w:tc>
          <w:tcPr>
            <w:tcW w:w="1371" w:type="dxa"/>
            <w:tcBorders>
              <w:top w:val="nil"/>
              <w:left w:val="nil"/>
              <w:bottom w:val="nil"/>
              <w:right w:val="single" w:sz="4" w:space="0" w:color="auto"/>
            </w:tcBorders>
            <w:shd w:val="clear" w:color="auto" w:fill="auto"/>
            <w:noWrap/>
            <w:vAlign w:val="bottom"/>
            <w:hideMark/>
          </w:tcPr>
          <w:p w14:paraId="33F3C1A7"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4E8631B8"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51EBE4F9"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word_freq_remove</w:t>
            </w:r>
            <w:proofErr w:type="spellEnd"/>
          </w:p>
        </w:tc>
        <w:tc>
          <w:tcPr>
            <w:tcW w:w="1371" w:type="dxa"/>
            <w:tcBorders>
              <w:top w:val="nil"/>
              <w:left w:val="nil"/>
              <w:bottom w:val="nil"/>
              <w:right w:val="nil"/>
            </w:tcBorders>
            <w:shd w:val="clear" w:color="auto" w:fill="auto"/>
            <w:noWrap/>
            <w:vAlign w:val="bottom"/>
            <w:hideMark/>
          </w:tcPr>
          <w:p w14:paraId="61BC01BE"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049BB556"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64885984"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word_freq_technology</w:t>
            </w:r>
            <w:proofErr w:type="spellEnd"/>
          </w:p>
        </w:tc>
        <w:tc>
          <w:tcPr>
            <w:tcW w:w="1371" w:type="dxa"/>
            <w:tcBorders>
              <w:top w:val="nil"/>
              <w:left w:val="nil"/>
              <w:bottom w:val="nil"/>
              <w:right w:val="single" w:sz="4" w:space="0" w:color="auto"/>
            </w:tcBorders>
            <w:shd w:val="clear" w:color="auto" w:fill="auto"/>
            <w:noWrap/>
            <w:vAlign w:val="bottom"/>
            <w:hideMark/>
          </w:tcPr>
          <w:p w14:paraId="5DDEFC69"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417ABA4B"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0D2E3710"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word_freq_internet</w:t>
            </w:r>
            <w:proofErr w:type="spellEnd"/>
          </w:p>
        </w:tc>
        <w:tc>
          <w:tcPr>
            <w:tcW w:w="1371" w:type="dxa"/>
            <w:tcBorders>
              <w:top w:val="nil"/>
              <w:left w:val="nil"/>
              <w:bottom w:val="nil"/>
              <w:right w:val="nil"/>
            </w:tcBorders>
            <w:shd w:val="clear" w:color="auto" w:fill="auto"/>
            <w:noWrap/>
            <w:vAlign w:val="bottom"/>
            <w:hideMark/>
          </w:tcPr>
          <w:p w14:paraId="410324C6"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30A6901B"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00F31CED"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word_freq_1999</w:t>
            </w:r>
          </w:p>
        </w:tc>
        <w:tc>
          <w:tcPr>
            <w:tcW w:w="1371" w:type="dxa"/>
            <w:tcBorders>
              <w:top w:val="nil"/>
              <w:left w:val="nil"/>
              <w:bottom w:val="nil"/>
              <w:right w:val="single" w:sz="4" w:space="0" w:color="auto"/>
            </w:tcBorders>
            <w:shd w:val="clear" w:color="auto" w:fill="auto"/>
            <w:noWrap/>
            <w:vAlign w:val="bottom"/>
            <w:hideMark/>
          </w:tcPr>
          <w:p w14:paraId="09A95DA8"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7B3A0AFD"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1C49A06F"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word_freq_order</w:t>
            </w:r>
            <w:proofErr w:type="spellEnd"/>
          </w:p>
        </w:tc>
        <w:tc>
          <w:tcPr>
            <w:tcW w:w="1371" w:type="dxa"/>
            <w:tcBorders>
              <w:top w:val="nil"/>
              <w:left w:val="nil"/>
              <w:bottom w:val="nil"/>
              <w:right w:val="nil"/>
            </w:tcBorders>
            <w:shd w:val="clear" w:color="auto" w:fill="auto"/>
            <w:noWrap/>
            <w:vAlign w:val="bottom"/>
            <w:hideMark/>
          </w:tcPr>
          <w:p w14:paraId="4F9C8190"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422356D7"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60C754AA"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word_freq_parts</w:t>
            </w:r>
            <w:proofErr w:type="spellEnd"/>
          </w:p>
        </w:tc>
        <w:tc>
          <w:tcPr>
            <w:tcW w:w="1371" w:type="dxa"/>
            <w:tcBorders>
              <w:top w:val="nil"/>
              <w:left w:val="nil"/>
              <w:bottom w:val="nil"/>
              <w:right w:val="single" w:sz="4" w:space="0" w:color="auto"/>
            </w:tcBorders>
            <w:shd w:val="clear" w:color="auto" w:fill="auto"/>
            <w:noWrap/>
            <w:vAlign w:val="bottom"/>
            <w:hideMark/>
          </w:tcPr>
          <w:p w14:paraId="5A07E070"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18C9B033"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7CC49819"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word_freq_mail</w:t>
            </w:r>
            <w:proofErr w:type="spellEnd"/>
          </w:p>
        </w:tc>
        <w:tc>
          <w:tcPr>
            <w:tcW w:w="1371" w:type="dxa"/>
            <w:tcBorders>
              <w:top w:val="nil"/>
              <w:left w:val="nil"/>
              <w:bottom w:val="nil"/>
              <w:right w:val="nil"/>
            </w:tcBorders>
            <w:shd w:val="clear" w:color="auto" w:fill="auto"/>
            <w:noWrap/>
            <w:vAlign w:val="bottom"/>
            <w:hideMark/>
          </w:tcPr>
          <w:p w14:paraId="1D0BF198"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6E400718"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295D0A5F"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word_freq_pm</w:t>
            </w:r>
            <w:proofErr w:type="spellEnd"/>
          </w:p>
        </w:tc>
        <w:tc>
          <w:tcPr>
            <w:tcW w:w="1371" w:type="dxa"/>
            <w:tcBorders>
              <w:top w:val="nil"/>
              <w:left w:val="nil"/>
              <w:bottom w:val="nil"/>
              <w:right w:val="single" w:sz="4" w:space="0" w:color="auto"/>
            </w:tcBorders>
            <w:shd w:val="clear" w:color="auto" w:fill="auto"/>
            <w:noWrap/>
            <w:vAlign w:val="bottom"/>
            <w:hideMark/>
          </w:tcPr>
          <w:p w14:paraId="7163B2A7"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4C274272"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0C794E00"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word_freq_receive</w:t>
            </w:r>
            <w:proofErr w:type="spellEnd"/>
          </w:p>
        </w:tc>
        <w:tc>
          <w:tcPr>
            <w:tcW w:w="1371" w:type="dxa"/>
            <w:tcBorders>
              <w:top w:val="nil"/>
              <w:left w:val="nil"/>
              <w:bottom w:val="nil"/>
              <w:right w:val="nil"/>
            </w:tcBorders>
            <w:shd w:val="clear" w:color="auto" w:fill="auto"/>
            <w:noWrap/>
            <w:vAlign w:val="bottom"/>
            <w:hideMark/>
          </w:tcPr>
          <w:p w14:paraId="24B215B1"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5EF6E9E9"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41787BD7"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word_freq_direct</w:t>
            </w:r>
            <w:proofErr w:type="spellEnd"/>
          </w:p>
        </w:tc>
        <w:tc>
          <w:tcPr>
            <w:tcW w:w="1371" w:type="dxa"/>
            <w:tcBorders>
              <w:top w:val="nil"/>
              <w:left w:val="nil"/>
              <w:bottom w:val="nil"/>
              <w:right w:val="single" w:sz="4" w:space="0" w:color="auto"/>
            </w:tcBorders>
            <w:shd w:val="clear" w:color="auto" w:fill="auto"/>
            <w:noWrap/>
            <w:vAlign w:val="bottom"/>
            <w:hideMark/>
          </w:tcPr>
          <w:p w14:paraId="4633CC09"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231011C5"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192CECB4"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word_freq_will</w:t>
            </w:r>
            <w:proofErr w:type="spellEnd"/>
          </w:p>
        </w:tc>
        <w:tc>
          <w:tcPr>
            <w:tcW w:w="1371" w:type="dxa"/>
            <w:tcBorders>
              <w:top w:val="nil"/>
              <w:left w:val="nil"/>
              <w:bottom w:val="nil"/>
              <w:right w:val="nil"/>
            </w:tcBorders>
            <w:shd w:val="clear" w:color="auto" w:fill="auto"/>
            <w:noWrap/>
            <w:vAlign w:val="bottom"/>
            <w:hideMark/>
          </w:tcPr>
          <w:p w14:paraId="6B816E55"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5F72B4E1"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4E91FB45"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word_freq_cs</w:t>
            </w:r>
            <w:proofErr w:type="spellEnd"/>
          </w:p>
        </w:tc>
        <w:tc>
          <w:tcPr>
            <w:tcW w:w="1371" w:type="dxa"/>
            <w:tcBorders>
              <w:top w:val="nil"/>
              <w:left w:val="nil"/>
              <w:bottom w:val="nil"/>
              <w:right w:val="single" w:sz="4" w:space="0" w:color="auto"/>
            </w:tcBorders>
            <w:shd w:val="clear" w:color="auto" w:fill="auto"/>
            <w:noWrap/>
            <w:vAlign w:val="bottom"/>
            <w:hideMark/>
          </w:tcPr>
          <w:p w14:paraId="5161769C"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07134F24"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3A8676E7"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word_freq_people</w:t>
            </w:r>
            <w:proofErr w:type="spellEnd"/>
          </w:p>
        </w:tc>
        <w:tc>
          <w:tcPr>
            <w:tcW w:w="1371" w:type="dxa"/>
            <w:tcBorders>
              <w:top w:val="nil"/>
              <w:left w:val="nil"/>
              <w:bottom w:val="nil"/>
              <w:right w:val="nil"/>
            </w:tcBorders>
            <w:shd w:val="clear" w:color="auto" w:fill="auto"/>
            <w:noWrap/>
            <w:vAlign w:val="bottom"/>
            <w:hideMark/>
          </w:tcPr>
          <w:p w14:paraId="538C4892"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47C8DBE9"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7FA94F6F"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word_freq_meeting</w:t>
            </w:r>
            <w:proofErr w:type="spellEnd"/>
          </w:p>
        </w:tc>
        <w:tc>
          <w:tcPr>
            <w:tcW w:w="1371" w:type="dxa"/>
            <w:tcBorders>
              <w:top w:val="nil"/>
              <w:left w:val="nil"/>
              <w:bottom w:val="nil"/>
              <w:right w:val="single" w:sz="4" w:space="0" w:color="auto"/>
            </w:tcBorders>
            <w:shd w:val="clear" w:color="auto" w:fill="auto"/>
            <w:noWrap/>
            <w:vAlign w:val="bottom"/>
            <w:hideMark/>
          </w:tcPr>
          <w:p w14:paraId="1D5954B4"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7C7C6C79"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0ACFD214"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word_freq_report</w:t>
            </w:r>
            <w:proofErr w:type="spellEnd"/>
          </w:p>
        </w:tc>
        <w:tc>
          <w:tcPr>
            <w:tcW w:w="1371" w:type="dxa"/>
            <w:tcBorders>
              <w:top w:val="nil"/>
              <w:left w:val="nil"/>
              <w:bottom w:val="nil"/>
              <w:right w:val="nil"/>
            </w:tcBorders>
            <w:shd w:val="clear" w:color="auto" w:fill="auto"/>
            <w:noWrap/>
            <w:vAlign w:val="bottom"/>
            <w:hideMark/>
          </w:tcPr>
          <w:p w14:paraId="61BAED01"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5B2331DA"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703C6703"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word_freq_original</w:t>
            </w:r>
            <w:proofErr w:type="spellEnd"/>
          </w:p>
        </w:tc>
        <w:tc>
          <w:tcPr>
            <w:tcW w:w="1371" w:type="dxa"/>
            <w:tcBorders>
              <w:top w:val="nil"/>
              <w:left w:val="nil"/>
              <w:bottom w:val="nil"/>
              <w:right w:val="single" w:sz="4" w:space="0" w:color="auto"/>
            </w:tcBorders>
            <w:shd w:val="clear" w:color="auto" w:fill="auto"/>
            <w:noWrap/>
            <w:vAlign w:val="bottom"/>
            <w:hideMark/>
          </w:tcPr>
          <w:p w14:paraId="5848D0BB"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2E597A86"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4C5A564B"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word_freq_addresses</w:t>
            </w:r>
            <w:proofErr w:type="spellEnd"/>
          </w:p>
        </w:tc>
        <w:tc>
          <w:tcPr>
            <w:tcW w:w="1371" w:type="dxa"/>
            <w:tcBorders>
              <w:top w:val="nil"/>
              <w:left w:val="nil"/>
              <w:bottom w:val="nil"/>
              <w:right w:val="nil"/>
            </w:tcBorders>
            <w:shd w:val="clear" w:color="auto" w:fill="auto"/>
            <w:noWrap/>
            <w:vAlign w:val="bottom"/>
            <w:hideMark/>
          </w:tcPr>
          <w:p w14:paraId="40AD4A4C"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53081149"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778C08E4"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word_freq_project</w:t>
            </w:r>
            <w:proofErr w:type="spellEnd"/>
          </w:p>
        </w:tc>
        <w:tc>
          <w:tcPr>
            <w:tcW w:w="1371" w:type="dxa"/>
            <w:tcBorders>
              <w:top w:val="nil"/>
              <w:left w:val="nil"/>
              <w:bottom w:val="nil"/>
              <w:right w:val="single" w:sz="4" w:space="0" w:color="auto"/>
            </w:tcBorders>
            <w:shd w:val="clear" w:color="auto" w:fill="auto"/>
            <w:noWrap/>
            <w:vAlign w:val="bottom"/>
            <w:hideMark/>
          </w:tcPr>
          <w:p w14:paraId="523DF7D5"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1DAFE1D9"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39BE3FD8"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word_freq_free</w:t>
            </w:r>
            <w:proofErr w:type="spellEnd"/>
          </w:p>
        </w:tc>
        <w:tc>
          <w:tcPr>
            <w:tcW w:w="1371" w:type="dxa"/>
            <w:tcBorders>
              <w:top w:val="nil"/>
              <w:left w:val="nil"/>
              <w:bottom w:val="nil"/>
              <w:right w:val="nil"/>
            </w:tcBorders>
            <w:shd w:val="clear" w:color="auto" w:fill="auto"/>
            <w:noWrap/>
            <w:vAlign w:val="bottom"/>
            <w:hideMark/>
          </w:tcPr>
          <w:p w14:paraId="52A42127"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7D98AD48"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653C945F"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word_freq_re</w:t>
            </w:r>
            <w:proofErr w:type="spellEnd"/>
          </w:p>
        </w:tc>
        <w:tc>
          <w:tcPr>
            <w:tcW w:w="1371" w:type="dxa"/>
            <w:tcBorders>
              <w:top w:val="nil"/>
              <w:left w:val="nil"/>
              <w:bottom w:val="nil"/>
              <w:right w:val="single" w:sz="4" w:space="0" w:color="auto"/>
            </w:tcBorders>
            <w:shd w:val="clear" w:color="auto" w:fill="auto"/>
            <w:noWrap/>
            <w:vAlign w:val="bottom"/>
            <w:hideMark/>
          </w:tcPr>
          <w:p w14:paraId="6014EC08"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74810661"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7F780DBB"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word_freq_business</w:t>
            </w:r>
            <w:proofErr w:type="spellEnd"/>
          </w:p>
        </w:tc>
        <w:tc>
          <w:tcPr>
            <w:tcW w:w="1371" w:type="dxa"/>
            <w:tcBorders>
              <w:top w:val="nil"/>
              <w:left w:val="nil"/>
              <w:bottom w:val="nil"/>
              <w:right w:val="nil"/>
            </w:tcBorders>
            <w:shd w:val="clear" w:color="auto" w:fill="auto"/>
            <w:noWrap/>
            <w:vAlign w:val="bottom"/>
            <w:hideMark/>
          </w:tcPr>
          <w:p w14:paraId="3BB3BF36"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79BB5341"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2275E03F"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word_freq_edu</w:t>
            </w:r>
            <w:proofErr w:type="spellEnd"/>
          </w:p>
        </w:tc>
        <w:tc>
          <w:tcPr>
            <w:tcW w:w="1371" w:type="dxa"/>
            <w:tcBorders>
              <w:top w:val="nil"/>
              <w:left w:val="nil"/>
              <w:bottom w:val="nil"/>
              <w:right w:val="single" w:sz="4" w:space="0" w:color="auto"/>
            </w:tcBorders>
            <w:shd w:val="clear" w:color="auto" w:fill="auto"/>
            <w:noWrap/>
            <w:vAlign w:val="bottom"/>
            <w:hideMark/>
          </w:tcPr>
          <w:p w14:paraId="1F289FA4"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3D867390"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14DEB319"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word_freq_email</w:t>
            </w:r>
            <w:proofErr w:type="spellEnd"/>
          </w:p>
        </w:tc>
        <w:tc>
          <w:tcPr>
            <w:tcW w:w="1371" w:type="dxa"/>
            <w:tcBorders>
              <w:top w:val="nil"/>
              <w:left w:val="nil"/>
              <w:bottom w:val="nil"/>
              <w:right w:val="nil"/>
            </w:tcBorders>
            <w:shd w:val="clear" w:color="auto" w:fill="auto"/>
            <w:noWrap/>
            <w:vAlign w:val="bottom"/>
            <w:hideMark/>
          </w:tcPr>
          <w:p w14:paraId="3E89834D"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3C7EE3CF"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6AF656EF"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word_freq_table</w:t>
            </w:r>
            <w:proofErr w:type="spellEnd"/>
          </w:p>
        </w:tc>
        <w:tc>
          <w:tcPr>
            <w:tcW w:w="1371" w:type="dxa"/>
            <w:tcBorders>
              <w:top w:val="nil"/>
              <w:left w:val="nil"/>
              <w:bottom w:val="nil"/>
              <w:right w:val="single" w:sz="4" w:space="0" w:color="auto"/>
            </w:tcBorders>
            <w:shd w:val="clear" w:color="auto" w:fill="auto"/>
            <w:noWrap/>
            <w:vAlign w:val="bottom"/>
            <w:hideMark/>
          </w:tcPr>
          <w:p w14:paraId="07720DC2"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458D9699"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6A0C3BF8"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word_freq_you</w:t>
            </w:r>
            <w:proofErr w:type="spellEnd"/>
          </w:p>
        </w:tc>
        <w:tc>
          <w:tcPr>
            <w:tcW w:w="1371" w:type="dxa"/>
            <w:tcBorders>
              <w:top w:val="nil"/>
              <w:left w:val="nil"/>
              <w:bottom w:val="nil"/>
              <w:right w:val="nil"/>
            </w:tcBorders>
            <w:shd w:val="clear" w:color="auto" w:fill="auto"/>
            <w:noWrap/>
            <w:vAlign w:val="bottom"/>
            <w:hideMark/>
          </w:tcPr>
          <w:p w14:paraId="72657F12"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3AC8B78C"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41363FD0"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word_freq_conference</w:t>
            </w:r>
            <w:proofErr w:type="spellEnd"/>
          </w:p>
        </w:tc>
        <w:tc>
          <w:tcPr>
            <w:tcW w:w="1371" w:type="dxa"/>
            <w:tcBorders>
              <w:top w:val="nil"/>
              <w:left w:val="nil"/>
              <w:bottom w:val="nil"/>
              <w:right w:val="single" w:sz="4" w:space="0" w:color="auto"/>
            </w:tcBorders>
            <w:shd w:val="clear" w:color="auto" w:fill="auto"/>
            <w:noWrap/>
            <w:vAlign w:val="bottom"/>
            <w:hideMark/>
          </w:tcPr>
          <w:p w14:paraId="593AF31D"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79BE9EDB"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63D7371C"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word_freq_credit</w:t>
            </w:r>
            <w:proofErr w:type="spellEnd"/>
          </w:p>
        </w:tc>
        <w:tc>
          <w:tcPr>
            <w:tcW w:w="1371" w:type="dxa"/>
            <w:tcBorders>
              <w:top w:val="nil"/>
              <w:left w:val="nil"/>
              <w:bottom w:val="nil"/>
              <w:right w:val="nil"/>
            </w:tcBorders>
            <w:shd w:val="clear" w:color="auto" w:fill="auto"/>
            <w:noWrap/>
            <w:vAlign w:val="bottom"/>
            <w:hideMark/>
          </w:tcPr>
          <w:p w14:paraId="526A0A9B"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4925C98E"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49B21FFB"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char_freq</w:t>
            </w:r>
            <w:proofErr w:type="spellEnd"/>
            <w:r w:rsidRPr="006430B4">
              <w:rPr>
                <w:rFonts w:ascii="Cambria" w:hAnsi="Cambria" w:cs="Calibri"/>
                <w:color w:val="000000"/>
                <w:sz w:val="22"/>
                <w:szCs w:val="21"/>
              </w:rPr>
              <w:t>_;</w:t>
            </w:r>
          </w:p>
        </w:tc>
        <w:tc>
          <w:tcPr>
            <w:tcW w:w="1371" w:type="dxa"/>
            <w:tcBorders>
              <w:top w:val="nil"/>
              <w:left w:val="nil"/>
              <w:bottom w:val="nil"/>
              <w:right w:val="single" w:sz="4" w:space="0" w:color="auto"/>
            </w:tcBorders>
            <w:shd w:val="clear" w:color="auto" w:fill="auto"/>
            <w:noWrap/>
            <w:vAlign w:val="bottom"/>
            <w:hideMark/>
          </w:tcPr>
          <w:p w14:paraId="5181C064"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60FF3707"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20E1324B"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word_freq_your</w:t>
            </w:r>
            <w:proofErr w:type="spellEnd"/>
          </w:p>
        </w:tc>
        <w:tc>
          <w:tcPr>
            <w:tcW w:w="1371" w:type="dxa"/>
            <w:tcBorders>
              <w:top w:val="nil"/>
              <w:left w:val="nil"/>
              <w:bottom w:val="nil"/>
              <w:right w:val="nil"/>
            </w:tcBorders>
            <w:shd w:val="clear" w:color="auto" w:fill="auto"/>
            <w:noWrap/>
            <w:vAlign w:val="bottom"/>
            <w:hideMark/>
          </w:tcPr>
          <w:p w14:paraId="7A532F19"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6442D9B3"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73A69F89"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char_freq</w:t>
            </w:r>
            <w:proofErr w:type="spellEnd"/>
            <w:r w:rsidRPr="006430B4">
              <w:rPr>
                <w:rFonts w:ascii="Cambria" w:hAnsi="Cambria" w:cs="Calibri"/>
                <w:color w:val="000000"/>
                <w:sz w:val="22"/>
                <w:szCs w:val="21"/>
              </w:rPr>
              <w:t>_(</w:t>
            </w:r>
          </w:p>
        </w:tc>
        <w:tc>
          <w:tcPr>
            <w:tcW w:w="1371" w:type="dxa"/>
            <w:tcBorders>
              <w:top w:val="nil"/>
              <w:left w:val="nil"/>
              <w:bottom w:val="nil"/>
              <w:right w:val="single" w:sz="4" w:space="0" w:color="auto"/>
            </w:tcBorders>
            <w:shd w:val="clear" w:color="auto" w:fill="auto"/>
            <w:noWrap/>
            <w:vAlign w:val="bottom"/>
            <w:hideMark/>
          </w:tcPr>
          <w:p w14:paraId="5A43401B"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5560B94A"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39EF04F9"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word_freq_font</w:t>
            </w:r>
            <w:proofErr w:type="spellEnd"/>
          </w:p>
        </w:tc>
        <w:tc>
          <w:tcPr>
            <w:tcW w:w="1371" w:type="dxa"/>
            <w:tcBorders>
              <w:top w:val="nil"/>
              <w:left w:val="nil"/>
              <w:bottom w:val="nil"/>
              <w:right w:val="nil"/>
            </w:tcBorders>
            <w:shd w:val="clear" w:color="auto" w:fill="auto"/>
            <w:noWrap/>
            <w:vAlign w:val="bottom"/>
            <w:hideMark/>
          </w:tcPr>
          <w:p w14:paraId="219EA0D9"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5D8D56E2"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124B02D5"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char_freq</w:t>
            </w:r>
            <w:proofErr w:type="spellEnd"/>
            <w:r w:rsidRPr="006430B4">
              <w:rPr>
                <w:rFonts w:ascii="Cambria" w:hAnsi="Cambria" w:cs="Calibri"/>
                <w:color w:val="000000"/>
                <w:sz w:val="22"/>
                <w:szCs w:val="21"/>
              </w:rPr>
              <w:t>_[</w:t>
            </w:r>
          </w:p>
        </w:tc>
        <w:tc>
          <w:tcPr>
            <w:tcW w:w="1371" w:type="dxa"/>
            <w:tcBorders>
              <w:top w:val="nil"/>
              <w:left w:val="nil"/>
              <w:bottom w:val="nil"/>
              <w:right w:val="single" w:sz="4" w:space="0" w:color="auto"/>
            </w:tcBorders>
            <w:shd w:val="clear" w:color="auto" w:fill="auto"/>
            <w:noWrap/>
            <w:vAlign w:val="bottom"/>
            <w:hideMark/>
          </w:tcPr>
          <w:p w14:paraId="62B859FA"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2E78E850"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7AB1342E"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word_freq_000</w:t>
            </w:r>
          </w:p>
        </w:tc>
        <w:tc>
          <w:tcPr>
            <w:tcW w:w="1371" w:type="dxa"/>
            <w:tcBorders>
              <w:top w:val="nil"/>
              <w:left w:val="nil"/>
              <w:bottom w:val="nil"/>
              <w:right w:val="nil"/>
            </w:tcBorders>
            <w:shd w:val="clear" w:color="auto" w:fill="auto"/>
            <w:noWrap/>
            <w:vAlign w:val="bottom"/>
            <w:hideMark/>
          </w:tcPr>
          <w:p w14:paraId="7B2BC2EA"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58E19519"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6121D74B"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char_freq</w:t>
            </w:r>
            <w:proofErr w:type="spellEnd"/>
            <w:r w:rsidRPr="006430B4">
              <w:rPr>
                <w:rFonts w:ascii="Cambria" w:hAnsi="Cambria" w:cs="Calibri"/>
                <w:color w:val="000000"/>
                <w:sz w:val="22"/>
                <w:szCs w:val="21"/>
              </w:rPr>
              <w:t>_!</w:t>
            </w:r>
          </w:p>
        </w:tc>
        <w:tc>
          <w:tcPr>
            <w:tcW w:w="1371" w:type="dxa"/>
            <w:tcBorders>
              <w:top w:val="nil"/>
              <w:left w:val="nil"/>
              <w:bottom w:val="nil"/>
              <w:right w:val="single" w:sz="4" w:space="0" w:color="auto"/>
            </w:tcBorders>
            <w:shd w:val="clear" w:color="auto" w:fill="auto"/>
            <w:noWrap/>
            <w:vAlign w:val="bottom"/>
            <w:hideMark/>
          </w:tcPr>
          <w:p w14:paraId="6A4D31B5"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6FFE6CB0"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6F750CB1"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word_freq_money</w:t>
            </w:r>
            <w:proofErr w:type="spellEnd"/>
          </w:p>
        </w:tc>
        <w:tc>
          <w:tcPr>
            <w:tcW w:w="1371" w:type="dxa"/>
            <w:tcBorders>
              <w:top w:val="nil"/>
              <w:left w:val="nil"/>
              <w:bottom w:val="nil"/>
              <w:right w:val="nil"/>
            </w:tcBorders>
            <w:shd w:val="clear" w:color="auto" w:fill="auto"/>
            <w:noWrap/>
            <w:vAlign w:val="bottom"/>
            <w:hideMark/>
          </w:tcPr>
          <w:p w14:paraId="7874D503"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351CD7E4"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2E930CC9"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char_freq</w:t>
            </w:r>
            <w:proofErr w:type="spellEnd"/>
            <w:r w:rsidRPr="006430B4">
              <w:rPr>
                <w:rFonts w:ascii="Cambria" w:hAnsi="Cambria" w:cs="Calibri"/>
                <w:color w:val="000000"/>
                <w:sz w:val="22"/>
                <w:szCs w:val="21"/>
              </w:rPr>
              <w:t>_$</w:t>
            </w:r>
          </w:p>
        </w:tc>
        <w:tc>
          <w:tcPr>
            <w:tcW w:w="1371" w:type="dxa"/>
            <w:tcBorders>
              <w:top w:val="nil"/>
              <w:left w:val="nil"/>
              <w:bottom w:val="nil"/>
              <w:right w:val="single" w:sz="4" w:space="0" w:color="auto"/>
            </w:tcBorders>
            <w:shd w:val="clear" w:color="auto" w:fill="auto"/>
            <w:noWrap/>
            <w:vAlign w:val="bottom"/>
            <w:hideMark/>
          </w:tcPr>
          <w:p w14:paraId="5A5E5562"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174AC1EB"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0E9C7ED9"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word_freq_hp</w:t>
            </w:r>
            <w:proofErr w:type="spellEnd"/>
          </w:p>
        </w:tc>
        <w:tc>
          <w:tcPr>
            <w:tcW w:w="1371" w:type="dxa"/>
            <w:tcBorders>
              <w:top w:val="nil"/>
              <w:left w:val="nil"/>
              <w:bottom w:val="nil"/>
              <w:right w:val="nil"/>
            </w:tcBorders>
            <w:shd w:val="clear" w:color="auto" w:fill="auto"/>
            <w:noWrap/>
            <w:vAlign w:val="bottom"/>
            <w:hideMark/>
          </w:tcPr>
          <w:p w14:paraId="24BAF552"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3361FDE4"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5155E905"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char_freq</w:t>
            </w:r>
            <w:proofErr w:type="spellEnd"/>
            <w:r w:rsidRPr="006430B4">
              <w:rPr>
                <w:rFonts w:ascii="Cambria" w:hAnsi="Cambria" w:cs="Calibri"/>
                <w:color w:val="000000"/>
                <w:sz w:val="22"/>
                <w:szCs w:val="21"/>
              </w:rPr>
              <w:t>_#</w:t>
            </w:r>
          </w:p>
        </w:tc>
        <w:tc>
          <w:tcPr>
            <w:tcW w:w="1371" w:type="dxa"/>
            <w:tcBorders>
              <w:top w:val="nil"/>
              <w:left w:val="nil"/>
              <w:bottom w:val="nil"/>
              <w:right w:val="single" w:sz="4" w:space="0" w:color="auto"/>
            </w:tcBorders>
            <w:shd w:val="clear" w:color="auto" w:fill="auto"/>
            <w:noWrap/>
            <w:vAlign w:val="bottom"/>
            <w:hideMark/>
          </w:tcPr>
          <w:p w14:paraId="67D952CF"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0490DD81"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29FE0B5F"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word_freq_hpl</w:t>
            </w:r>
            <w:proofErr w:type="spellEnd"/>
          </w:p>
        </w:tc>
        <w:tc>
          <w:tcPr>
            <w:tcW w:w="1371" w:type="dxa"/>
            <w:tcBorders>
              <w:top w:val="nil"/>
              <w:left w:val="nil"/>
              <w:bottom w:val="nil"/>
              <w:right w:val="nil"/>
            </w:tcBorders>
            <w:shd w:val="clear" w:color="auto" w:fill="auto"/>
            <w:noWrap/>
            <w:vAlign w:val="bottom"/>
            <w:hideMark/>
          </w:tcPr>
          <w:p w14:paraId="1206FB6E"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30E85C1D"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5D22A45E"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capital_run_length_average</w:t>
            </w:r>
            <w:proofErr w:type="spellEnd"/>
          </w:p>
        </w:tc>
        <w:tc>
          <w:tcPr>
            <w:tcW w:w="1371" w:type="dxa"/>
            <w:tcBorders>
              <w:top w:val="nil"/>
              <w:left w:val="nil"/>
              <w:bottom w:val="nil"/>
              <w:right w:val="single" w:sz="4" w:space="0" w:color="auto"/>
            </w:tcBorders>
            <w:shd w:val="clear" w:color="auto" w:fill="auto"/>
            <w:noWrap/>
            <w:vAlign w:val="bottom"/>
            <w:hideMark/>
          </w:tcPr>
          <w:p w14:paraId="15089034"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r>
      <w:tr w:rsidR="006430B4" w:rsidRPr="006430B4" w14:paraId="02D92EA1"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448E63B2"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word_freq_george</w:t>
            </w:r>
            <w:proofErr w:type="spellEnd"/>
          </w:p>
        </w:tc>
        <w:tc>
          <w:tcPr>
            <w:tcW w:w="1371" w:type="dxa"/>
            <w:tcBorders>
              <w:top w:val="nil"/>
              <w:left w:val="nil"/>
              <w:bottom w:val="nil"/>
              <w:right w:val="nil"/>
            </w:tcBorders>
            <w:shd w:val="clear" w:color="auto" w:fill="auto"/>
            <w:noWrap/>
            <w:vAlign w:val="bottom"/>
            <w:hideMark/>
          </w:tcPr>
          <w:p w14:paraId="25938898"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27EBFC66"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233E8BFB"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capital_run_length_longest</w:t>
            </w:r>
            <w:proofErr w:type="spellEnd"/>
          </w:p>
        </w:tc>
        <w:tc>
          <w:tcPr>
            <w:tcW w:w="1371" w:type="dxa"/>
            <w:tcBorders>
              <w:top w:val="nil"/>
              <w:left w:val="nil"/>
              <w:bottom w:val="nil"/>
              <w:right w:val="single" w:sz="4" w:space="0" w:color="auto"/>
            </w:tcBorders>
            <w:shd w:val="clear" w:color="auto" w:fill="auto"/>
            <w:noWrap/>
            <w:vAlign w:val="bottom"/>
            <w:hideMark/>
          </w:tcPr>
          <w:p w14:paraId="318CD521"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int64</w:t>
            </w:r>
          </w:p>
        </w:tc>
      </w:tr>
      <w:tr w:rsidR="006430B4" w:rsidRPr="006430B4" w14:paraId="200EDAE8" w14:textId="77777777" w:rsidTr="007D3391">
        <w:trPr>
          <w:trHeight w:val="320"/>
          <w:jc w:val="center"/>
        </w:trPr>
        <w:tc>
          <w:tcPr>
            <w:tcW w:w="2325" w:type="dxa"/>
            <w:tcBorders>
              <w:top w:val="nil"/>
              <w:left w:val="single" w:sz="4" w:space="0" w:color="auto"/>
              <w:bottom w:val="nil"/>
              <w:right w:val="nil"/>
            </w:tcBorders>
            <w:shd w:val="clear" w:color="auto" w:fill="auto"/>
            <w:noWrap/>
            <w:vAlign w:val="bottom"/>
            <w:hideMark/>
          </w:tcPr>
          <w:p w14:paraId="60DE8F95"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word_freq_650</w:t>
            </w:r>
          </w:p>
        </w:tc>
        <w:tc>
          <w:tcPr>
            <w:tcW w:w="1371" w:type="dxa"/>
            <w:tcBorders>
              <w:top w:val="nil"/>
              <w:left w:val="nil"/>
              <w:bottom w:val="nil"/>
              <w:right w:val="nil"/>
            </w:tcBorders>
            <w:shd w:val="clear" w:color="auto" w:fill="auto"/>
            <w:noWrap/>
            <w:vAlign w:val="bottom"/>
            <w:hideMark/>
          </w:tcPr>
          <w:p w14:paraId="553730B4"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bottom"/>
            <w:hideMark/>
          </w:tcPr>
          <w:p w14:paraId="4154579C"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nil"/>
              <w:right w:val="nil"/>
            </w:tcBorders>
            <w:shd w:val="clear" w:color="auto" w:fill="auto"/>
            <w:noWrap/>
            <w:vAlign w:val="bottom"/>
            <w:hideMark/>
          </w:tcPr>
          <w:p w14:paraId="5BB1DCED"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capital_run_length_total</w:t>
            </w:r>
            <w:proofErr w:type="spellEnd"/>
          </w:p>
        </w:tc>
        <w:tc>
          <w:tcPr>
            <w:tcW w:w="1371" w:type="dxa"/>
            <w:tcBorders>
              <w:top w:val="nil"/>
              <w:left w:val="nil"/>
              <w:bottom w:val="nil"/>
              <w:right w:val="single" w:sz="4" w:space="0" w:color="auto"/>
            </w:tcBorders>
            <w:shd w:val="clear" w:color="auto" w:fill="auto"/>
            <w:noWrap/>
            <w:vAlign w:val="bottom"/>
            <w:hideMark/>
          </w:tcPr>
          <w:p w14:paraId="51756775"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int64</w:t>
            </w:r>
          </w:p>
        </w:tc>
      </w:tr>
      <w:tr w:rsidR="006430B4" w:rsidRPr="006430B4" w14:paraId="2F191234" w14:textId="77777777" w:rsidTr="007D3391">
        <w:trPr>
          <w:trHeight w:val="320"/>
          <w:jc w:val="center"/>
        </w:trPr>
        <w:tc>
          <w:tcPr>
            <w:tcW w:w="2325" w:type="dxa"/>
            <w:tcBorders>
              <w:top w:val="nil"/>
              <w:left w:val="single" w:sz="4" w:space="0" w:color="auto"/>
              <w:bottom w:val="single" w:sz="4" w:space="0" w:color="auto"/>
              <w:right w:val="nil"/>
            </w:tcBorders>
            <w:shd w:val="clear" w:color="auto" w:fill="auto"/>
            <w:noWrap/>
            <w:vAlign w:val="bottom"/>
            <w:hideMark/>
          </w:tcPr>
          <w:p w14:paraId="74F0C33B" w14:textId="77777777" w:rsidR="006430B4" w:rsidRPr="006430B4" w:rsidRDefault="006430B4" w:rsidP="006430B4">
            <w:pPr>
              <w:rPr>
                <w:rFonts w:ascii="Cambria" w:hAnsi="Cambria" w:cs="Calibri"/>
                <w:color w:val="000000"/>
                <w:sz w:val="22"/>
                <w:szCs w:val="21"/>
              </w:rPr>
            </w:pPr>
            <w:proofErr w:type="spellStart"/>
            <w:r w:rsidRPr="006430B4">
              <w:rPr>
                <w:rFonts w:ascii="Cambria" w:hAnsi="Cambria" w:cs="Calibri"/>
                <w:color w:val="000000"/>
                <w:sz w:val="22"/>
                <w:szCs w:val="21"/>
              </w:rPr>
              <w:t>word_freq_lab</w:t>
            </w:r>
            <w:proofErr w:type="spellEnd"/>
          </w:p>
        </w:tc>
        <w:tc>
          <w:tcPr>
            <w:tcW w:w="1371" w:type="dxa"/>
            <w:tcBorders>
              <w:top w:val="nil"/>
              <w:left w:val="nil"/>
              <w:bottom w:val="single" w:sz="4" w:space="0" w:color="auto"/>
              <w:right w:val="nil"/>
            </w:tcBorders>
            <w:shd w:val="clear" w:color="auto" w:fill="auto"/>
            <w:noWrap/>
            <w:vAlign w:val="bottom"/>
            <w:hideMark/>
          </w:tcPr>
          <w:p w14:paraId="537E9D2D"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bottom"/>
            <w:hideMark/>
          </w:tcPr>
          <w:p w14:paraId="3B60B32C"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 </w:t>
            </w:r>
          </w:p>
        </w:tc>
        <w:tc>
          <w:tcPr>
            <w:tcW w:w="2880" w:type="dxa"/>
            <w:tcBorders>
              <w:top w:val="nil"/>
              <w:left w:val="nil"/>
              <w:bottom w:val="single" w:sz="4" w:space="0" w:color="auto"/>
              <w:right w:val="nil"/>
            </w:tcBorders>
            <w:shd w:val="clear" w:color="auto" w:fill="auto"/>
            <w:noWrap/>
            <w:vAlign w:val="bottom"/>
            <w:hideMark/>
          </w:tcPr>
          <w:p w14:paraId="07C66113"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bottom"/>
            <w:hideMark/>
          </w:tcPr>
          <w:p w14:paraId="6086D152" w14:textId="77777777" w:rsidR="006430B4" w:rsidRPr="006430B4" w:rsidRDefault="006430B4" w:rsidP="006430B4">
            <w:pPr>
              <w:rPr>
                <w:rFonts w:ascii="Cambria" w:hAnsi="Cambria" w:cs="Calibri"/>
                <w:color w:val="000000"/>
                <w:sz w:val="22"/>
                <w:szCs w:val="21"/>
              </w:rPr>
            </w:pPr>
            <w:r w:rsidRPr="006430B4">
              <w:rPr>
                <w:rFonts w:ascii="Cambria" w:hAnsi="Cambria" w:cs="Calibri"/>
                <w:color w:val="000000"/>
                <w:sz w:val="22"/>
                <w:szCs w:val="21"/>
              </w:rPr>
              <w:t>int64</w:t>
            </w:r>
          </w:p>
        </w:tc>
      </w:tr>
    </w:tbl>
    <w:p w14:paraId="05891F1D" w14:textId="77777777" w:rsidR="004B6D86" w:rsidRDefault="004B6D86">
      <w:pPr>
        <w:spacing w:after="160" w:line="259" w:lineRule="auto"/>
      </w:pPr>
    </w:p>
    <w:p w14:paraId="6D8928F2" w14:textId="6C74C7A9" w:rsidR="007C3819" w:rsidRDefault="007D3391">
      <w:pPr>
        <w:spacing w:after="160" w:line="259" w:lineRule="auto"/>
      </w:pPr>
      <w:r>
        <w:lastRenderedPageBreak/>
        <w:t xml:space="preserve">Further examination of the dataset, specifically the </w:t>
      </w:r>
      <w:r w:rsidRPr="007D3391">
        <w:rPr>
          <w:i/>
        </w:rPr>
        <w:t>spam class</w:t>
      </w:r>
      <w:r>
        <w:t xml:space="preserve"> feature containing the classification value</w:t>
      </w:r>
      <w:r w:rsidR="007C3819">
        <w:t xml:space="preserve">, there is an order to the dataset. Being a two-class dataset, the first portion of the data </w:t>
      </w:r>
      <m:oMath>
        <m:d>
          <m:dPr>
            <m:ctrlPr>
              <w:rPr>
                <w:rFonts w:ascii="Cambria Math" w:hAnsi="Cambria Math"/>
                <w:i/>
              </w:rPr>
            </m:ctrlPr>
          </m:dPr>
          <m:e>
            <m:r>
              <w:rPr>
                <w:rFonts w:ascii="Cambria Math" w:hAnsi="Cambria Math"/>
              </w:rPr>
              <m:t>~40%</m:t>
            </m:r>
          </m:e>
        </m:d>
      </m:oMath>
      <w:r w:rsidR="007C3819">
        <w:t xml:space="preserve"> represent only spam email classifications and the latter portion (%60) of the data represents only non-spam email classifications, as illustrated in the following </w:t>
      </w:r>
      <w:r w:rsidR="00A764A0">
        <w:fldChar w:fldCharType="begin"/>
      </w:r>
      <w:r w:rsidR="00A764A0">
        <w:instrText xml:space="preserve"> REF _Ref530399855 \h </w:instrText>
      </w:r>
      <w:r w:rsidR="00A764A0">
        <w:fldChar w:fldCharType="separate"/>
      </w:r>
      <w:r w:rsidR="00A764A0">
        <w:t xml:space="preserve">Figure </w:t>
      </w:r>
      <w:r w:rsidR="00A764A0">
        <w:rPr>
          <w:noProof/>
        </w:rPr>
        <w:t>2</w:t>
      </w:r>
      <w:r w:rsidR="00A764A0">
        <w:fldChar w:fldCharType="end"/>
      </w:r>
      <w:r w:rsidR="007C3819">
        <w:t>.</w:t>
      </w:r>
      <w:r w:rsidR="00E32E7A">
        <w:t xml:space="preserve"> This </w:t>
      </w:r>
    </w:p>
    <w:p w14:paraId="4F064FE3" w14:textId="77777777" w:rsidR="00C516A9" w:rsidRDefault="00C516A9" w:rsidP="00C516A9">
      <w:pPr>
        <w:keepNext/>
        <w:spacing w:after="160" w:line="259" w:lineRule="auto"/>
        <w:jc w:val="center"/>
      </w:pPr>
      <w:r>
        <w:rPr>
          <w:noProof/>
        </w:rPr>
        <w:drawing>
          <wp:inline distT="0" distB="0" distL="0" distR="0" wp14:anchorId="0843CF91" wp14:editId="220E91FF">
            <wp:extent cx="3942080" cy="2628053"/>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a:blip r:embed="rId9"/>
                    <a:stretch>
                      <a:fillRect/>
                    </a:stretch>
                  </pic:blipFill>
                  <pic:spPr>
                    <a:xfrm>
                      <a:off x="0" y="0"/>
                      <a:ext cx="3945010" cy="2630006"/>
                    </a:xfrm>
                    <a:prstGeom prst="rect">
                      <a:avLst/>
                    </a:prstGeom>
                  </pic:spPr>
                </pic:pic>
              </a:graphicData>
            </a:graphic>
          </wp:inline>
        </w:drawing>
      </w:r>
    </w:p>
    <w:p w14:paraId="4033853E" w14:textId="571C9F0C" w:rsidR="00C516A9" w:rsidRDefault="00C516A9" w:rsidP="00C516A9">
      <w:pPr>
        <w:pStyle w:val="Caption"/>
        <w:jc w:val="center"/>
      </w:pPr>
      <w:bookmarkStart w:id="2" w:name="_Ref530399855"/>
      <w:r>
        <w:t xml:space="preserve">Figure </w:t>
      </w:r>
      <w:r>
        <w:fldChar w:fldCharType="begin"/>
      </w:r>
      <w:r>
        <w:instrText xml:space="preserve"> SEQ Figure \* ARABIC </w:instrText>
      </w:r>
      <w:r>
        <w:fldChar w:fldCharType="separate"/>
      </w:r>
      <w:r>
        <w:rPr>
          <w:noProof/>
        </w:rPr>
        <w:t>2</w:t>
      </w:r>
      <w:r>
        <w:fldChar w:fldCharType="end"/>
      </w:r>
      <w:bookmarkEnd w:id="2"/>
      <w:r>
        <w:t>: Order of dataset with respect to classification.</w:t>
      </w:r>
    </w:p>
    <w:p w14:paraId="000E648F" w14:textId="7EB6B5BC" w:rsidR="00E32E7A" w:rsidRPr="00E32E7A" w:rsidRDefault="00E32E7A" w:rsidP="00E32E7A">
      <w:r w:rsidRPr="00E32E7A">
        <w:t xml:space="preserve">Another observation is that the classifications are actually grouped together, where the </w:t>
      </w:r>
      <w:r>
        <w:t>spam</w:t>
      </w:r>
      <w:r w:rsidRPr="00E32E7A">
        <w:t xml:space="preserve"> classifications are the </w:t>
      </w:r>
      <w:r>
        <w:t>first</w:t>
      </w:r>
      <w:r w:rsidRPr="00E32E7A">
        <w:t xml:space="preserve"> 1813 entries and the latter portion of the </w:t>
      </w:r>
      <w:r>
        <w:t>data</w:t>
      </w:r>
      <w:r w:rsidR="00D370C8">
        <w:t xml:space="preserve"> (i.e. </w:t>
      </w:r>
      <w:r w:rsidR="00D370C8">
        <w:t>2788 entries</w:t>
      </w:r>
      <w:r w:rsidR="00D370C8">
        <w:t>)</w:t>
      </w:r>
      <w:r w:rsidRPr="00E32E7A">
        <w:t xml:space="preserve"> are </w:t>
      </w:r>
      <w:r w:rsidR="00CB663F">
        <w:t>all</w:t>
      </w:r>
      <w:r w:rsidRPr="00E32E7A">
        <w:t xml:space="preserve"> non-</w:t>
      </w:r>
      <w:r>
        <w:t>spam</w:t>
      </w:r>
      <w:r w:rsidRPr="00E32E7A">
        <w:t xml:space="preserve"> classification. This is an interesting finding, as a small training-test split for a cross-validation study can potentially cause classification errors if  a sufficient amount of each group is not represented in the training set.</w:t>
      </w:r>
    </w:p>
    <w:p w14:paraId="3A9D787B" w14:textId="18AD64F2" w:rsidR="00010476" w:rsidRDefault="00010476" w:rsidP="00C516A9">
      <w:pPr>
        <w:spacing w:after="160" w:line="259" w:lineRule="auto"/>
        <w:jc w:val="center"/>
      </w:pPr>
      <w:r>
        <w:br w:type="page"/>
      </w:r>
    </w:p>
    <w:p w14:paraId="0D9997EF" w14:textId="77777777" w:rsidR="00935985" w:rsidRDefault="00D008E2" w:rsidP="00D008E2">
      <w:pPr>
        <w:pStyle w:val="Heading1"/>
      </w:pPr>
      <w:r>
        <w:lastRenderedPageBreak/>
        <w:t>3 Data Analysis</w:t>
      </w:r>
    </w:p>
    <w:p w14:paraId="65BBB4BE" w14:textId="07A6305A" w:rsidR="00D008E2" w:rsidRDefault="00D008E2" w:rsidP="00935985">
      <w:pPr>
        <w:rPr>
          <w:rFonts w:eastAsiaTheme="majorEastAsia"/>
        </w:rPr>
      </w:pPr>
      <w:bookmarkStart w:id="3" w:name="_GoBack"/>
      <w:bookmarkEnd w:id="3"/>
      <w:r>
        <w:br w:type="page"/>
      </w:r>
    </w:p>
    <w:p w14:paraId="68863091" w14:textId="6B4F8C06" w:rsidR="00010476" w:rsidRDefault="00010476" w:rsidP="00010476">
      <w:pPr>
        <w:pStyle w:val="Heading1"/>
      </w:pPr>
      <w:r>
        <w:lastRenderedPageBreak/>
        <w:t>References</w:t>
      </w:r>
    </w:p>
    <w:p w14:paraId="61DC8327" w14:textId="7F9D3700" w:rsidR="00010476" w:rsidRPr="00305270" w:rsidRDefault="00305270" w:rsidP="00010476">
      <w:proofErr w:type="spellStart"/>
      <w:r>
        <w:t>Alpaydin</w:t>
      </w:r>
      <w:proofErr w:type="spellEnd"/>
      <w:r>
        <w:t xml:space="preserve">, </w:t>
      </w:r>
      <w:proofErr w:type="spellStart"/>
      <w:r>
        <w:t>Ethem</w:t>
      </w:r>
      <w:proofErr w:type="spellEnd"/>
      <w:r>
        <w:t xml:space="preserve">. </w:t>
      </w:r>
      <w:r>
        <w:rPr>
          <w:i/>
        </w:rPr>
        <w:t>Introduction to Machine Learning</w:t>
      </w:r>
      <w:r>
        <w:t xml:space="preserve">. Third Edition. The MIT Press. Cambridge, Massachusetts. </w:t>
      </w:r>
      <w:r w:rsidR="00FE74EF">
        <w:t>(</w:t>
      </w:r>
      <w:r w:rsidR="004779D6">
        <w:t>2014</w:t>
      </w:r>
      <w:r w:rsidR="00FE74EF">
        <w:t>)</w:t>
      </w:r>
      <w:r w:rsidR="0098026A">
        <w:t>.</w:t>
      </w:r>
      <w:r w:rsidR="00FE74EF">
        <w:t xml:space="preserve"> </w:t>
      </w:r>
      <w:r w:rsidR="004779D6">
        <w:t xml:space="preserve">ISBN: </w:t>
      </w:r>
      <w:r w:rsidR="004779D6" w:rsidRPr="004779D6">
        <w:t>978-0-262-02818-9</w:t>
      </w:r>
      <w:r w:rsidR="004779D6">
        <w:t>.</w:t>
      </w:r>
    </w:p>
    <w:sectPr w:rsidR="00010476" w:rsidRPr="00305270" w:rsidSect="00635A04">
      <w:footerReference w:type="even" r:id="rId10"/>
      <w:footerReference w:type="defaul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F30CE3" w14:textId="77777777" w:rsidR="002C35E8" w:rsidRDefault="002C35E8" w:rsidP="0085283C">
      <w:r>
        <w:separator/>
      </w:r>
    </w:p>
  </w:endnote>
  <w:endnote w:type="continuationSeparator" w:id="0">
    <w:p w14:paraId="62EC2937" w14:textId="77777777" w:rsidR="002C35E8" w:rsidRDefault="002C35E8"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EndPr>
      <w:rPr>
        <w:rStyle w:val="PageNumber"/>
      </w:rPr>
    </w:sdtEndPr>
    <w:sdtContent>
      <w:p w14:paraId="5C8D6E7A" w14:textId="3DA997CE" w:rsidR="00305270" w:rsidRDefault="00305270"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305270" w:rsidRDefault="00305270"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EndPr>
      <w:rPr>
        <w:rStyle w:val="PageNumber"/>
      </w:rPr>
    </w:sdtEndPr>
    <w:sdtContent>
      <w:p w14:paraId="5B68981D" w14:textId="19354FBD" w:rsidR="00305270" w:rsidRDefault="00305270"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305270" w:rsidRDefault="00305270"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3B9779" w14:textId="77777777" w:rsidR="002C35E8" w:rsidRDefault="002C35E8" w:rsidP="0085283C">
      <w:r>
        <w:separator/>
      </w:r>
    </w:p>
  </w:footnote>
  <w:footnote w:type="continuationSeparator" w:id="0">
    <w:p w14:paraId="6FADCDDD" w14:textId="77777777" w:rsidR="002C35E8" w:rsidRDefault="002C35E8" w:rsidP="0085283C">
      <w:r>
        <w:continuationSeparator/>
      </w:r>
    </w:p>
  </w:footnote>
  <w:footnote w:id="1">
    <w:p w14:paraId="5703184C" w14:textId="0B19BC78" w:rsidR="000625B7" w:rsidRDefault="000625B7">
      <w:pPr>
        <w:pStyle w:val="FootnoteText"/>
      </w:pPr>
      <w:r>
        <w:rPr>
          <w:rStyle w:val="FootnoteReference"/>
        </w:rPr>
        <w:footnoteRef/>
      </w:r>
      <w:r>
        <w:t xml:space="preserve"> Another common problem set for neural networks to solve is regression, where a neuron activation is obtained by the weight sum of the inputs for each </w:t>
      </w:r>
      <w:proofErr w:type="gramStart"/>
      <w:r>
        <w:t>layers</w:t>
      </w:r>
      <w:proofErr w:type="gramEnd"/>
      <w:r>
        <w:t xml:space="preserve">, similar to linear regression.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abstractNumId w:val="7"/>
  </w:num>
  <w:num w:numId="2">
    <w:abstractNumId w:val="9"/>
  </w:num>
  <w:num w:numId="3">
    <w:abstractNumId w:val="4"/>
  </w:num>
  <w:num w:numId="4">
    <w:abstractNumId w:val="1"/>
  </w:num>
  <w:num w:numId="5">
    <w:abstractNumId w:val="10"/>
  </w:num>
  <w:num w:numId="6">
    <w:abstractNumId w:val="11"/>
  </w:num>
  <w:num w:numId="7">
    <w:abstractNumId w:val="2"/>
  </w:num>
  <w:num w:numId="8">
    <w:abstractNumId w:val="8"/>
  </w:num>
  <w:num w:numId="9">
    <w:abstractNumId w:val="0"/>
  </w:num>
  <w:num w:numId="10">
    <w:abstractNumId w:val="6"/>
  </w:num>
  <w:num w:numId="11">
    <w:abstractNumId w:val="5"/>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10476"/>
    <w:rsid w:val="00017B00"/>
    <w:rsid w:val="00021163"/>
    <w:rsid w:val="00021F5A"/>
    <w:rsid w:val="00026270"/>
    <w:rsid w:val="0003099F"/>
    <w:rsid w:val="00045C40"/>
    <w:rsid w:val="000469A2"/>
    <w:rsid w:val="000513E6"/>
    <w:rsid w:val="00051F8A"/>
    <w:rsid w:val="00053490"/>
    <w:rsid w:val="00054DC1"/>
    <w:rsid w:val="000609CF"/>
    <w:rsid w:val="000625B7"/>
    <w:rsid w:val="00065324"/>
    <w:rsid w:val="000657E9"/>
    <w:rsid w:val="00065E1D"/>
    <w:rsid w:val="00066CDC"/>
    <w:rsid w:val="00067EF9"/>
    <w:rsid w:val="0007054E"/>
    <w:rsid w:val="00072641"/>
    <w:rsid w:val="00074D48"/>
    <w:rsid w:val="00077401"/>
    <w:rsid w:val="00077C7E"/>
    <w:rsid w:val="00084957"/>
    <w:rsid w:val="0009051B"/>
    <w:rsid w:val="00095856"/>
    <w:rsid w:val="000B50E8"/>
    <w:rsid w:val="000B536E"/>
    <w:rsid w:val="000C1464"/>
    <w:rsid w:val="000C1701"/>
    <w:rsid w:val="000C553E"/>
    <w:rsid w:val="000D362B"/>
    <w:rsid w:val="000D54F5"/>
    <w:rsid w:val="000E11A9"/>
    <w:rsid w:val="000E3D6D"/>
    <w:rsid w:val="000E561F"/>
    <w:rsid w:val="000E6CE2"/>
    <w:rsid w:val="000E7C66"/>
    <w:rsid w:val="000F2ED9"/>
    <w:rsid w:val="000F3566"/>
    <w:rsid w:val="000F5FAB"/>
    <w:rsid w:val="000F6E6C"/>
    <w:rsid w:val="000F7850"/>
    <w:rsid w:val="0010078A"/>
    <w:rsid w:val="00102938"/>
    <w:rsid w:val="00105C9D"/>
    <w:rsid w:val="00107F23"/>
    <w:rsid w:val="00110951"/>
    <w:rsid w:val="00110B91"/>
    <w:rsid w:val="00120078"/>
    <w:rsid w:val="001214D3"/>
    <w:rsid w:val="001316C8"/>
    <w:rsid w:val="001323AF"/>
    <w:rsid w:val="00134C88"/>
    <w:rsid w:val="00142E31"/>
    <w:rsid w:val="00147F26"/>
    <w:rsid w:val="00152A26"/>
    <w:rsid w:val="00153E2D"/>
    <w:rsid w:val="001600B4"/>
    <w:rsid w:val="001610D1"/>
    <w:rsid w:val="001612FD"/>
    <w:rsid w:val="001633DA"/>
    <w:rsid w:val="001636F5"/>
    <w:rsid w:val="001658C3"/>
    <w:rsid w:val="00165911"/>
    <w:rsid w:val="001666AF"/>
    <w:rsid w:val="001763A6"/>
    <w:rsid w:val="00177570"/>
    <w:rsid w:val="001949D4"/>
    <w:rsid w:val="001A391C"/>
    <w:rsid w:val="001A4451"/>
    <w:rsid w:val="001B4C65"/>
    <w:rsid w:val="001B6CF6"/>
    <w:rsid w:val="001C24CC"/>
    <w:rsid w:val="001D1289"/>
    <w:rsid w:val="001D74BA"/>
    <w:rsid w:val="001E0FA0"/>
    <w:rsid w:val="001E2378"/>
    <w:rsid w:val="001E3266"/>
    <w:rsid w:val="001E6CFC"/>
    <w:rsid w:val="001F0C54"/>
    <w:rsid w:val="001F1BF7"/>
    <w:rsid w:val="001F29B0"/>
    <w:rsid w:val="001F70C8"/>
    <w:rsid w:val="0020163F"/>
    <w:rsid w:val="002023FE"/>
    <w:rsid w:val="0020371B"/>
    <w:rsid w:val="00210E12"/>
    <w:rsid w:val="00211844"/>
    <w:rsid w:val="00212749"/>
    <w:rsid w:val="00212CC9"/>
    <w:rsid w:val="00213365"/>
    <w:rsid w:val="00214250"/>
    <w:rsid w:val="00214D7A"/>
    <w:rsid w:val="00215C2D"/>
    <w:rsid w:val="0022166D"/>
    <w:rsid w:val="002247D6"/>
    <w:rsid w:val="00225664"/>
    <w:rsid w:val="002269EE"/>
    <w:rsid w:val="00233516"/>
    <w:rsid w:val="00233C7A"/>
    <w:rsid w:val="002425A6"/>
    <w:rsid w:val="00244720"/>
    <w:rsid w:val="002525CB"/>
    <w:rsid w:val="00255D2F"/>
    <w:rsid w:val="002573C4"/>
    <w:rsid w:val="002606CA"/>
    <w:rsid w:val="002609AF"/>
    <w:rsid w:val="00261CE7"/>
    <w:rsid w:val="00261EDE"/>
    <w:rsid w:val="002651E3"/>
    <w:rsid w:val="00267670"/>
    <w:rsid w:val="00270C1F"/>
    <w:rsid w:val="00281016"/>
    <w:rsid w:val="00283AE2"/>
    <w:rsid w:val="00284BAE"/>
    <w:rsid w:val="00285782"/>
    <w:rsid w:val="00295905"/>
    <w:rsid w:val="00295AEF"/>
    <w:rsid w:val="002A18F2"/>
    <w:rsid w:val="002A6723"/>
    <w:rsid w:val="002B019D"/>
    <w:rsid w:val="002B1990"/>
    <w:rsid w:val="002B752F"/>
    <w:rsid w:val="002C35E8"/>
    <w:rsid w:val="002C70CF"/>
    <w:rsid w:val="002D2553"/>
    <w:rsid w:val="002D5E10"/>
    <w:rsid w:val="002D5F07"/>
    <w:rsid w:val="002E4408"/>
    <w:rsid w:val="002E7259"/>
    <w:rsid w:val="002F1793"/>
    <w:rsid w:val="002F3CB3"/>
    <w:rsid w:val="00305270"/>
    <w:rsid w:val="00311C61"/>
    <w:rsid w:val="0031289A"/>
    <w:rsid w:val="00316CA4"/>
    <w:rsid w:val="003174CA"/>
    <w:rsid w:val="00325356"/>
    <w:rsid w:val="0032648C"/>
    <w:rsid w:val="003268B4"/>
    <w:rsid w:val="00330B74"/>
    <w:rsid w:val="00331409"/>
    <w:rsid w:val="003361AA"/>
    <w:rsid w:val="00341E37"/>
    <w:rsid w:val="00342490"/>
    <w:rsid w:val="0034321B"/>
    <w:rsid w:val="00344492"/>
    <w:rsid w:val="003453FB"/>
    <w:rsid w:val="00353F0B"/>
    <w:rsid w:val="00354C57"/>
    <w:rsid w:val="00357622"/>
    <w:rsid w:val="00363B7E"/>
    <w:rsid w:val="00365FE1"/>
    <w:rsid w:val="00374E62"/>
    <w:rsid w:val="00375524"/>
    <w:rsid w:val="00386E73"/>
    <w:rsid w:val="00393520"/>
    <w:rsid w:val="0039388F"/>
    <w:rsid w:val="003A00F5"/>
    <w:rsid w:val="003C4D46"/>
    <w:rsid w:val="003C68B0"/>
    <w:rsid w:val="003C744C"/>
    <w:rsid w:val="003D1E81"/>
    <w:rsid w:val="003E3147"/>
    <w:rsid w:val="004115D7"/>
    <w:rsid w:val="00426D0A"/>
    <w:rsid w:val="00430920"/>
    <w:rsid w:val="00430FC8"/>
    <w:rsid w:val="004330F3"/>
    <w:rsid w:val="00436025"/>
    <w:rsid w:val="00444444"/>
    <w:rsid w:val="00446819"/>
    <w:rsid w:val="00447C67"/>
    <w:rsid w:val="00450C30"/>
    <w:rsid w:val="004519D0"/>
    <w:rsid w:val="00453C52"/>
    <w:rsid w:val="0045431A"/>
    <w:rsid w:val="00456953"/>
    <w:rsid w:val="00456C03"/>
    <w:rsid w:val="00461D07"/>
    <w:rsid w:val="0047673F"/>
    <w:rsid w:val="004779D6"/>
    <w:rsid w:val="00480BD2"/>
    <w:rsid w:val="00481EFD"/>
    <w:rsid w:val="00483091"/>
    <w:rsid w:val="00490A77"/>
    <w:rsid w:val="004952F4"/>
    <w:rsid w:val="004A2481"/>
    <w:rsid w:val="004A597A"/>
    <w:rsid w:val="004B09A6"/>
    <w:rsid w:val="004B2D2F"/>
    <w:rsid w:val="004B5332"/>
    <w:rsid w:val="004B6D86"/>
    <w:rsid w:val="004C774F"/>
    <w:rsid w:val="004D0502"/>
    <w:rsid w:val="004D1879"/>
    <w:rsid w:val="004D190A"/>
    <w:rsid w:val="004D7939"/>
    <w:rsid w:val="004E1169"/>
    <w:rsid w:val="004E1B82"/>
    <w:rsid w:val="004E3FC9"/>
    <w:rsid w:val="004E4C58"/>
    <w:rsid w:val="004E6C38"/>
    <w:rsid w:val="004F0863"/>
    <w:rsid w:val="004F0CD8"/>
    <w:rsid w:val="004F4175"/>
    <w:rsid w:val="0050121B"/>
    <w:rsid w:val="0050328B"/>
    <w:rsid w:val="00514596"/>
    <w:rsid w:val="00517EC8"/>
    <w:rsid w:val="005260AD"/>
    <w:rsid w:val="005305DF"/>
    <w:rsid w:val="00543B72"/>
    <w:rsid w:val="00555056"/>
    <w:rsid w:val="00556407"/>
    <w:rsid w:val="00563359"/>
    <w:rsid w:val="00563DD8"/>
    <w:rsid w:val="00571E98"/>
    <w:rsid w:val="005731F5"/>
    <w:rsid w:val="00577DF1"/>
    <w:rsid w:val="00582CC3"/>
    <w:rsid w:val="0058659F"/>
    <w:rsid w:val="00587726"/>
    <w:rsid w:val="00587C9B"/>
    <w:rsid w:val="005960C3"/>
    <w:rsid w:val="005A0FC9"/>
    <w:rsid w:val="005A30A8"/>
    <w:rsid w:val="005A61D1"/>
    <w:rsid w:val="005A651E"/>
    <w:rsid w:val="005A7F88"/>
    <w:rsid w:val="005B167B"/>
    <w:rsid w:val="005B2669"/>
    <w:rsid w:val="005B5563"/>
    <w:rsid w:val="005B5DE4"/>
    <w:rsid w:val="005C2861"/>
    <w:rsid w:val="005C29FC"/>
    <w:rsid w:val="005C56C1"/>
    <w:rsid w:val="005C5869"/>
    <w:rsid w:val="005D3D16"/>
    <w:rsid w:val="005E55F7"/>
    <w:rsid w:val="005E6597"/>
    <w:rsid w:val="005E7EDD"/>
    <w:rsid w:val="00600A9E"/>
    <w:rsid w:val="006020DB"/>
    <w:rsid w:val="00604D7F"/>
    <w:rsid w:val="00610875"/>
    <w:rsid w:val="006117F6"/>
    <w:rsid w:val="006165C4"/>
    <w:rsid w:val="006179CD"/>
    <w:rsid w:val="00617B19"/>
    <w:rsid w:val="00620234"/>
    <w:rsid w:val="00624474"/>
    <w:rsid w:val="00624C52"/>
    <w:rsid w:val="00635A04"/>
    <w:rsid w:val="006430B4"/>
    <w:rsid w:val="00643BE3"/>
    <w:rsid w:val="006466F1"/>
    <w:rsid w:val="00646ACD"/>
    <w:rsid w:val="006570D0"/>
    <w:rsid w:val="006572EC"/>
    <w:rsid w:val="006639F8"/>
    <w:rsid w:val="00665FCD"/>
    <w:rsid w:val="00667E3D"/>
    <w:rsid w:val="00672074"/>
    <w:rsid w:val="00672B1A"/>
    <w:rsid w:val="00672C7D"/>
    <w:rsid w:val="00686D69"/>
    <w:rsid w:val="0069010B"/>
    <w:rsid w:val="00690D0B"/>
    <w:rsid w:val="006933A2"/>
    <w:rsid w:val="00693E66"/>
    <w:rsid w:val="00697078"/>
    <w:rsid w:val="00697E70"/>
    <w:rsid w:val="006A1BB7"/>
    <w:rsid w:val="006A3648"/>
    <w:rsid w:val="006B2017"/>
    <w:rsid w:val="006B4057"/>
    <w:rsid w:val="006B42CC"/>
    <w:rsid w:val="006C311F"/>
    <w:rsid w:val="006C66E5"/>
    <w:rsid w:val="006D0EA0"/>
    <w:rsid w:val="006D7742"/>
    <w:rsid w:val="006E45D6"/>
    <w:rsid w:val="006E78D3"/>
    <w:rsid w:val="006E7A44"/>
    <w:rsid w:val="00701358"/>
    <w:rsid w:val="00703830"/>
    <w:rsid w:val="00705EAB"/>
    <w:rsid w:val="00706D11"/>
    <w:rsid w:val="00715E3D"/>
    <w:rsid w:val="0072519C"/>
    <w:rsid w:val="007252BB"/>
    <w:rsid w:val="00725554"/>
    <w:rsid w:val="00727C25"/>
    <w:rsid w:val="00727EE0"/>
    <w:rsid w:val="007307E5"/>
    <w:rsid w:val="007401B2"/>
    <w:rsid w:val="0074278D"/>
    <w:rsid w:val="00742A72"/>
    <w:rsid w:val="00745C19"/>
    <w:rsid w:val="00746EED"/>
    <w:rsid w:val="0075014B"/>
    <w:rsid w:val="00752248"/>
    <w:rsid w:val="00756A74"/>
    <w:rsid w:val="00762514"/>
    <w:rsid w:val="0076722C"/>
    <w:rsid w:val="00770AF9"/>
    <w:rsid w:val="00771398"/>
    <w:rsid w:val="00777DC0"/>
    <w:rsid w:val="00785029"/>
    <w:rsid w:val="007867E2"/>
    <w:rsid w:val="00786951"/>
    <w:rsid w:val="007A4934"/>
    <w:rsid w:val="007A70B2"/>
    <w:rsid w:val="007B263F"/>
    <w:rsid w:val="007B30AC"/>
    <w:rsid w:val="007B5D80"/>
    <w:rsid w:val="007C0ECA"/>
    <w:rsid w:val="007C11A7"/>
    <w:rsid w:val="007C3819"/>
    <w:rsid w:val="007C592E"/>
    <w:rsid w:val="007D3391"/>
    <w:rsid w:val="007D66B8"/>
    <w:rsid w:val="007F084C"/>
    <w:rsid w:val="007F4A3F"/>
    <w:rsid w:val="007F53D1"/>
    <w:rsid w:val="00805A64"/>
    <w:rsid w:val="00806B90"/>
    <w:rsid w:val="00815C23"/>
    <w:rsid w:val="00816301"/>
    <w:rsid w:val="00820E1E"/>
    <w:rsid w:val="00823099"/>
    <w:rsid w:val="00823717"/>
    <w:rsid w:val="008249CC"/>
    <w:rsid w:val="0082602A"/>
    <w:rsid w:val="00826261"/>
    <w:rsid w:val="008335D3"/>
    <w:rsid w:val="00841282"/>
    <w:rsid w:val="008422FD"/>
    <w:rsid w:val="00842A7E"/>
    <w:rsid w:val="00842E3B"/>
    <w:rsid w:val="00845E0C"/>
    <w:rsid w:val="00846C5D"/>
    <w:rsid w:val="008503C3"/>
    <w:rsid w:val="0085283C"/>
    <w:rsid w:val="008553E9"/>
    <w:rsid w:val="00855B8E"/>
    <w:rsid w:val="0086027B"/>
    <w:rsid w:val="0086343B"/>
    <w:rsid w:val="00866BC5"/>
    <w:rsid w:val="00867A32"/>
    <w:rsid w:val="00873269"/>
    <w:rsid w:val="00875330"/>
    <w:rsid w:val="00876990"/>
    <w:rsid w:val="008773D2"/>
    <w:rsid w:val="008829CF"/>
    <w:rsid w:val="008856BB"/>
    <w:rsid w:val="00885A18"/>
    <w:rsid w:val="00895B87"/>
    <w:rsid w:val="00896060"/>
    <w:rsid w:val="008A1E4C"/>
    <w:rsid w:val="008A3BA0"/>
    <w:rsid w:val="008A54A1"/>
    <w:rsid w:val="008B09D0"/>
    <w:rsid w:val="008B3E35"/>
    <w:rsid w:val="008B4379"/>
    <w:rsid w:val="008B71AC"/>
    <w:rsid w:val="008C0791"/>
    <w:rsid w:val="008C0FFB"/>
    <w:rsid w:val="008C16DB"/>
    <w:rsid w:val="008C264D"/>
    <w:rsid w:val="008C7BAE"/>
    <w:rsid w:val="008D0C44"/>
    <w:rsid w:val="008D2424"/>
    <w:rsid w:val="008E488E"/>
    <w:rsid w:val="008E5FA7"/>
    <w:rsid w:val="008F0A84"/>
    <w:rsid w:val="008F2007"/>
    <w:rsid w:val="008F2B2E"/>
    <w:rsid w:val="008F5035"/>
    <w:rsid w:val="00902639"/>
    <w:rsid w:val="00902796"/>
    <w:rsid w:val="00903F76"/>
    <w:rsid w:val="00910525"/>
    <w:rsid w:val="00910A7A"/>
    <w:rsid w:val="00910AB2"/>
    <w:rsid w:val="00915501"/>
    <w:rsid w:val="00923431"/>
    <w:rsid w:val="00926EDF"/>
    <w:rsid w:val="0093445B"/>
    <w:rsid w:val="00934DA8"/>
    <w:rsid w:val="00935985"/>
    <w:rsid w:val="00940AFC"/>
    <w:rsid w:val="00941672"/>
    <w:rsid w:val="00941F6F"/>
    <w:rsid w:val="00945423"/>
    <w:rsid w:val="0095238B"/>
    <w:rsid w:val="009545E2"/>
    <w:rsid w:val="009546D4"/>
    <w:rsid w:val="009575BC"/>
    <w:rsid w:val="009614FF"/>
    <w:rsid w:val="00965799"/>
    <w:rsid w:val="0098026A"/>
    <w:rsid w:val="0098108B"/>
    <w:rsid w:val="00981810"/>
    <w:rsid w:val="00987E7A"/>
    <w:rsid w:val="00991B0D"/>
    <w:rsid w:val="009941A4"/>
    <w:rsid w:val="00996D78"/>
    <w:rsid w:val="00997B0B"/>
    <w:rsid w:val="009A25D3"/>
    <w:rsid w:val="009A4C7F"/>
    <w:rsid w:val="009A694F"/>
    <w:rsid w:val="009B161F"/>
    <w:rsid w:val="009C0EF8"/>
    <w:rsid w:val="009C36E2"/>
    <w:rsid w:val="009C4B3E"/>
    <w:rsid w:val="009C5FC8"/>
    <w:rsid w:val="009C680B"/>
    <w:rsid w:val="009D249D"/>
    <w:rsid w:val="009D2D80"/>
    <w:rsid w:val="009E2DFC"/>
    <w:rsid w:val="009F1753"/>
    <w:rsid w:val="009F3CDC"/>
    <w:rsid w:val="00A0015A"/>
    <w:rsid w:val="00A04397"/>
    <w:rsid w:val="00A06AFF"/>
    <w:rsid w:val="00A10ACA"/>
    <w:rsid w:val="00A12C3B"/>
    <w:rsid w:val="00A14228"/>
    <w:rsid w:val="00A2168D"/>
    <w:rsid w:val="00A21AD6"/>
    <w:rsid w:val="00A225ED"/>
    <w:rsid w:val="00A2425E"/>
    <w:rsid w:val="00A25E58"/>
    <w:rsid w:val="00A30980"/>
    <w:rsid w:val="00A315D7"/>
    <w:rsid w:val="00A3511A"/>
    <w:rsid w:val="00A3639A"/>
    <w:rsid w:val="00A41F17"/>
    <w:rsid w:val="00A46670"/>
    <w:rsid w:val="00A539B7"/>
    <w:rsid w:val="00A564DE"/>
    <w:rsid w:val="00A56F66"/>
    <w:rsid w:val="00A609FF"/>
    <w:rsid w:val="00A64392"/>
    <w:rsid w:val="00A6481B"/>
    <w:rsid w:val="00A6481E"/>
    <w:rsid w:val="00A73CCE"/>
    <w:rsid w:val="00A7428B"/>
    <w:rsid w:val="00A75122"/>
    <w:rsid w:val="00A764A0"/>
    <w:rsid w:val="00A80DE4"/>
    <w:rsid w:val="00A8109E"/>
    <w:rsid w:val="00A81B4F"/>
    <w:rsid w:val="00A86A1B"/>
    <w:rsid w:val="00A911C5"/>
    <w:rsid w:val="00A91E54"/>
    <w:rsid w:val="00AA04F4"/>
    <w:rsid w:val="00AA265A"/>
    <w:rsid w:val="00AA2CCB"/>
    <w:rsid w:val="00AC2AAE"/>
    <w:rsid w:val="00AC373B"/>
    <w:rsid w:val="00AD0DA0"/>
    <w:rsid w:val="00AD48D4"/>
    <w:rsid w:val="00AD5FCB"/>
    <w:rsid w:val="00AD7E40"/>
    <w:rsid w:val="00AE46D1"/>
    <w:rsid w:val="00AE56A3"/>
    <w:rsid w:val="00AE6FD1"/>
    <w:rsid w:val="00AF43BB"/>
    <w:rsid w:val="00B119C0"/>
    <w:rsid w:val="00B12CA5"/>
    <w:rsid w:val="00B12D84"/>
    <w:rsid w:val="00B14DA4"/>
    <w:rsid w:val="00B1516E"/>
    <w:rsid w:val="00B216AB"/>
    <w:rsid w:val="00B22496"/>
    <w:rsid w:val="00B25312"/>
    <w:rsid w:val="00B260AA"/>
    <w:rsid w:val="00B310D5"/>
    <w:rsid w:val="00B350E7"/>
    <w:rsid w:val="00B41BE4"/>
    <w:rsid w:val="00B41D80"/>
    <w:rsid w:val="00B43C5F"/>
    <w:rsid w:val="00B57D60"/>
    <w:rsid w:val="00B619A5"/>
    <w:rsid w:val="00B70036"/>
    <w:rsid w:val="00B7131D"/>
    <w:rsid w:val="00B73F87"/>
    <w:rsid w:val="00B77A86"/>
    <w:rsid w:val="00B8369A"/>
    <w:rsid w:val="00B83CD0"/>
    <w:rsid w:val="00B86976"/>
    <w:rsid w:val="00BB0B18"/>
    <w:rsid w:val="00BB1695"/>
    <w:rsid w:val="00BB3268"/>
    <w:rsid w:val="00BB40F4"/>
    <w:rsid w:val="00BC1867"/>
    <w:rsid w:val="00BC29FA"/>
    <w:rsid w:val="00BD05CA"/>
    <w:rsid w:val="00BD1B15"/>
    <w:rsid w:val="00BD35D7"/>
    <w:rsid w:val="00BD70B3"/>
    <w:rsid w:val="00BE3E47"/>
    <w:rsid w:val="00BE4EB3"/>
    <w:rsid w:val="00BE7560"/>
    <w:rsid w:val="00BF40DD"/>
    <w:rsid w:val="00BF689F"/>
    <w:rsid w:val="00C01A10"/>
    <w:rsid w:val="00C0367E"/>
    <w:rsid w:val="00C064FF"/>
    <w:rsid w:val="00C14B86"/>
    <w:rsid w:val="00C17027"/>
    <w:rsid w:val="00C253EC"/>
    <w:rsid w:val="00C25FA3"/>
    <w:rsid w:val="00C30D94"/>
    <w:rsid w:val="00C31377"/>
    <w:rsid w:val="00C31814"/>
    <w:rsid w:val="00C31B9E"/>
    <w:rsid w:val="00C31BE2"/>
    <w:rsid w:val="00C375F5"/>
    <w:rsid w:val="00C37B84"/>
    <w:rsid w:val="00C41485"/>
    <w:rsid w:val="00C44B5C"/>
    <w:rsid w:val="00C516A9"/>
    <w:rsid w:val="00C52B18"/>
    <w:rsid w:val="00C556DF"/>
    <w:rsid w:val="00C5662E"/>
    <w:rsid w:val="00C65C19"/>
    <w:rsid w:val="00C672E2"/>
    <w:rsid w:val="00C740BC"/>
    <w:rsid w:val="00C76BD6"/>
    <w:rsid w:val="00C9344F"/>
    <w:rsid w:val="00C93BC1"/>
    <w:rsid w:val="00C9577A"/>
    <w:rsid w:val="00C96B7A"/>
    <w:rsid w:val="00C97D33"/>
    <w:rsid w:val="00CA406A"/>
    <w:rsid w:val="00CA6C73"/>
    <w:rsid w:val="00CB11F1"/>
    <w:rsid w:val="00CB3498"/>
    <w:rsid w:val="00CB663F"/>
    <w:rsid w:val="00CB6A64"/>
    <w:rsid w:val="00CC0ADB"/>
    <w:rsid w:val="00CC7A39"/>
    <w:rsid w:val="00CD1096"/>
    <w:rsid w:val="00CD2EE9"/>
    <w:rsid w:val="00CD34BA"/>
    <w:rsid w:val="00CD5796"/>
    <w:rsid w:val="00CD6014"/>
    <w:rsid w:val="00CE14A8"/>
    <w:rsid w:val="00CE1C6C"/>
    <w:rsid w:val="00CE5BB1"/>
    <w:rsid w:val="00CE70CF"/>
    <w:rsid w:val="00CF6674"/>
    <w:rsid w:val="00D008E2"/>
    <w:rsid w:val="00D00F4A"/>
    <w:rsid w:val="00D034DB"/>
    <w:rsid w:val="00D04338"/>
    <w:rsid w:val="00D06537"/>
    <w:rsid w:val="00D14B98"/>
    <w:rsid w:val="00D15137"/>
    <w:rsid w:val="00D16CAC"/>
    <w:rsid w:val="00D17289"/>
    <w:rsid w:val="00D31F2D"/>
    <w:rsid w:val="00D370C8"/>
    <w:rsid w:val="00D40E07"/>
    <w:rsid w:val="00D412E3"/>
    <w:rsid w:val="00D5665C"/>
    <w:rsid w:val="00D62ED5"/>
    <w:rsid w:val="00D678E4"/>
    <w:rsid w:val="00D8558F"/>
    <w:rsid w:val="00D93222"/>
    <w:rsid w:val="00D93931"/>
    <w:rsid w:val="00D9564A"/>
    <w:rsid w:val="00D95698"/>
    <w:rsid w:val="00D97099"/>
    <w:rsid w:val="00DA38DF"/>
    <w:rsid w:val="00DB2B39"/>
    <w:rsid w:val="00DB3399"/>
    <w:rsid w:val="00DB3854"/>
    <w:rsid w:val="00DC2876"/>
    <w:rsid w:val="00DC6061"/>
    <w:rsid w:val="00DC796E"/>
    <w:rsid w:val="00DD1039"/>
    <w:rsid w:val="00DD31AE"/>
    <w:rsid w:val="00DD4AA3"/>
    <w:rsid w:val="00DE42BF"/>
    <w:rsid w:val="00DE768C"/>
    <w:rsid w:val="00DF00D0"/>
    <w:rsid w:val="00DF276B"/>
    <w:rsid w:val="00DF2863"/>
    <w:rsid w:val="00DF39A2"/>
    <w:rsid w:val="00DF7629"/>
    <w:rsid w:val="00E02F34"/>
    <w:rsid w:val="00E2140E"/>
    <w:rsid w:val="00E2379E"/>
    <w:rsid w:val="00E27CBC"/>
    <w:rsid w:val="00E32953"/>
    <w:rsid w:val="00E32E7A"/>
    <w:rsid w:val="00E470C4"/>
    <w:rsid w:val="00E5115D"/>
    <w:rsid w:val="00E533D2"/>
    <w:rsid w:val="00E54F40"/>
    <w:rsid w:val="00E565F7"/>
    <w:rsid w:val="00E61149"/>
    <w:rsid w:val="00E67FED"/>
    <w:rsid w:val="00E71CBB"/>
    <w:rsid w:val="00E75737"/>
    <w:rsid w:val="00E7783D"/>
    <w:rsid w:val="00E8035D"/>
    <w:rsid w:val="00E82F74"/>
    <w:rsid w:val="00E846EA"/>
    <w:rsid w:val="00E85D6C"/>
    <w:rsid w:val="00E92E4A"/>
    <w:rsid w:val="00E97267"/>
    <w:rsid w:val="00E97C58"/>
    <w:rsid w:val="00EA135A"/>
    <w:rsid w:val="00EA2465"/>
    <w:rsid w:val="00EA4A84"/>
    <w:rsid w:val="00EA5B22"/>
    <w:rsid w:val="00EA655F"/>
    <w:rsid w:val="00EB0272"/>
    <w:rsid w:val="00EB3178"/>
    <w:rsid w:val="00EB39C0"/>
    <w:rsid w:val="00EB453E"/>
    <w:rsid w:val="00EC2465"/>
    <w:rsid w:val="00EC64E8"/>
    <w:rsid w:val="00ED36B0"/>
    <w:rsid w:val="00EE0AC1"/>
    <w:rsid w:val="00EF542F"/>
    <w:rsid w:val="00EF61A7"/>
    <w:rsid w:val="00F219E8"/>
    <w:rsid w:val="00F22536"/>
    <w:rsid w:val="00F2258C"/>
    <w:rsid w:val="00F22F0F"/>
    <w:rsid w:val="00F24082"/>
    <w:rsid w:val="00F25EF1"/>
    <w:rsid w:val="00F34258"/>
    <w:rsid w:val="00F40C1B"/>
    <w:rsid w:val="00F542BB"/>
    <w:rsid w:val="00F55402"/>
    <w:rsid w:val="00F56DC6"/>
    <w:rsid w:val="00F62019"/>
    <w:rsid w:val="00F67FD6"/>
    <w:rsid w:val="00F709BA"/>
    <w:rsid w:val="00F74091"/>
    <w:rsid w:val="00F75D11"/>
    <w:rsid w:val="00F76855"/>
    <w:rsid w:val="00F76A32"/>
    <w:rsid w:val="00F76DD0"/>
    <w:rsid w:val="00F80C4E"/>
    <w:rsid w:val="00F86148"/>
    <w:rsid w:val="00F94469"/>
    <w:rsid w:val="00F96043"/>
    <w:rsid w:val="00F96898"/>
    <w:rsid w:val="00FA040D"/>
    <w:rsid w:val="00FA5830"/>
    <w:rsid w:val="00FA6AC0"/>
    <w:rsid w:val="00FB04FD"/>
    <w:rsid w:val="00FB2148"/>
    <w:rsid w:val="00FB3E23"/>
    <w:rsid w:val="00FC04B7"/>
    <w:rsid w:val="00FC04BC"/>
    <w:rsid w:val="00FD379B"/>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4F7F1-DF61-E541-8655-17EE9DA02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TotalTime>
  <Pages>8</Pages>
  <Words>1248</Words>
  <Characters>7117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582</cp:revision>
  <cp:lastPrinted>2018-10-23T03:22:00Z</cp:lastPrinted>
  <dcterms:created xsi:type="dcterms:W3CDTF">2018-10-16T00:05:00Z</dcterms:created>
  <dcterms:modified xsi:type="dcterms:W3CDTF">2018-11-19T19:17:00Z</dcterms:modified>
</cp:coreProperties>
</file>