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贪心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在求解某些问题时，只需要做出在当前看来是最好的选择就能获得最好的结果，而不需要考虑整体上的最优，即使目光短浅也是没有关系的。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贪心与证明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贪心算法不是对所有问题都能得到整体最优解，关键是贪心策略的选择，选择的贪心策略必须具备无后效性，即某个状态以前的过程不会影响以后的状态，只与当前状态有关。首先需要证明贪心策略是正确的，才可以考虑使用贪心算法解决该问题。在很多情况下，贪心的合理性并不是显然的，但如果能找到一个反例，就可以证明这样的贪心不正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部分背包问题：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藏宝洞里面有N(N&lt;=100)堆金币，第i堆金币的总重量和总价值分别是mi和vi(1&lt;=mi,vi&lt;=100)。阿里巴巴有一个承重量为T(T&lt;=1000)的背包，但并没办法将全部的金币都装进去。他想装走尽可能多价值的金币。所有金币都可以随意分割，分割完的金币重量价值比(也就是单位价格)不变。请问：阿里巴巴最多可以拿走多少价值的金币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证明贪心的第一种方法：假设要选择的方案不是贪心算法所要求的方案，只需要证明将需要贪心的方案替换掉要选择方案，结果会更好(至少不会更差)。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如果藏宝洞里面不是一堆堆金币，而是一个个单价不一且无法分割的金块，通过贪心策略得到的却不是最优解。正确做法是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搜索(?)</w:t>
      </w:r>
      <w:r>
        <w:rPr>
          <w:rFonts w:hint="eastAsia"/>
          <w:sz w:val="21"/>
          <w:szCs w:val="21"/>
          <w:lang w:val="en-US" w:eastAsia="zh-CN"/>
        </w:rPr>
        <w:t>或者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动态规划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动态规划：</w:t>
      </w:r>
      <w:r>
        <w:rPr>
          <w:rFonts w:hint="eastAsia"/>
          <w:sz w:val="21"/>
          <w:szCs w:val="21"/>
          <w:lang w:val="en-US" w:eastAsia="zh-CN"/>
        </w:rPr>
        <w:t>动态规划(Dynamic Programming，DP)是运筹学的一个分支，是求解决策过程最优化的过程。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背包问题：</w:t>
      </w:r>
      <w:r>
        <w:rPr>
          <w:rFonts w:hint="eastAsia"/>
          <w:sz w:val="21"/>
          <w:szCs w:val="21"/>
          <w:lang w:val="en-US" w:eastAsia="zh-CN"/>
        </w:rPr>
        <w:t>背包问题是一类经典的动态规划问题。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分治：</w:t>
      </w:r>
      <w:r>
        <w:rPr>
          <w:rFonts w:hint="eastAsia"/>
          <w:sz w:val="21"/>
          <w:szCs w:val="21"/>
          <w:lang w:val="en-US" w:eastAsia="zh-CN"/>
        </w:rPr>
        <w:t>分治字面上的解释是“分而治之”，就是把一个复杂的问题分成两个或更多的相同或相似的子问题，再把子问题分成更小的子问题……直到最后子问题可以简单的直接求解，原问题的解即子问题的解的合并。分治法是很多高效算法的基础，如排序算法（快速排序，归并排序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凌乱的yyy：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在各大OJ上有n个模拟比赛，每个比赛的开始、结束的时间点(a,b)是知道的。yyy认为，参加数量越多的模拟比赛，正式比赛成绩就越好。如果要参加一个比赛必须善始善终，而且不能同时参加两个及以上的比赛。他想知道他最多能参加几个比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分析，应该选择参加最先结束的那一场比赛。接下来，要选择能够参加的比赛中，最早结束的比赛(既然已经决定参加上一场比赛了，那么所有和上一场冲突的比赛都不能参加了)，直到没有比赛可以参加为止。这样可以保证不管在什么时间点之前，能够参加比赛的数量都是最多的，因此贪心算法成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这就是证明贪心的另外一种方法——数学归纳法：每一步的选择都是到当前为止的最优解，一直到最后一步就成为了全局的最优解。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本题中将所有比赛的结束时间排序，然后依次进行贪心：如果能够参加这场比赛，就报名参加；如果这场比赛和上一场冲突，就放弃。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哈夫曼编码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highlight w:val="cyan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highlight w:val="cyan"/>
          <w:lang w:val="en-US" w:eastAsia="zh-CN"/>
        </w:rPr>
        <w:t>算法中基本的算法思想有：贪心算法、分治算法、回溯算法、动态规划。这些算法思想并不是具体的算法，他们是用来指导我们设计具体的算法和编码的算法思想。贪心算法有很多经典的应用：哈夫曼编码、Prim和Kruskal最小生成树算法、Dijkstra单源最短路径算法</w:t>
      </w:r>
      <w:r>
        <w:rPr>
          <w:rFonts w:hint="eastAsia"/>
          <w:b w:val="0"/>
          <w:bCs w:val="0"/>
          <w:color w:val="auto"/>
          <w:sz w:val="21"/>
          <w:szCs w:val="21"/>
          <w:highlight w:val="cyan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定义：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在权为w1,w2,…,wn的n个叶子结点的所有二叉树中，带权路径长度WPL最小的二叉树称为赫夫曼树或最优二叉树。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哈夫曼树的构造(哈夫曼算法)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1.根据给定的n个权值{w1,w2,…,wn}构成二叉树集合F={T1,T2,…,Tn},其中每棵二叉树Ti中只有一个带权为wi的根结点,其左右子树为空.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2.在F中选取两棵根结点权值最小的树作为左右子树构造一棵新的二叉树,且置新的二叉树的根结点的权值为左右子树根结点的权值之和.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3.在F中删除这两棵树,同时将新的二叉树加入F中.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4.重复2、3,直到F只含有一棵树为止.(得到哈夫曼树)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哈夫曼编码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哈夫曼树的应用很广，哈夫曼编码就是其在电讯通信中的应用之一。广泛地用于数据文件压缩的十分有效的编码方法。其压缩率通常在20%～90%之间。在电讯通信业务中，通常用二进制编码来表示字母或其他字符，并用这样的编码来表示字符序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优先队列：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二叉堆: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a1[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memset(a1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127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,sizeof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(a1))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将数组初始化为一个接近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最大值的数，效率较高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memset初始化int数组时，第二个参数如果是0，数组就会被初始化为0；如果是127，会初始化为一个很大且接近int类型上限的正数；如果是128，会初始化成很小且接近int类型下限的负数；如果是-1或者255时，数组会初始化为-1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DC7F3"/>
    <w:multiLevelType w:val="singleLevel"/>
    <w:tmpl w:val="D24DC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0066669"/>
    <w:rsid w:val="0220637D"/>
    <w:rsid w:val="041B2008"/>
    <w:rsid w:val="063A782C"/>
    <w:rsid w:val="08DC111E"/>
    <w:rsid w:val="0A726C1E"/>
    <w:rsid w:val="0EDC6309"/>
    <w:rsid w:val="0EEF2B9E"/>
    <w:rsid w:val="133B24EE"/>
    <w:rsid w:val="146A0DE6"/>
    <w:rsid w:val="147D44E2"/>
    <w:rsid w:val="1C9E3B1A"/>
    <w:rsid w:val="1CDC1A13"/>
    <w:rsid w:val="21013D98"/>
    <w:rsid w:val="21177171"/>
    <w:rsid w:val="235014BD"/>
    <w:rsid w:val="23E0652B"/>
    <w:rsid w:val="24743D77"/>
    <w:rsid w:val="248875F1"/>
    <w:rsid w:val="24A21F9A"/>
    <w:rsid w:val="293566B0"/>
    <w:rsid w:val="2BC25D8B"/>
    <w:rsid w:val="2C53592E"/>
    <w:rsid w:val="326255A0"/>
    <w:rsid w:val="32E32020"/>
    <w:rsid w:val="33A27313"/>
    <w:rsid w:val="3E573149"/>
    <w:rsid w:val="41DB7BC2"/>
    <w:rsid w:val="475F0B30"/>
    <w:rsid w:val="47B706E4"/>
    <w:rsid w:val="4BC97651"/>
    <w:rsid w:val="4E3C73B1"/>
    <w:rsid w:val="504C2241"/>
    <w:rsid w:val="52AA2013"/>
    <w:rsid w:val="5423353D"/>
    <w:rsid w:val="580D5718"/>
    <w:rsid w:val="5839709D"/>
    <w:rsid w:val="5899529B"/>
    <w:rsid w:val="5923465F"/>
    <w:rsid w:val="5CA645E6"/>
    <w:rsid w:val="5DFB13FF"/>
    <w:rsid w:val="64586688"/>
    <w:rsid w:val="669016A4"/>
    <w:rsid w:val="69C21BC8"/>
    <w:rsid w:val="6D7E660E"/>
    <w:rsid w:val="713D20F0"/>
    <w:rsid w:val="75BF4229"/>
    <w:rsid w:val="7839234F"/>
    <w:rsid w:val="78EB17D4"/>
    <w:rsid w:val="79B745D3"/>
    <w:rsid w:val="7A552A47"/>
    <w:rsid w:val="7D533334"/>
    <w:rsid w:val="7D7070CD"/>
    <w:rsid w:val="7FDE08D0"/>
    <w:rsid w:val="7FE3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1629</Words>
  <Characters>1818</Characters>
  <Lines>0</Lines>
  <Paragraphs>0</Paragraphs>
  <TotalTime>21</TotalTime>
  <ScaleCrop>false</ScaleCrop>
  <LinksUpToDate>false</LinksUpToDate>
  <CharactersWithSpaces>1820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2022-06-27T02:58:15Z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