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1A53" w14:textId="3BCFAF32" w:rsidR="00B925F8" w:rsidRDefault="00290C40" w:rsidP="00B925F8">
      <w:pPr>
        <w:pStyle w:val="Heading1"/>
        <w:rPr>
          <w:b/>
          <w:color w:val="538135" w:themeColor="accent6" w:themeShade="BF"/>
        </w:rPr>
      </w:pPr>
      <w:r>
        <w:rPr>
          <w:b/>
          <w:color w:val="538135" w:themeColor="accent6" w:themeShade="BF"/>
        </w:rPr>
        <w:t>Data Description</w:t>
      </w:r>
    </w:p>
    <w:p w14:paraId="42B5785A" w14:textId="1736BFA3" w:rsidR="00B925F8" w:rsidRPr="00144FA0" w:rsidRDefault="00B925F8" w:rsidP="00B925F8">
      <w:pPr>
        <w:jc w:val="both"/>
      </w:pPr>
      <w:r>
        <w:t>The M5 dataset, g</w:t>
      </w:r>
      <w:r w:rsidRPr="00706542">
        <w:t xml:space="preserve">enerously made available by </w:t>
      </w:r>
      <w:r w:rsidRPr="00120DD7">
        <w:rPr>
          <w:b/>
        </w:rPr>
        <w:t>Walmart</w:t>
      </w:r>
      <w:r>
        <w:t xml:space="preserve">, involves the unit sales of various products sold in the USA, </w:t>
      </w:r>
      <w:r w:rsidRPr="00120DD7">
        <w:t xml:space="preserve">organized in the form of </w:t>
      </w:r>
      <w:r w:rsidRPr="00120DD7">
        <w:rPr>
          <w:b/>
        </w:rPr>
        <w:t>grouped time series</w:t>
      </w:r>
      <w:r w:rsidRPr="00120DD7">
        <w:t xml:space="preserve">. More specifically, the dataset involves the </w:t>
      </w:r>
      <w:r>
        <w:t xml:space="preserve">unit </w:t>
      </w:r>
      <w:r w:rsidRPr="00120DD7">
        <w:t xml:space="preserve">sales </w:t>
      </w:r>
      <w:r w:rsidRPr="00C8172F">
        <w:t xml:space="preserve">of </w:t>
      </w:r>
      <w:r>
        <w:rPr>
          <w:b/>
        </w:rPr>
        <w:t xml:space="preserve">139 </w:t>
      </w:r>
      <w:r w:rsidRPr="00C8172F">
        <w:rPr>
          <w:b/>
        </w:rPr>
        <w:t>products</w:t>
      </w:r>
      <w:r>
        <w:rPr>
          <w:b/>
        </w:rPr>
        <w:t xml:space="preserve"> (instead of 3,049 in the original M5 competition)</w:t>
      </w:r>
      <w:r w:rsidRPr="00120DD7">
        <w:t xml:space="preserve">, classified in </w:t>
      </w:r>
      <w:r w:rsidRPr="00120DD7">
        <w:rPr>
          <w:b/>
        </w:rPr>
        <w:t>3 product categories</w:t>
      </w:r>
      <w:r w:rsidRPr="00120DD7">
        <w:t xml:space="preserve"> (Hobbies, Foods, and Household) and </w:t>
      </w:r>
      <w:r w:rsidRPr="00120DD7">
        <w:rPr>
          <w:b/>
        </w:rPr>
        <w:t>7 product departments</w:t>
      </w:r>
      <w:r w:rsidRPr="00120DD7">
        <w:t xml:space="preserve">, in which the above-mentioned categories are disaggregated.  The products are sold across </w:t>
      </w:r>
      <w:r>
        <w:rPr>
          <w:b/>
        </w:rPr>
        <w:t>ten</w:t>
      </w:r>
      <w:r w:rsidRPr="00120DD7">
        <w:rPr>
          <w:b/>
        </w:rPr>
        <w:t xml:space="preserve"> stores</w:t>
      </w:r>
      <w:r w:rsidRPr="00120DD7">
        <w:t xml:space="preserve">, located in </w:t>
      </w:r>
      <w:r>
        <w:rPr>
          <w:b/>
        </w:rPr>
        <w:t>three</w:t>
      </w:r>
      <w:r w:rsidRPr="00120DD7">
        <w:rPr>
          <w:b/>
        </w:rPr>
        <w:t xml:space="preserve"> </w:t>
      </w:r>
      <w:r>
        <w:rPr>
          <w:b/>
        </w:rPr>
        <w:t>S</w:t>
      </w:r>
      <w:r w:rsidRPr="00120DD7">
        <w:rPr>
          <w:b/>
        </w:rPr>
        <w:t>tates</w:t>
      </w:r>
      <w:r w:rsidRPr="00120DD7">
        <w:t xml:space="preserve"> (CA, TX, and WI).</w:t>
      </w:r>
    </w:p>
    <w:p w14:paraId="46D6FC9F" w14:textId="77777777" w:rsidR="00B925F8" w:rsidRDefault="00B925F8" w:rsidP="00B925F8">
      <w:pPr>
        <w:jc w:val="both"/>
        <w:rPr>
          <w:sz w:val="24"/>
          <w:szCs w:val="24"/>
        </w:rPr>
      </w:pPr>
      <w:r>
        <w:rPr>
          <w:noProof/>
        </w:rPr>
        <w:drawing>
          <wp:inline distT="0" distB="0" distL="0" distR="0" wp14:anchorId="1251D2E6" wp14:editId="68147853">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p>
    <w:p w14:paraId="40A63721" w14:textId="77777777" w:rsidR="00B925F8" w:rsidRPr="00E02676" w:rsidRDefault="00B925F8" w:rsidP="00B925F8">
      <w:pPr>
        <w:jc w:val="center"/>
        <w:rPr>
          <w:b/>
          <w:bCs/>
        </w:rPr>
      </w:pPr>
      <w:r>
        <w:rPr>
          <w:b/>
          <w:bCs/>
        </w:rPr>
        <w:t>Figure</w:t>
      </w:r>
      <w:r w:rsidRPr="00E02676">
        <w:rPr>
          <w:b/>
          <w:bCs/>
        </w:rPr>
        <w:t xml:space="preserve"> 1: </w:t>
      </w:r>
      <w:r>
        <w:rPr>
          <w:b/>
          <w:bCs/>
        </w:rPr>
        <w:t xml:space="preserve">An overview of how the M5 series </w:t>
      </w:r>
      <w:proofErr w:type="gramStart"/>
      <w:r>
        <w:rPr>
          <w:b/>
          <w:bCs/>
        </w:rPr>
        <w:t>are</w:t>
      </w:r>
      <w:proofErr w:type="gramEnd"/>
      <w:r>
        <w:rPr>
          <w:b/>
          <w:bCs/>
        </w:rPr>
        <w:t xml:space="preserve"> organized</w:t>
      </w:r>
      <w:r w:rsidRPr="00E02676">
        <w:rPr>
          <w:b/>
          <w:bCs/>
        </w:rPr>
        <w:t>.</w:t>
      </w:r>
    </w:p>
    <w:p w14:paraId="439DBEE3" w14:textId="44F0AC4D" w:rsidR="00B925F8" w:rsidRDefault="00B925F8" w:rsidP="00B925F8">
      <w:pPr>
        <w:spacing w:after="0" w:line="240" w:lineRule="auto"/>
        <w:jc w:val="both"/>
      </w:pPr>
      <w:r w:rsidRPr="00120DD7">
        <w:t xml:space="preserve">The historical data range from </w:t>
      </w:r>
      <w:r w:rsidRPr="005F680F">
        <w:rPr>
          <w:b/>
        </w:rPr>
        <w:t>2011-01-29</w:t>
      </w:r>
      <w:r w:rsidRPr="00120DD7">
        <w:t xml:space="preserve"> to </w:t>
      </w:r>
      <w:r w:rsidRPr="005F680F">
        <w:rPr>
          <w:b/>
        </w:rPr>
        <w:t>2016-0</w:t>
      </w:r>
      <w:r w:rsidR="005055DC">
        <w:rPr>
          <w:b/>
        </w:rPr>
        <w:t>5</w:t>
      </w:r>
      <w:r w:rsidRPr="005F680F">
        <w:rPr>
          <w:b/>
        </w:rPr>
        <w:t>-</w:t>
      </w:r>
      <w:r w:rsidR="005055DC">
        <w:rPr>
          <w:b/>
        </w:rPr>
        <w:t>22</w:t>
      </w:r>
      <w:r w:rsidRPr="00120DD7">
        <w:t>. Thus, the products have a (m</w:t>
      </w:r>
      <w:r>
        <w:t>aximum) selling history of 1,9</w:t>
      </w:r>
      <w:r w:rsidR="005055DC">
        <w:t>13</w:t>
      </w:r>
      <w:r w:rsidRPr="00120DD7">
        <w:t xml:space="preserve"> days (</w:t>
      </w:r>
      <w:r w:rsidRPr="002B4E10">
        <w:rPr>
          <w:b/>
        </w:rPr>
        <w:t>test data of h=28 days not included</w:t>
      </w:r>
      <w:r w:rsidRPr="00120DD7">
        <w:t>).</w:t>
      </w:r>
      <w:r>
        <w:t xml:space="preserve"> </w:t>
      </w:r>
    </w:p>
    <w:p w14:paraId="15B0D266" w14:textId="77777777" w:rsidR="00B925F8" w:rsidRDefault="00B925F8" w:rsidP="00B925F8">
      <w:pPr>
        <w:spacing w:after="0" w:line="240" w:lineRule="auto"/>
        <w:jc w:val="both"/>
      </w:pPr>
    </w:p>
    <w:p w14:paraId="3B8454EB" w14:textId="77777777" w:rsidR="00B925F8" w:rsidRDefault="00B925F8" w:rsidP="00B925F8">
      <w:pPr>
        <w:spacing w:after="0" w:line="240" w:lineRule="auto"/>
        <w:jc w:val="both"/>
      </w:pPr>
      <w:r w:rsidRPr="00120DD7">
        <w:t xml:space="preserve">The M5 dataset consists of the following </w:t>
      </w:r>
      <w:r w:rsidRPr="005F680F">
        <w:rPr>
          <w:b/>
        </w:rPr>
        <w:t>three (3) files</w:t>
      </w:r>
      <w:r w:rsidRPr="00120DD7">
        <w:t>:</w:t>
      </w:r>
    </w:p>
    <w:p w14:paraId="5EBA883F" w14:textId="77777777" w:rsidR="00B925F8" w:rsidRPr="00120DD7" w:rsidRDefault="00B925F8" w:rsidP="00B925F8">
      <w:pPr>
        <w:spacing w:after="0" w:line="240" w:lineRule="auto"/>
        <w:jc w:val="both"/>
      </w:pPr>
    </w:p>
    <w:p w14:paraId="3509C0AA" w14:textId="77777777" w:rsidR="00B925F8" w:rsidRPr="005F680F" w:rsidRDefault="00B925F8" w:rsidP="00B925F8">
      <w:pPr>
        <w:pStyle w:val="NoSpacing"/>
        <w:jc w:val="both"/>
        <w:rPr>
          <w:b/>
        </w:rPr>
      </w:pPr>
      <w:r w:rsidRPr="005F680F">
        <w:rPr>
          <w:b/>
        </w:rPr>
        <w:t xml:space="preserve">File 1: </w:t>
      </w:r>
      <w:r>
        <w:rPr>
          <w:b/>
        </w:rPr>
        <w:t>“</w:t>
      </w:r>
      <w:r w:rsidRPr="005F680F">
        <w:rPr>
          <w:b/>
          <w:i/>
        </w:rPr>
        <w:t>calendar.csv</w:t>
      </w:r>
      <w:r>
        <w:rPr>
          <w:b/>
          <w:i/>
        </w:rPr>
        <w:t>”</w:t>
      </w:r>
      <w:r w:rsidRPr="005F680F">
        <w:rPr>
          <w:b/>
        </w:rPr>
        <w:t xml:space="preserve"> </w:t>
      </w:r>
    </w:p>
    <w:p w14:paraId="52310330" w14:textId="77777777" w:rsidR="00B925F8" w:rsidRPr="00F87AF1" w:rsidRDefault="00B925F8" w:rsidP="00B925F8">
      <w:pPr>
        <w:pStyle w:val="NoSpacing"/>
        <w:jc w:val="both"/>
      </w:pPr>
      <w:r w:rsidRPr="00F87AF1">
        <w:t>Contains info</w:t>
      </w:r>
      <w:r>
        <w:t>rmation about the dates the products</w:t>
      </w:r>
      <w:r w:rsidRPr="00F87AF1">
        <w:t xml:space="preserve"> are sold.</w:t>
      </w:r>
    </w:p>
    <w:p w14:paraId="3D542294" w14:textId="77777777" w:rsidR="00B925F8" w:rsidRPr="00120DD7" w:rsidRDefault="00B925F8" w:rsidP="00B925F8">
      <w:pPr>
        <w:pStyle w:val="ListParagraph"/>
        <w:numPr>
          <w:ilvl w:val="0"/>
          <w:numId w:val="2"/>
        </w:numPr>
        <w:jc w:val="both"/>
      </w:pPr>
      <w:r w:rsidRPr="005F680F">
        <w:rPr>
          <w:i/>
        </w:rPr>
        <w:t>date</w:t>
      </w:r>
      <w:r w:rsidRPr="00120DD7">
        <w:t>: The date in a “y-m-d” format.</w:t>
      </w:r>
    </w:p>
    <w:p w14:paraId="5FBF4EF2" w14:textId="77777777" w:rsidR="00B925F8" w:rsidRPr="00120DD7" w:rsidRDefault="00B925F8" w:rsidP="00B925F8">
      <w:pPr>
        <w:pStyle w:val="ListParagraph"/>
        <w:numPr>
          <w:ilvl w:val="0"/>
          <w:numId w:val="2"/>
        </w:numPr>
        <w:jc w:val="both"/>
      </w:pPr>
      <w:proofErr w:type="spellStart"/>
      <w:r w:rsidRPr="005F680F">
        <w:rPr>
          <w:i/>
        </w:rPr>
        <w:t>wm_yr_wk</w:t>
      </w:r>
      <w:proofErr w:type="spellEnd"/>
      <w:r w:rsidRPr="00120DD7">
        <w:t>: The id of the week the date belongs to.</w:t>
      </w:r>
    </w:p>
    <w:p w14:paraId="4944892F" w14:textId="77777777" w:rsidR="00B925F8" w:rsidRPr="00120DD7" w:rsidRDefault="00B925F8" w:rsidP="00B925F8">
      <w:pPr>
        <w:pStyle w:val="ListParagraph"/>
        <w:numPr>
          <w:ilvl w:val="0"/>
          <w:numId w:val="2"/>
        </w:numPr>
        <w:jc w:val="both"/>
      </w:pPr>
      <w:r w:rsidRPr="005F680F">
        <w:rPr>
          <w:i/>
        </w:rPr>
        <w:t>weekday</w:t>
      </w:r>
      <w:r w:rsidRPr="00120DD7">
        <w:t>: The type of the day (Saturday, Sunday, …, Friday).</w:t>
      </w:r>
    </w:p>
    <w:p w14:paraId="654F9FCC" w14:textId="77777777" w:rsidR="00B925F8" w:rsidRPr="00120DD7" w:rsidRDefault="00B925F8" w:rsidP="00B925F8">
      <w:pPr>
        <w:pStyle w:val="ListParagraph"/>
        <w:numPr>
          <w:ilvl w:val="0"/>
          <w:numId w:val="2"/>
        </w:numPr>
        <w:jc w:val="both"/>
      </w:pPr>
      <w:proofErr w:type="spellStart"/>
      <w:r w:rsidRPr="005F680F">
        <w:rPr>
          <w:i/>
        </w:rPr>
        <w:t>wday</w:t>
      </w:r>
      <w:proofErr w:type="spellEnd"/>
      <w:r w:rsidRPr="00120DD7">
        <w:t>: The id of the weekday, starting from Saturday.</w:t>
      </w:r>
    </w:p>
    <w:p w14:paraId="3AB23924" w14:textId="77777777" w:rsidR="00B925F8" w:rsidRPr="00120DD7" w:rsidRDefault="00B925F8" w:rsidP="00B925F8">
      <w:pPr>
        <w:pStyle w:val="ListParagraph"/>
        <w:numPr>
          <w:ilvl w:val="0"/>
          <w:numId w:val="2"/>
        </w:numPr>
        <w:jc w:val="both"/>
      </w:pPr>
      <w:r w:rsidRPr="005F680F">
        <w:rPr>
          <w:i/>
        </w:rPr>
        <w:t>month</w:t>
      </w:r>
      <w:r w:rsidRPr="00120DD7">
        <w:t>: The month of the date.</w:t>
      </w:r>
    </w:p>
    <w:p w14:paraId="6246E05C" w14:textId="77777777" w:rsidR="00B925F8" w:rsidRPr="00120DD7" w:rsidRDefault="00B925F8" w:rsidP="00B925F8">
      <w:pPr>
        <w:pStyle w:val="ListParagraph"/>
        <w:numPr>
          <w:ilvl w:val="0"/>
          <w:numId w:val="2"/>
        </w:numPr>
        <w:jc w:val="both"/>
      </w:pPr>
      <w:r w:rsidRPr="005F680F">
        <w:rPr>
          <w:i/>
        </w:rPr>
        <w:t>year</w:t>
      </w:r>
      <w:r w:rsidRPr="00120DD7">
        <w:t>: The year of the date.</w:t>
      </w:r>
    </w:p>
    <w:p w14:paraId="541A11CC" w14:textId="77777777" w:rsidR="00B925F8" w:rsidRPr="00120DD7" w:rsidRDefault="00B925F8" w:rsidP="00B925F8">
      <w:pPr>
        <w:pStyle w:val="ListParagraph"/>
        <w:numPr>
          <w:ilvl w:val="0"/>
          <w:numId w:val="2"/>
        </w:numPr>
        <w:jc w:val="both"/>
      </w:pPr>
      <w:r w:rsidRPr="005F680F">
        <w:rPr>
          <w:i/>
        </w:rPr>
        <w:t>event_name_1</w:t>
      </w:r>
      <w:r w:rsidRPr="00120DD7">
        <w:t>: If the date includes an event, the name of this event.</w:t>
      </w:r>
    </w:p>
    <w:p w14:paraId="072999ED" w14:textId="77777777" w:rsidR="00B925F8" w:rsidRPr="00120DD7" w:rsidRDefault="00B925F8" w:rsidP="00B925F8">
      <w:pPr>
        <w:pStyle w:val="ListParagraph"/>
        <w:numPr>
          <w:ilvl w:val="0"/>
          <w:numId w:val="2"/>
        </w:numPr>
        <w:jc w:val="both"/>
      </w:pPr>
      <w:r w:rsidRPr="005F680F">
        <w:rPr>
          <w:i/>
        </w:rPr>
        <w:t>event_type_1</w:t>
      </w:r>
      <w:r w:rsidRPr="00120DD7">
        <w:t>: If the date includes an event, the type of this event.</w:t>
      </w:r>
    </w:p>
    <w:p w14:paraId="6202D244" w14:textId="77777777" w:rsidR="00B925F8" w:rsidRPr="00120DD7" w:rsidRDefault="00B925F8" w:rsidP="00B925F8">
      <w:pPr>
        <w:pStyle w:val="ListParagraph"/>
        <w:numPr>
          <w:ilvl w:val="0"/>
          <w:numId w:val="2"/>
        </w:numPr>
        <w:jc w:val="both"/>
      </w:pPr>
      <w:r w:rsidRPr="005F680F">
        <w:rPr>
          <w:i/>
        </w:rPr>
        <w:t>event_name_2</w:t>
      </w:r>
      <w:r w:rsidRPr="00120DD7">
        <w:t>: If the date includes a second event, the name of this event.</w:t>
      </w:r>
    </w:p>
    <w:p w14:paraId="21496B3F" w14:textId="77777777" w:rsidR="00B925F8" w:rsidRPr="00120DD7" w:rsidRDefault="00B925F8" w:rsidP="00B925F8">
      <w:pPr>
        <w:pStyle w:val="ListParagraph"/>
        <w:numPr>
          <w:ilvl w:val="0"/>
          <w:numId w:val="2"/>
        </w:numPr>
        <w:jc w:val="both"/>
      </w:pPr>
      <w:r w:rsidRPr="005F680F">
        <w:rPr>
          <w:i/>
        </w:rPr>
        <w:t>event_type_2</w:t>
      </w:r>
      <w:r w:rsidRPr="00120DD7">
        <w:t>: If the date includes a second event, the type of this event.</w:t>
      </w:r>
    </w:p>
    <w:p w14:paraId="18A422FC" w14:textId="77777777" w:rsidR="00B925F8" w:rsidRPr="00120DD7" w:rsidRDefault="00B925F8" w:rsidP="00B925F8">
      <w:pPr>
        <w:pStyle w:val="ListParagraph"/>
        <w:numPr>
          <w:ilvl w:val="0"/>
          <w:numId w:val="2"/>
        </w:numPr>
        <w:jc w:val="both"/>
      </w:pPr>
      <w:proofErr w:type="spellStart"/>
      <w:r w:rsidRPr="005F680F">
        <w:rPr>
          <w:i/>
        </w:rPr>
        <w:lastRenderedPageBreak/>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A binary variable (0 or 1) indicating whether the stores of CA, TX or WI allow SNAP</w:t>
      </w:r>
      <w:r w:rsidRPr="005F680F">
        <w:rPr>
          <w:vertAlign w:val="superscript"/>
        </w:rPr>
        <w:footnoteReference w:id="1"/>
      </w:r>
      <w:r w:rsidRPr="00120DD7">
        <w:t xml:space="preserve"> purchases on the examined date. 1 indicates that SNAP purchases are allowed.</w:t>
      </w:r>
    </w:p>
    <w:p w14:paraId="6BDEE1E1" w14:textId="77777777" w:rsidR="00B925F8" w:rsidRPr="005F680F" w:rsidRDefault="00B925F8" w:rsidP="00B925F8">
      <w:pPr>
        <w:pStyle w:val="NoSpacing"/>
        <w:jc w:val="both"/>
        <w:rPr>
          <w:b/>
          <w:i/>
        </w:rPr>
      </w:pPr>
      <w:r w:rsidRPr="005F680F">
        <w:rPr>
          <w:b/>
        </w:rPr>
        <w:t xml:space="preserve">File 2: </w:t>
      </w:r>
      <w:r w:rsidRPr="005F680F">
        <w:rPr>
          <w:b/>
          <w:i/>
        </w:rPr>
        <w:t>“sell_prices.csv”</w:t>
      </w:r>
    </w:p>
    <w:p w14:paraId="608C67C0" w14:textId="77777777" w:rsidR="00B925F8" w:rsidRPr="00F87AF1" w:rsidRDefault="00B925F8" w:rsidP="00B925F8">
      <w:pPr>
        <w:pStyle w:val="NoSpacing"/>
        <w:jc w:val="both"/>
      </w:pPr>
      <w:r w:rsidRPr="00F87AF1">
        <w:t>Contains informa</w:t>
      </w:r>
      <w:r>
        <w:t>tion about the price of the products</w:t>
      </w:r>
      <w:r w:rsidRPr="00F87AF1">
        <w:t xml:space="preserve"> sold per store and date.</w:t>
      </w:r>
    </w:p>
    <w:p w14:paraId="05752A10" w14:textId="77777777" w:rsidR="00B925F8" w:rsidRPr="00120DD7" w:rsidRDefault="00B925F8" w:rsidP="00B925F8">
      <w:pPr>
        <w:pStyle w:val="ListParagraph"/>
        <w:numPr>
          <w:ilvl w:val="0"/>
          <w:numId w:val="2"/>
        </w:numPr>
        <w:jc w:val="both"/>
      </w:pPr>
      <w:proofErr w:type="spellStart"/>
      <w:r w:rsidRPr="005F680F">
        <w:rPr>
          <w:i/>
        </w:rPr>
        <w:t>store_id</w:t>
      </w:r>
      <w:proofErr w:type="spellEnd"/>
      <w:r w:rsidRPr="00120DD7">
        <w:t>: The id of the store where the product is sold.</w:t>
      </w:r>
      <w:r>
        <w:t xml:space="preserve"> </w:t>
      </w:r>
    </w:p>
    <w:p w14:paraId="7ADB5E35" w14:textId="77777777" w:rsidR="00B925F8" w:rsidRPr="00120DD7" w:rsidRDefault="00B925F8" w:rsidP="00B925F8">
      <w:pPr>
        <w:pStyle w:val="ListParagraph"/>
        <w:numPr>
          <w:ilvl w:val="0"/>
          <w:numId w:val="2"/>
        </w:numPr>
        <w:jc w:val="both"/>
      </w:pPr>
      <w:proofErr w:type="spellStart"/>
      <w:r w:rsidRPr="005F680F">
        <w:rPr>
          <w:i/>
        </w:rPr>
        <w:t>item_id</w:t>
      </w:r>
      <w:proofErr w:type="spellEnd"/>
      <w:r w:rsidRPr="00120DD7">
        <w:t>: The id of the product.</w:t>
      </w:r>
    </w:p>
    <w:p w14:paraId="4CBA1283" w14:textId="77777777" w:rsidR="00B925F8" w:rsidRPr="00120DD7" w:rsidRDefault="00B925F8" w:rsidP="00B925F8">
      <w:pPr>
        <w:pStyle w:val="ListParagraph"/>
        <w:numPr>
          <w:ilvl w:val="0"/>
          <w:numId w:val="2"/>
        </w:numPr>
        <w:jc w:val="both"/>
      </w:pPr>
      <w:proofErr w:type="spellStart"/>
      <w:r w:rsidRPr="005F680F">
        <w:rPr>
          <w:i/>
        </w:rPr>
        <w:t>wm_yr_wk</w:t>
      </w:r>
      <w:proofErr w:type="spellEnd"/>
      <w:r w:rsidRPr="00120DD7">
        <w:t>: The id of the week.</w:t>
      </w:r>
    </w:p>
    <w:p w14:paraId="1964FDCA" w14:textId="77777777" w:rsidR="00B925F8" w:rsidRPr="00120DD7" w:rsidRDefault="00B925F8" w:rsidP="00B925F8">
      <w:pPr>
        <w:pStyle w:val="ListParagraph"/>
        <w:numPr>
          <w:ilvl w:val="0"/>
          <w:numId w:val="2"/>
        </w:numPr>
        <w:jc w:val="both"/>
      </w:pPr>
      <w:proofErr w:type="spellStart"/>
      <w:r w:rsidRPr="005F680F">
        <w:rPr>
          <w:i/>
        </w:rPr>
        <w:t>sell_price</w:t>
      </w:r>
      <w:proofErr w:type="spellEnd"/>
      <w:r w:rsidRPr="00120DD7">
        <w:t>: The price of the product for the given week/store.</w:t>
      </w:r>
      <w:r>
        <w:t xml:space="preserve"> The price is provided per week (average across seven days). If not available, this means that the product was not sold during the examined week. Note that although prices are constant at weekly basis, they may change through time (both training and test set).  </w:t>
      </w:r>
    </w:p>
    <w:p w14:paraId="5268EBD3" w14:textId="77777777" w:rsidR="00B925F8" w:rsidRPr="005F680F" w:rsidRDefault="00B925F8" w:rsidP="00B925F8">
      <w:pPr>
        <w:pStyle w:val="NoSpacing"/>
        <w:jc w:val="both"/>
        <w:rPr>
          <w:b/>
        </w:rPr>
      </w:pPr>
      <w:r w:rsidRPr="005F680F">
        <w:rPr>
          <w:b/>
        </w:rPr>
        <w:t xml:space="preserve">File 3: </w:t>
      </w:r>
      <w:r>
        <w:rPr>
          <w:b/>
        </w:rPr>
        <w:t>“</w:t>
      </w:r>
      <w:r w:rsidRPr="005F680F">
        <w:rPr>
          <w:b/>
          <w:i/>
        </w:rPr>
        <w:t>sales_train.csv</w:t>
      </w:r>
      <w:r>
        <w:rPr>
          <w:b/>
        </w:rPr>
        <w:t>”</w:t>
      </w:r>
      <w:r w:rsidRPr="005F680F">
        <w:rPr>
          <w:b/>
        </w:rPr>
        <w:t xml:space="preserve"> </w:t>
      </w:r>
    </w:p>
    <w:p w14:paraId="1E2BD565" w14:textId="77777777" w:rsidR="00B925F8" w:rsidRPr="00F87AF1" w:rsidRDefault="00B925F8" w:rsidP="00B925F8">
      <w:pPr>
        <w:pStyle w:val="NoSpacing"/>
        <w:jc w:val="both"/>
      </w:pPr>
      <w:r w:rsidRPr="00F87AF1">
        <w:t xml:space="preserve">Contains the historical daily </w:t>
      </w:r>
      <w:r>
        <w:t xml:space="preserve">unit </w:t>
      </w:r>
      <w:r w:rsidRPr="00F87AF1">
        <w:t xml:space="preserve">sales data per </w:t>
      </w:r>
      <w:r>
        <w:t>product</w:t>
      </w:r>
      <w:r w:rsidRPr="00F87AF1">
        <w:t xml:space="preserve"> and store.</w:t>
      </w:r>
    </w:p>
    <w:p w14:paraId="12A65212" w14:textId="77777777" w:rsidR="00B925F8" w:rsidRPr="00120DD7" w:rsidRDefault="00B925F8" w:rsidP="00B925F8">
      <w:pPr>
        <w:pStyle w:val="ListParagraph"/>
        <w:numPr>
          <w:ilvl w:val="0"/>
          <w:numId w:val="1"/>
        </w:numPr>
        <w:jc w:val="both"/>
      </w:pPr>
      <w:proofErr w:type="spellStart"/>
      <w:r w:rsidRPr="005F680F">
        <w:rPr>
          <w:i/>
        </w:rPr>
        <w:t>item_id</w:t>
      </w:r>
      <w:proofErr w:type="spellEnd"/>
      <w:r w:rsidRPr="00120DD7">
        <w:t>: The id of the product.</w:t>
      </w:r>
    </w:p>
    <w:p w14:paraId="11A72FDE" w14:textId="77777777" w:rsidR="00B925F8" w:rsidRDefault="00B925F8" w:rsidP="00B925F8">
      <w:pPr>
        <w:pStyle w:val="ListParagraph"/>
        <w:numPr>
          <w:ilvl w:val="0"/>
          <w:numId w:val="1"/>
        </w:numPr>
        <w:jc w:val="both"/>
      </w:pPr>
      <w:proofErr w:type="spellStart"/>
      <w:r w:rsidRPr="005F680F">
        <w:rPr>
          <w:i/>
        </w:rPr>
        <w:t>dept_id</w:t>
      </w:r>
      <w:proofErr w:type="spellEnd"/>
      <w:r w:rsidRPr="00120DD7">
        <w:t>: The id of the department the product belongs to.</w:t>
      </w:r>
    </w:p>
    <w:p w14:paraId="55E41B62" w14:textId="77777777" w:rsidR="00B925F8" w:rsidRPr="00120DD7" w:rsidRDefault="00B925F8" w:rsidP="00B925F8">
      <w:pPr>
        <w:pStyle w:val="ListParagraph"/>
        <w:numPr>
          <w:ilvl w:val="0"/>
          <w:numId w:val="1"/>
        </w:numPr>
        <w:jc w:val="both"/>
      </w:pPr>
      <w:proofErr w:type="spellStart"/>
      <w:r>
        <w:rPr>
          <w:i/>
        </w:rPr>
        <w:t>cat</w:t>
      </w:r>
      <w:r w:rsidRPr="005F680F">
        <w:rPr>
          <w:i/>
        </w:rPr>
        <w:t>_id</w:t>
      </w:r>
      <w:proofErr w:type="spellEnd"/>
      <w:r w:rsidRPr="00120DD7">
        <w:t xml:space="preserve">: The id of the </w:t>
      </w:r>
      <w:r>
        <w:t>category</w:t>
      </w:r>
      <w:r w:rsidRPr="00120DD7">
        <w:t xml:space="preserve"> the product belongs to.</w:t>
      </w:r>
    </w:p>
    <w:p w14:paraId="2AFB603C" w14:textId="77777777" w:rsidR="00B925F8" w:rsidRPr="00120DD7" w:rsidRDefault="00B925F8" w:rsidP="00B925F8">
      <w:pPr>
        <w:pStyle w:val="ListParagraph"/>
        <w:numPr>
          <w:ilvl w:val="0"/>
          <w:numId w:val="1"/>
        </w:numPr>
        <w:jc w:val="both"/>
      </w:pPr>
      <w:proofErr w:type="spellStart"/>
      <w:r w:rsidRPr="005F680F">
        <w:rPr>
          <w:i/>
        </w:rPr>
        <w:t>store_id</w:t>
      </w:r>
      <w:proofErr w:type="spellEnd"/>
      <w:r w:rsidRPr="00120DD7">
        <w:t>: The id of the store where the product is sold.</w:t>
      </w:r>
    </w:p>
    <w:p w14:paraId="08A7AB47" w14:textId="77777777" w:rsidR="00B925F8" w:rsidRPr="00120DD7" w:rsidRDefault="00B925F8" w:rsidP="00B925F8">
      <w:pPr>
        <w:pStyle w:val="ListParagraph"/>
        <w:numPr>
          <w:ilvl w:val="0"/>
          <w:numId w:val="1"/>
        </w:numPr>
        <w:jc w:val="both"/>
      </w:pPr>
      <w:proofErr w:type="spellStart"/>
      <w:r w:rsidRPr="005F680F">
        <w:rPr>
          <w:i/>
        </w:rPr>
        <w:t>state_id</w:t>
      </w:r>
      <w:proofErr w:type="spellEnd"/>
      <w:r w:rsidRPr="00120DD7">
        <w:t>: The</w:t>
      </w:r>
      <w:r>
        <w:t xml:space="preserve"> S</w:t>
      </w:r>
      <w:r w:rsidRPr="00120DD7">
        <w:t>tate where the store is located.</w:t>
      </w:r>
    </w:p>
    <w:p w14:paraId="6329A928" w14:textId="36D1318E" w:rsidR="00144FA0" w:rsidRDefault="00B925F8" w:rsidP="00144FA0">
      <w:pPr>
        <w:pStyle w:val="ListParagraph"/>
        <w:numPr>
          <w:ilvl w:val="0"/>
          <w:numId w:val="1"/>
        </w:numPr>
        <w:jc w:val="both"/>
      </w:pPr>
      <w:r w:rsidRPr="005F680F">
        <w:rPr>
          <w:i/>
        </w:rPr>
        <w:t xml:space="preserve">d_1, d_2, …, </w:t>
      </w:r>
      <w:proofErr w:type="spellStart"/>
      <w:r w:rsidRPr="005F680F">
        <w:rPr>
          <w:i/>
        </w:rPr>
        <w:t>d_i</w:t>
      </w:r>
      <w:proofErr w:type="spellEnd"/>
      <w:r w:rsidRPr="005F680F">
        <w:rPr>
          <w:i/>
        </w:rPr>
        <w:t>, … d_19</w:t>
      </w:r>
      <w:r w:rsidR="005055DC">
        <w:rPr>
          <w:i/>
        </w:rPr>
        <w:t>13</w:t>
      </w:r>
      <w:r w:rsidRPr="00120DD7">
        <w:t xml:space="preserve">: The number of </w:t>
      </w:r>
      <w:r>
        <w:t>units</w:t>
      </w:r>
      <w:r w:rsidRPr="00120DD7">
        <w:t xml:space="preserve"> sold at day </w:t>
      </w:r>
      <w:proofErr w:type="spellStart"/>
      <w:r w:rsidRPr="005F680F">
        <w:rPr>
          <w:i/>
        </w:rPr>
        <w:t>i</w:t>
      </w:r>
      <w:proofErr w:type="spellEnd"/>
      <w:r w:rsidRPr="00120DD7">
        <w:t>, starting from 2011-01-29.</w:t>
      </w:r>
    </w:p>
    <w:p w14:paraId="4F6E71EF" w14:textId="77777777" w:rsidR="00290C40" w:rsidRDefault="00290C40">
      <w:pPr>
        <w:rPr>
          <w:rFonts w:asciiTheme="majorHAnsi" w:eastAsiaTheme="majorEastAsia" w:hAnsiTheme="majorHAnsi" w:cstheme="majorBidi"/>
          <w:b/>
          <w:color w:val="538135" w:themeColor="accent6" w:themeShade="BF"/>
          <w:sz w:val="32"/>
          <w:szCs w:val="32"/>
        </w:rPr>
      </w:pPr>
      <w:r>
        <w:rPr>
          <w:b/>
          <w:color w:val="538135" w:themeColor="accent6" w:themeShade="BF"/>
        </w:rPr>
        <w:br w:type="page"/>
      </w:r>
    </w:p>
    <w:p w14:paraId="61A4EF58" w14:textId="2980DB6B" w:rsidR="00144FA0" w:rsidRDefault="00144FA0" w:rsidP="00144FA0">
      <w:pPr>
        <w:pStyle w:val="Heading1"/>
        <w:rPr>
          <w:b/>
          <w:color w:val="538135" w:themeColor="accent6" w:themeShade="BF"/>
        </w:rPr>
      </w:pPr>
      <w:r w:rsidRPr="00144FA0">
        <w:rPr>
          <w:b/>
          <w:color w:val="538135" w:themeColor="accent6" w:themeShade="BF"/>
        </w:rPr>
        <w:lastRenderedPageBreak/>
        <w:t>Model Description</w:t>
      </w:r>
    </w:p>
    <w:p w14:paraId="0CE91416" w14:textId="02A77F64" w:rsidR="00D06A26" w:rsidRPr="00D06A26" w:rsidRDefault="00D06A26" w:rsidP="00D06A26">
      <w:pPr>
        <w:jc w:val="both"/>
      </w:pPr>
      <w:r>
        <w:t xml:space="preserve">The following table lists the different levels at which model training could be performed. For example, at model level 10, it could be assumed that each item has different sales </w:t>
      </w:r>
      <w:proofErr w:type="gramStart"/>
      <w:r>
        <w:t>patterns</w:t>
      </w:r>
      <w:proofErr w:type="gramEnd"/>
      <w:r>
        <w:t xml:space="preserve"> </w:t>
      </w:r>
      <w:r w:rsidR="0008049C">
        <w:t>but those patterns</w:t>
      </w:r>
      <w:r>
        <w:t xml:space="preserve"> are </w:t>
      </w:r>
      <w:r w:rsidR="0008049C">
        <w:t xml:space="preserve">similar </w:t>
      </w:r>
      <w:r>
        <w:t>across different stores</w:t>
      </w:r>
      <w:r w:rsidR="0008049C">
        <w:t>, so models could be built per item. Since there are 139 items being sold across 10 states, there will be 139 models (1 for each item) and each model will be trained on 10 timeseries corresponding to the sale of the item in the 10 stores. At other model levels, there could be varying number of time series for training each model depending on the breakdown of the dataset as outlined in Figure 1 above.</w:t>
      </w:r>
    </w:p>
    <w:p w14:paraId="01E3B9BE" w14:textId="77777777" w:rsidR="00144FA0" w:rsidRPr="00E02676" w:rsidRDefault="00144FA0" w:rsidP="00144FA0">
      <w:pPr>
        <w:jc w:val="center"/>
        <w:rPr>
          <w:b/>
          <w:bCs/>
        </w:rPr>
      </w:pPr>
      <w:r w:rsidRPr="00E02676">
        <w:rPr>
          <w:b/>
          <w:bCs/>
        </w:rPr>
        <w:t xml:space="preserve">Table 1: Number of </w:t>
      </w:r>
      <w:r>
        <w:rPr>
          <w:b/>
          <w:bCs/>
        </w:rPr>
        <w:t xml:space="preserve">models per </w:t>
      </w:r>
      <w:r w:rsidRPr="00E02676">
        <w:rPr>
          <w:b/>
          <w:bCs/>
        </w:rPr>
        <w:t>level.</w:t>
      </w:r>
    </w:p>
    <w:tbl>
      <w:tblPr>
        <w:tblW w:w="8902" w:type="dxa"/>
        <w:jc w:val="center"/>
        <w:tblCellMar>
          <w:left w:w="10" w:type="dxa"/>
          <w:right w:w="10" w:type="dxa"/>
        </w:tblCellMar>
        <w:tblLook w:val="04A0" w:firstRow="1" w:lastRow="0" w:firstColumn="1" w:lastColumn="0" w:noHBand="0" w:noVBand="1"/>
      </w:tblPr>
      <w:tblGrid>
        <w:gridCol w:w="694"/>
        <w:gridCol w:w="4961"/>
        <w:gridCol w:w="1087"/>
        <w:gridCol w:w="2160"/>
      </w:tblGrid>
      <w:tr w:rsidR="00144FA0" w14:paraId="7EEB6738" w14:textId="77777777" w:rsidTr="00D75FEF">
        <w:trPr>
          <w:jc w:val="center"/>
        </w:trPr>
        <w:tc>
          <w:tcPr>
            <w:tcW w:w="694" w:type="dxa"/>
            <w:tcBorders>
              <w:top w:val="single" w:sz="6" w:space="0" w:color="000000"/>
              <w:left w:val="single" w:sz="6" w:space="0" w:color="000000"/>
              <w:bottom w:val="single" w:sz="6" w:space="0" w:color="000000"/>
              <w:right w:val="single" w:sz="6" w:space="0" w:color="000000"/>
            </w:tcBorders>
          </w:tcPr>
          <w:p w14:paraId="18595451" w14:textId="77777777" w:rsidR="00144FA0" w:rsidRDefault="00144FA0" w:rsidP="00D75FEF">
            <w:pPr>
              <w:spacing w:after="0" w:line="240" w:lineRule="auto"/>
              <w:jc w:val="center"/>
              <w:rPr>
                <w:b/>
              </w:rPr>
            </w:pPr>
            <w:r>
              <w:rPr>
                <w:b/>
              </w:rPr>
              <w:t xml:space="preserve">Level </w:t>
            </w:r>
          </w:p>
          <w:p w14:paraId="360453F0" w14:textId="77777777" w:rsidR="00144FA0" w:rsidRPr="00FE1C63" w:rsidRDefault="00144FA0" w:rsidP="00D75FEF">
            <w:pPr>
              <w:spacing w:after="0" w:line="240" w:lineRule="auto"/>
              <w:jc w:val="center"/>
              <w:rPr>
                <w:b/>
              </w:rPr>
            </w:pPr>
            <w:r>
              <w:rPr>
                <w:b/>
              </w:rPr>
              <w:t>id</w:t>
            </w:r>
          </w:p>
        </w:tc>
        <w:tc>
          <w:tcPr>
            <w:tcW w:w="4961" w:type="dxa"/>
            <w:tcBorders>
              <w:top w:val="single" w:sz="6" w:space="0" w:color="000000"/>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5F14E49E" w14:textId="77777777" w:rsidR="00144FA0" w:rsidRPr="00FE1C63" w:rsidRDefault="00144FA0" w:rsidP="00D75FEF">
            <w:pPr>
              <w:spacing w:after="0" w:line="240" w:lineRule="auto"/>
              <w:jc w:val="center"/>
              <w:rPr>
                <w:b/>
              </w:rPr>
            </w:pPr>
            <w:r>
              <w:rPr>
                <w:b/>
              </w:rPr>
              <w:t>Model</w:t>
            </w:r>
            <w:r w:rsidRPr="00FE1C63">
              <w:rPr>
                <w:b/>
              </w:rPr>
              <w:t xml:space="preserve"> Level</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3F9377B6" w14:textId="77777777" w:rsidR="00144FA0" w:rsidRPr="00FE1C63" w:rsidRDefault="00144FA0" w:rsidP="00D75FEF">
            <w:pPr>
              <w:spacing w:after="0" w:line="240" w:lineRule="auto"/>
              <w:jc w:val="center"/>
              <w:rPr>
                <w:b/>
              </w:rPr>
            </w:pPr>
            <w:r w:rsidRPr="00FE1C63">
              <w:rPr>
                <w:b/>
              </w:rPr>
              <w:t>Number of </w:t>
            </w:r>
            <w:r>
              <w:rPr>
                <w:b/>
              </w:rPr>
              <w:t>models</w:t>
            </w:r>
          </w:p>
        </w:tc>
        <w:tc>
          <w:tcPr>
            <w:tcW w:w="2160" w:type="dxa"/>
            <w:tcBorders>
              <w:top w:val="single" w:sz="6" w:space="0" w:color="000000"/>
              <w:left w:val="single" w:sz="4" w:space="0" w:color="auto"/>
              <w:bottom w:val="single" w:sz="6" w:space="0" w:color="000000"/>
              <w:right w:val="single" w:sz="6" w:space="0" w:color="000000"/>
            </w:tcBorders>
          </w:tcPr>
          <w:p w14:paraId="176453B1" w14:textId="77777777" w:rsidR="00144FA0" w:rsidRPr="00FE1C63" w:rsidRDefault="00144FA0" w:rsidP="00D75FEF">
            <w:pPr>
              <w:spacing w:after="0" w:line="240" w:lineRule="auto"/>
              <w:jc w:val="center"/>
              <w:rPr>
                <w:b/>
              </w:rPr>
            </w:pPr>
            <w:r>
              <w:rPr>
                <w:b/>
              </w:rPr>
              <w:t>Number of raw time series for training each model at this level</w:t>
            </w:r>
          </w:p>
        </w:tc>
      </w:tr>
      <w:tr w:rsidR="00144FA0" w14:paraId="58F32B30" w14:textId="77777777" w:rsidTr="00D75FEF">
        <w:trPr>
          <w:jc w:val="center"/>
        </w:trPr>
        <w:tc>
          <w:tcPr>
            <w:tcW w:w="694" w:type="dxa"/>
            <w:tcBorders>
              <w:left w:val="single" w:sz="6" w:space="0" w:color="000000"/>
              <w:bottom w:val="single" w:sz="6" w:space="0" w:color="000000"/>
              <w:right w:val="single" w:sz="6" w:space="0" w:color="000000"/>
            </w:tcBorders>
          </w:tcPr>
          <w:p w14:paraId="27E3B8D8" w14:textId="77777777" w:rsidR="00144FA0" w:rsidRPr="009C2DAE" w:rsidRDefault="00144FA0" w:rsidP="00D75FEF">
            <w:pPr>
              <w:spacing w:after="0" w:line="240" w:lineRule="auto"/>
              <w:jc w:val="center"/>
              <w:rPr>
                <w:b/>
              </w:rPr>
            </w:pPr>
            <w:r w:rsidRPr="009C2DAE">
              <w:rPr>
                <w:b/>
              </w:rPr>
              <w:t>1</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663706B7" w14:textId="311709E3" w:rsidR="00144FA0" w:rsidRPr="002413CE" w:rsidRDefault="00A70F2E" w:rsidP="00D75FEF">
            <w:pPr>
              <w:spacing w:after="0" w:line="240" w:lineRule="auto"/>
            </w:pPr>
            <w:r>
              <w:t>Predict u</w:t>
            </w:r>
            <w:r w:rsidR="00144FA0">
              <w:t>nit s</w:t>
            </w:r>
            <w:r w:rsidR="00144FA0" w:rsidRPr="002413CE">
              <w:t xml:space="preserve">ales of </w:t>
            </w:r>
            <w:r w:rsidR="00144FA0">
              <w:t xml:space="preserve">all </w:t>
            </w:r>
            <w:r w:rsidR="00144FA0" w:rsidRPr="002413CE">
              <w:t>products</w:t>
            </w:r>
            <w:r w:rsidR="00144FA0">
              <w:t>, for all stores/states</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680988EC" w14:textId="77777777" w:rsidR="00144FA0" w:rsidRPr="002413CE" w:rsidRDefault="00144FA0" w:rsidP="00D75FEF">
            <w:pPr>
              <w:spacing w:after="0" w:line="240" w:lineRule="auto"/>
              <w:jc w:val="right"/>
            </w:pPr>
            <w:r>
              <w:t>1</w:t>
            </w:r>
          </w:p>
        </w:tc>
        <w:tc>
          <w:tcPr>
            <w:tcW w:w="2160" w:type="dxa"/>
            <w:tcBorders>
              <w:left w:val="single" w:sz="4" w:space="0" w:color="auto"/>
              <w:bottom w:val="single" w:sz="6" w:space="0" w:color="000000"/>
              <w:right w:val="single" w:sz="6" w:space="0" w:color="000000"/>
            </w:tcBorders>
          </w:tcPr>
          <w:p w14:paraId="50D6BBE5" w14:textId="564627CE" w:rsidR="00144FA0" w:rsidRDefault="00144FA0" w:rsidP="00D75FEF">
            <w:pPr>
              <w:spacing w:after="0" w:line="240" w:lineRule="auto"/>
              <w:jc w:val="right"/>
            </w:pPr>
            <w:r>
              <w:t>1</w:t>
            </w:r>
            <w:r w:rsidR="00CC51AE">
              <w:t>,</w:t>
            </w:r>
            <w:r>
              <w:t>390</w:t>
            </w:r>
          </w:p>
        </w:tc>
      </w:tr>
      <w:tr w:rsidR="00144FA0" w14:paraId="3A72C7FD" w14:textId="77777777" w:rsidTr="00D75FEF">
        <w:trPr>
          <w:trHeight w:val="273"/>
          <w:jc w:val="center"/>
        </w:trPr>
        <w:tc>
          <w:tcPr>
            <w:tcW w:w="694" w:type="dxa"/>
            <w:tcBorders>
              <w:left w:val="single" w:sz="6" w:space="0" w:color="000000"/>
              <w:bottom w:val="single" w:sz="6" w:space="0" w:color="000000"/>
              <w:right w:val="single" w:sz="6" w:space="0" w:color="000000"/>
            </w:tcBorders>
          </w:tcPr>
          <w:p w14:paraId="03CCB8F7" w14:textId="77777777" w:rsidR="00144FA0" w:rsidRPr="009C2DAE" w:rsidRDefault="00144FA0" w:rsidP="00D75FEF">
            <w:pPr>
              <w:spacing w:after="0" w:line="240" w:lineRule="auto"/>
              <w:jc w:val="center"/>
              <w:rPr>
                <w:b/>
              </w:rPr>
            </w:pPr>
            <w:r w:rsidRPr="009C2DAE">
              <w:rPr>
                <w:b/>
              </w:rPr>
              <w:t>2</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5FE09E1E" w14:textId="10A75703" w:rsidR="00144FA0" w:rsidRPr="002413CE" w:rsidRDefault="00A70F2E" w:rsidP="00D75FEF">
            <w:pPr>
              <w:spacing w:after="0" w:line="240" w:lineRule="auto"/>
            </w:pPr>
            <w:r>
              <w:t>Predict unit</w:t>
            </w:r>
            <w:r w:rsidR="00144FA0">
              <w:t xml:space="preserve"> s</w:t>
            </w:r>
            <w:r w:rsidR="00144FA0" w:rsidRPr="002413CE">
              <w:t>ales of </w:t>
            </w:r>
            <w:r w:rsidR="00144FA0">
              <w:t xml:space="preserve">all </w:t>
            </w:r>
            <w:r w:rsidR="00144FA0" w:rsidRPr="002413CE">
              <w:t>products, for each State</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471EBC31" w14:textId="77777777" w:rsidR="00144FA0" w:rsidRPr="002413CE" w:rsidRDefault="00144FA0" w:rsidP="00D75FEF">
            <w:pPr>
              <w:spacing w:after="0" w:line="240" w:lineRule="auto"/>
              <w:jc w:val="right"/>
            </w:pPr>
            <w:r>
              <w:t>3</w:t>
            </w:r>
          </w:p>
        </w:tc>
        <w:tc>
          <w:tcPr>
            <w:tcW w:w="2160" w:type="dxa"/>
            <w:tcBorders>
              <w:left w:val="single" w:sz="4" w:space="0" w:color="auto"/>
              <w:bottom w:val="single" w:sz="6" w:space="0" w:color="000000"/>
              <w:right w:val="single" w:sz="6" w:space="0" w:color="000000"/>
            </w:tcBorders>
          </w:tcPr>
          <w:p w14:paraId="01266EBC" w14:textId="77777777" w:rsidR="00144FA0" w:rsidRPr="002413CE" w:rsidRDefault="00144FA0" w:rsidP="00D75FEF">
            <w:pPr>
              <w:spacing w:after="0" w:line="240" w:lineRule="auto"/>
              <w:jc w:val="right"/>
            </w:pPr>
            <w:r>
              <w:t>variable</w:t>
            </w:r>
          </w:p>
        </w:tc>
      </w:tr>
      <w:tr w:rsidR="00144FA0" w14:paraId="50591D8C" w14:textId="77777777" w:rsidTr="00D75FEF">
        <w:trPr>
          <w:jc w:val="center"/>
        </w:trPr>
        <w:tc>
          <w:tcPr>
            <w:tcW w:w="694" w:type="dxa"/>
            <w:tcBorders>
              <w:left w:val="single" w:sz="6" w:space="0" w:color="000000"/>
              <w:bottom w:val="single" w:sz="6" w:space="0" w:color="000000"/>
              <w:right w:val="single" w:sz="6" w:space="0" w:color="000000"/>
            </w:tcBorders>
          </w:tcPr>
          <w:p w14:paraId="606EF666" w14:textId="77777777" w:rsidR="00144FA0" w:rsidRPr="009C2DAE" w:rsidRDefault="00144FA0" w:rsidP="00D75FEF">
            <w:pPr>
              <w:spacing w:after="0" w:line="240" w:lineRule="auto"/>
              <w:jc w:val="center"/>
              <w:rPr>
                <w:b/>
              </w:rPr>
            </w:pPr>
            <w:r w:rsidRPr="009C2DAE">
              <w:rPr>
                <w:b/>
              </w:rPr>
              <w:t>3</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1BEF82EB" w14:textId="7EC1C6E2" w:rsidR="00144FA0" w:rsidRPr="002413CE" w:rsidRDefault="00A70F2E" w:rsidP="00D75FEF">
            <w:pPr>
              <w:spacing w:after="0" w:line="240" w:lineRule="auto"/>
            </w:pPr>
            <w:r>
              <w:t>Predict unit</w:t>
            </w:r>
            <w:r w:rsidR="00144FA0">
              <w:t xml:space="preserve"> s</w:t>
            </w:r>
            <w:r w:rsidR="00144FA0" w:rsidRPr="002413CE">
              <w:t xml:space="preserve">ales of </w:t>
            </w:r>
            <w:r w:rsidR="00144FA0">
              <w:t xml:space="preserve">all </w:t>
            </w:r>
            <w:r w:rsidR="00144FA0" w:rsidRPr="002413CE">
              <w:t>products, for each store </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4E7E3F5F" w14:textId="77777777" w:rsidR="00144FA0" w:rsidRPr="002413CE" w:rsidRDefault="00144FA0" w:rsidP="00D75FEF">
            <w:pPr>
              <w:spacing w:after="0" w:line="240" w:lineRule="auto"/>
              <w:jc w:val="right"/>
            </w:pPr>
            <w:r w:rsidRPr="002413CE">
              <w:t>10</w:t>
            </w:r>
          </w:p>
        </w:tc>
        <w:tc>
          <w:tcPr>
            <w:tcW w:w="2160" w:type="dxa"/>
            <w:tcBorders>
              <w:left w:val="single" w:sz="4" w:space="0" w:color="auto"/>
              <w:bottom w:val="single" w:sz="6" w:space="0" w:color="000000"/>
              <w:right w:val="single" w:sz="6" w:space="0" w:color="000000"/>
            </w:tcBorders>
          </w:tcPr>
          <w:p w14:paraId="5C51FCB9" w14:textId="77777777" w:rsidR="00144FA0" w:rsidRPr="002413CE" w:rsidRDefault="00144FA0" w:rsidP="00D75FEF">
            <w:pPr>
              <w:spacing w:after="0" w:line="240" w:lineRule="auto"/>
              <w:jc w:val="right"/>
            </w:pPr>
            <w:r>
              <w:t>139</w:t>
            </w:r>
          </w:p>
        </w:tc>
      </w:tr>
      <w:tr w:rsidR="00144FA0" w14:paraId="30D55773" w14:textId="77777777" w:rsidTr="00D75FEF">
        <w:trPr>
          <w:jc w:val="center"/>
        </w:trPr>
        <w:tc>
          <w:tcPr>
            <w:tcW w:w="694" w:type="dxa"/>
            <w:tcBorders>
              <w:left w:val="single" w:sz="6" w:space="0" w:color="000000"/>
              <w:bottom w:val="single" w:sz="6" w:space="0" w:color="000000"/>
              <w:right w:val="single" w:sz="6" w:space="0" w:color="000000"/>
            </w:tcBorders>
          </w:tcPr>
          <w:p w14:paraId="05CF639F" w14:textId="77777777" w:rsidR="00144FA0" w:rsidRPr="009C2DAE" w:rsidRDefault="00144FA0" w:rsidP="00D75FEF">
            <w:pPr>
              <w:spacing w:after="0" w:line="240" w:lineRule="auto"/>
              <w:jc w:val="center"/>
              <w:rPr>
                <w:b/>
              </w:rPr>
            </w:pPr>
            <w:r w:rsidRPr="009C2DAE">
              <w:rPr>
                <w:b/>
              </w:rPr>
              <w:t>4</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002D837D" w14:textId="6AF7C02A" w:rsidR="00144FA0" w:rsidRPr="002413CE" w:rsidRDefault="00A70F2E" w:rsidP="00D75FEF">
            <w:pPr>
              <w:spacing w:after="0" w:line="240" w:lineRule="auto"/>
            </w:pPr>
            <w:r>
              <w:t>Predict unit</w:t>
            </w:r>
            <w:r w:rsidR="00144FA0">
              <w:t xml:space="preserve"> s</w:t>
            </w:r>
            <w:r w:rsidR="00144FA0" w:rsidRPr="002413CE">
              <w:t>ales of </w:t>
            </w:r>
            <w:r w:rsidR="00144FA0">
              <w:t xml:space="preserve">all </w:t>
            </w:r>
            <w:r w:rsidR="00144FA0" w:rsidRPr="002413CE">
              <w:t>products, for each category</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6D19F2C7" w14:textId="77777777" w:rsidR="00144FA0" w:rsidRPr="002413CE" w:rsidRDefault="00144FA0" w:rsidP="00D75FEF">
            <w:pPr>
              <w:spacing w:after="0" w:line="240" w:lineRule="auto"/>
              <w:jc w:val="right"/>
            </w:pPr>
            <w:r>
              <w:t>3</w:t>
            </w:r>
          </w:p>
        </w:tc>
        <w:tc>
          <w:tcPr>
            <w:tcW w:w="2160" w:type="dxa"/>
            <w:tcBorders>
              <w:left w:val="single" w:sz="4" w:space="0" w:color="auto"/>
              <w:bottom w:val="single" w:sz="6" w:space="0" w:color="000000"/>
              <w:right w:val="single" w:sz="6" w:space="0" w:color="000000"/>
            </w:tcBorders>
          </w:tcPr>
          <w:p w14:paraId="1783A81E" w14:textId="77777777" w:rsidR="00144FA0" w:rsidRDefault="00144FA0" w:rsidP="00D75FEF">
            <w:pPr>
              <w:spacing w:after="0" w:line="240" w:lineRule="auto"/>
              <w:jc w:val="right"/>
            </w:pPr>
            <w:r>
              <w:t>variable</w:t>
            </w:r>
          </w:p>
        </w:tc>
      </w:tr>
      <w:tr w:rsidR="00144FA0" w14:paraId="71DEE7A7" w14:textId="77777777" w:rsidTr="00D75FEF">
        <w:trPr>
          <w:jc w:val="center"/>
        </w:trPr>
        <w:tc>
          <w:tcPr>
            <w:tcW w:w="694" w:type="dxa"/>
            <w:tcBorders>
              <w:left w:val="single" w:sz="6" w:space="0" w:color="000000"/>
              <w:bottom w:val="single" w:sz="6" w:space="0" w:color="000000"/>
              <w:right w:val="single" w:sz="6" w:space="0" w:color="000000"/>
            </w:tcBorders>
          </w:tcPr>
          <w:p w14:paraId="0388945F" w14:textId="77777777" w:rsidR="00144FA0" w:rsidRPr="009C2DAE" w:rsidRDefault="00144FA0" w:rsidP="00D75FEF">
            <w:pPr>
              <w:spacing w:after="0" w:line="240" w:lineRule="auto"/>
              <w:jc w:val="center"/>
              <w:rPr>
                <w:b/>
              </w:rPr>
            </w:pPr>
            <w:r w:rsidRPr="009C2DAE">
              <w:rPr>
                <w:b/>
              </w:rPr>
              <w:t>5</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29B0BFD4" w14:textId="3D93F309" w:rsidR="00144FA0" w:rsidRPr="002413CE" w:rsidRDefault="00A70F2E" w:rsidP="00D75FEF">
            <w:pPr>
              <w:spacing w:after="0" w:line="240" w:lineRule="auto"/>
            </w:pPr>
            <w:r>
              <w:t>Predict unit</w:t>
            </w:r>
            <w:r w:rsidR="00144FA0">
              <w:t xml:space="preserve"> s</w:t>
            </w:r>
            <w:r w:rsidR="00144FA0" w:rsidRPr="002413CE">
              <w:t>ales of </w:t>
            </w:r>
            <w:r w:rsidR="00144FA0">
              <w:t xml:space="preserve">all </w:t>
            </w:r>
            <w:r w:rsidR="00144FA0" w:rsidRPr="002413CE">
              <w:t>products, for each department</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7CBBEE25" w14:textId="77777777" w:rsidR="00144FA0" w:rsidRPr="002413CE" w:rsidRDefault="00144FA0" w:rsidP="00D75FEF">
            <w:pPr>
              <w:spacing w:after="0" w:line="240" w:lineRule="auto"/>
              <w:jc w:val="right"/>
            </w:pPr>
            <w:r>
              <w:t>7</w:t>
            </w:r>
          </w:p>
        </w:tc>
        <w:tc>
          <w:tcPr>
            <w:tcW w:w="2160" w:type="dxa"/>
            <w:tcBorders>
              <w:left w:val="single" w:sz="4" w:space="0" w:color="auto"/>
              <w:bottom w:val="single" w:sz="6" w:space="0" w:color="000000"/>
              <w:right w:val="single" w:sz="6" w:space="0" w:color="000000"/>
            </w:tcBorders>
          </w:tcPr>
          <w:p w14:paraId="50AC023E" w14:textId="77777777" w:rsidR="00144FA0" w:rsidRDefault="00144FA0" w:rsidP="00D75FEF">
            <w:pPr>
              <w:spacing w:after="0" w:line="240" w:lineRule="auto"/>
              <w:jc w:val="right"/>
            </w:pPr>
            <w:r>
              <w:t>variable</w:t>
            </w:r>
          </w:p>
        </w:tc>
      </w:tr>
      <w:tr w:rsidR="00144FA0" w14:paraId="4C5325E8" w14:textId="77777777" w:rsidTr="00D75FEF">
        <w:trPr>
          <w:jc w:val="center"/>
        </w:trPr>
        <w:tc>
          <w:tcPr>
            <w:tcW w:w="694" w:type="dxa"/>
            <w:tcBorders>
              <w:left w:val="single" w:sz="6" w:space="0" w:color="000000"/>
              <w:bottom w:val="single" w:sz="6" w:space="0" w:color="000000"/>
              <w:right w:val="single" w:sz="6" w:space="0" w:color="000000"/>
            </w:tcBorders>
          </w:tcPr>
          <w:p w14:paraId="0F69D76D" w14:textId="77777777" w:rsidR="00144FA0" w:rsidRPr="009C2DAE" w:rsidRDefault="00144FA0" w:rsidP="00D75FEF">
            <w:pPr>
              <w:spacing w:after="0" w:line="240" w:lineRule="auto"/>
              <w:jc w:val="center"/>
              <w:rPr>
                <w:b/>
              </w:rPr>
            </w:pPr>
            <w:r w:rsidRPr="009C2DAE">
              <w:rPr>
                <w:b/>
              </w:rPr>
              <w:t>6</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6A7A177C" w14:textId="6FDF69C6" w:rsidR="00144FA0" w:rsidRPr="002413CE" w:rsidRDefault="00A70F2E" w:rsidP="00D75FEF">
            <w:pPr>
              <w:spacing w:after="0" w:line="240" w:lineRule="auto"/>
            </w:pPr>
            <w:r>
              <w:t>Predict unit</w:t>
            </w:r>
            <w:r w:rsidR="00144FA0">
              <w:t xml:space="preserve"> s</w:t>
            </w:r>
            <w:r w:rsidR="00144FA0" w:rsidRPr="002413CE">
              <w:t>ales of </w:t>
            </w:r>
            <w:r w:rsidR="00144FA0">
              <w:t xml:space="preserve">all </w:t>
            </w:r>
            <w:r w:rsidR="00144FA0" w:rsidRPr="002413CE">
              <w:t>products, for each State and category</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68E3D44C" w14:textId="77777777" w:rsidR="00144FA0" w:rsidRPr="002413CE" w:rsidRDefault="00144FA0" w:rsidP="00D75FEF">
            <w:pPr>
              <w:spacing w:after="0" w:line="240" w:lineRule="auto"/>
              <w:jc w:val="right"/>
            </w:pPr>
            <w:r>
              <w:t>9</w:t>
            </w:r>
          </w:p>
        </w:tc>
        <w:tc>
          <w:tcPr>
            <w:tcW w:w="2160" w:type="dxa"/>
            <w:tcBorders>
              <w:left w:val="single" w:sz="4" w:space="0" w:color="auto"/>
              <w:bottom w:val="single" w:sz="6" w:space="0" w:color="000000"/>
              <w:right w:val="single" w:sz="6" w:space="0" w:color="000000"/>
            </w:tcBorders>
          </w:tcPr>
          <w:p w14:paraId="0754692A" w14:textId="77777777" w:rsidR="00144FA0" w:rsidRDefault="00144FA0" w:rsidP="00D75FEF">
            <w:pPr>
              <w:spacing w:after="0" w:line="240" w:lineRule="auto"/>
              <w:jc w:val="right"/>
            </w:pPr>
            <w:r>
              <w:t>variable</w:t>
            </w:r>
          </w:p>
        </w:tc>
      </w:tr>
      <w:tr w:rsidR="00144FA0" w14:paraId="4DF28E49" w14:textId="77777777" w:rsidTr="00D75FEF">
        <w:trPr>
          <w:jc w:val="center"/>
        </w:trPr>
        <w:tc>
          <w:tcPr>
            <w:tcW w:w="694" w:type="dxa"/>
            <w:tcBorders>
              <w:left w:val="single" w:sz="6" w:space="0" w:color="000000"/>
              <w:bottom w:val="single" w:sz="6" w:space="0" w:color="000000"/>
              <w:right w:val="single" w:sz="6" w:space="0" w:color="000000"/>
            </w:tcBorders>
          </w:tcPr>
          <w:p w14:paraId="2CE21138" w14:textId="77777777" w:rsidR="00144FA0" w:rsidRPr="009C2DAE" w:rsidRDefault="00144FA0" w:rsidP="00D75FEF">
            <w:pPr>
              <w:spacing w:after="0" w:line="240" w:lineRule="auto"/>
              <w:jc w:val="center"/>
              <w:rPr>
                <w:b/>
              </w:rPr>
            </w:pPr>
            <w:r w:rsidRPr="009C2DAE">
              <w:rPr>
                <w:b/>
              </w:rPr>
              <w:t>7</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77BB664F" w14:textId="68E9B209" w:rsidR="00144FA0" w:rsidRPr="002413CE" w:rsidRDefault="00A70F2E" w:rsidP="00D75FEF">
            <w:pPr>
              <w:spacing w:after="0" w:line="240" w:lineRule="auto"/>
            </w:pPr>
            <w:r>
              <w:t>Predict unit</w:t>
            </w:r>
            <w:r w:rsidR="00144FA0">
              <w:t xml:space="preserve"> s</w:t>
            </w:r>
            <w:r w:rsidR="00144FA0" w:rsidRPr="002413CE">
              <w:t>ales of </w:t>
            </w:r>
            <w:r w:rsidR="00144FA0">
              <w:t xml:space="preserve">all </w:t>
            </w:r>
            <w:r w:rsidR="00144FA0" w:rsidRPr="002413CE">
              <w:t>products, for each State and department</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6B50E426" w14:textId="77777777" w:rsidR="00144FA0" w:rsidRPr="002413CE" w:rsidRDefault="00144FA0" w:rsidP="00D75FEF">
            <w:pPr>
              <w:spacing w:after="0" w:line="240" w:lineRule="auto"/>
              <w:jc w:val="right"/>
            </w:pPr>
            <w:r>
              <w:t>21</w:t>
            </w:r>
          </w:p>
        </w:tc>
        <w:tc>
          <w:tcPr>
            <w:tcW w:w="2160" w:type="dxa"/>
            <w:tcBorders>
              <w:left w:val="single" w:sz="4" w:space="0" w:color="auto"/>
              <w:bottom w:val="single" w:sz="6" w:space="0" w:color="000000"/>
              <w:right w:val="single" w:sz="6" w:space="0" w:color="000000"/>
            </w:tcBorders>
          </w:tcPr>
          <w:p w14:paraId="194D84F6" w14:textId="77777777" w:rsidR="00144FA0" w:rsidRDefault="00144FA0" w:rsidP="00D75FEF">
            <w:pPr>
              <w:spacing w:after="0" w:line="240" w:lineRule="auto"/>
              <w:jc w:val="right"/>
            </w:pPr>
            <w:r>
              <w:t>variable</w:t>
            </w:r>
          </w:p>
        </w:tc>
      </w:tr>
      <w:tr w:rsidR="00144FA0" w14:paraId="53DAE913" w14:textId="77777777" w:rsidTr="00D75FEF">
        <w:trPr>
          <w:jc w:val="center"/>
        </w:trPr>
        <w:tc>
          <w:tcPr>
            <w:tcW w:w="694" w:type="dxa"/>
            <w:tcBorders>
              <w:left w:val="single" w:sz="6" w:space="0" w:color="000000"/>
              <w:bottom w:val="single" w:sz="6" w:space="0" w:color="000000"/>
              <w:right w:val="single" w:sz="6" w:space="0" w:color="000000"/>
            </w:tcBorders>
          </w:tcPr>
          <w:p w14:paraId="6D4953D8" w14:textId="77777777" w:rsidR="00144FA0" w:rsidRPr="009C2DAE" w:rsidRDefault="00144FA0" w:rsidP="00D75FEF">
            <w:pPr>
              <w:spacing w:after="0" w:line="240" w:lineRule="auto"/>
              <w:jc w:val="center"/>
              <w:rPr>
                <w:b/>
              </w:rPr>
            </w:pPr>
            <w:r w:rsidRPr="009C2DAE">
              <w:rPr>
                <w:b/>
              </w:rPr>
              <w:t>8</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312270B1" w14:textId="685FECB1" w:rsidR="00144FA0" w:rsidRPr="002413CE" w:rsidRDefault="00A70F2E" w:rsidP="00D75FEF">
            <w:pPr>
              <w:spacing w:after="0" w:line="240" w:lineRule="auto"/>
            </w:pPr>
            <w:r>
              <w:t>Predict unit</w:t>
            </w:r>
            <w:r w:rsidR="00144FA0">
              <w:t xml:space="preserve"> s</w:t>
            </w:r>
            <w:r w:rsidR="00144FA0" w:rsidRPr="002413CE">
              <w:t>ales of </w:t>
            </w:r>
            <w:r w:rsidR="00144FA0">
              <w:t xml:space="preserve">all </w:t>
            </w:r>
            <w:r w:rsidR="00144FA0" w:rsidRPr="002413CE">
              <w:t>products, for each store and category</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114A0D72" w14:textId="77777777" w:rsidR="00144FA0" w:rsidRPr="002413CE" w:rsidRDefault="00144FA0" w:rsidP="00D75FEF">
            <w:pPr>
              <w:spacing w:after="0" w:line="240" w:lineRule="auto"/>
              <w:jc w:val="right"/>
            </w:pPr>
            <w:r>
              <w:t>30</w:t>
            </w:r>
          </w:p>
        </w:tc>
        <w:tc>
          <w:tcPr>
            <w:tcW w:w="2160" w:type="dxa"/>
            <w:tcBorders>
              <w:left w:val="single" w:sz="4" w:space="0" w:color="auto"/>
              <w:bottom w:val="single" w:sz="6" w:space="0" w:color="000000"/>
              <w:right w:val="single" w:sz="6" w:space="0" w:color="000000"/>
            </w:tcBorders>
          </w:tcPr>
          <w:p w14:paraId="60F28B67" w14:textId="77777777" w:rsidR="00144FA0" w:rsidRDefault="00144FA0" w:rsidP="00D75FEF">
            <w:pPr>
              <w:spacing w:after="0" w:line="240" w:lineRule="auto"/>
              <w:jc w:val="right"/>
            </w:pPr>
            <w:r>
              <w:t>variable</w:t>
            </w:r>
          </w:p>
        </w:tc>
      </w:tr>
      <w:tr w:rsidR="00144FA0" w14:paraId="67CA4B20" w14:textId="77777777" w:rsidTr="00D75FEF">
        <w:trPr>
          <w:jc w:val="center"/>
        </w:trPr>
        <w:tc>
          <w:tcPr>
            <w:tcW w:w="694" w:type="dxa"/>
            <w:tcBorders>
              <w:left w:val="single" w:sz="6" w:space="0" w:color="000000"/>
              <w:bottom w:val="single" w:sz="6" w:space="0" w:color="000000"/>
              <w:right w:val="single" w:sz="6" w:space="0" w:color="000000"/>
            </w:tcBorders>
          </w:tcPr>
          <w:p w14:paraId="102C6502" w14:textId="77777777" w:rsidR="00144FA0" w:rsidRPr="009C2DAE" w:rsidRDefault="00144FA0" w:rsidP="00D75FEF">
            <w:pPr>
              <w:spacing w:after="0" w:line="240" w:lineRule="auto"/>
              <w:jc w:val="center"/>
              <w:rPr>
                <w:b/>
              </w:rPr>
            </w:pPr>
            <w:r w:rsidRPr="009C2DAE">
              <w:rPr>
                <w:b/>
              </w:rPr>
              <w:t>9</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122BAECF" w14:textId="430831F2" w:rsidR="00144FA0" w:rsidRPr="002413CE" w:rsidRDefault="00A70F2E" w:rsidP="00D75FEF">
            <w:pPr>
              <w:spacing w:after="0" w:line="240" w:lineRule="auto"/>
            </w:pPr>
            <w:r>
              <w:t>Predict unit</w:t>
            </w:r>
            <w:r w:rsidR="00144FA0">
              <w:t xml:space="preserve"> s</w:t>
            </w:r>
            <w:r w:rsidR="00144FA0" w:rsidRPr="002413CE">
              <w:t>ales of </w:t>
            </w:r>
            <w:r w:rsidR="00144FA0">
              <w:t xml:space="preserve">all </w:t>
            </w:r>
            <w:r w:rsidR="00144FA0" w:rsidRPr="002413CE">
              <w:t>products, for each store and department</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30DDEDB4" w14:textId="77777777" w:rsidR="00144FA0" w:rsidRPr="002413CE" w:rsidRDefault="00144FA0" w:rsidP="00D75FEF">
            <w:pPr>
              <w:spacing w:after="0" w:line="240" w:lineRule="auto"/>
              <w:jc w:val="right"/>
            </w:pPr>
            <w:r>
              <w:t>70</w:t>
            </w:r>
          </w:p>
        </w:tc>
        <w:tc>
          <w:tcPr>
            <w:tcW w:w="2160" w:type="dxa"/>
            <w:tcBorders>
              <w:left w:val="single" w:sz="4" w:space="0" w:color="auto"/>
              <w:bottom w:val="single" w:sz="6" w:space="0" w:color="000000"/>
              <w:right w:val="single" w:sz="6" w:space="0" w:color="000000"/>
            </w:tcBorders>
          </w:tcPr>
          <w:p w14:paraId="4CF4D633" w14:textId="77777777" w:rsidR="00144FA0" w:rsidRDefault="00144FA0" w:rsidP="00D75FEF">
            <w:pPr>
              <w:spacing w:after="0" w:line="240" w:lineRule="auto"/>
              <w:jc w:val="right"/>
            </w:pPr>
            <w:r>
              <w:t>variable</w:t>
            </w:r>
          </w:p>
        </w:tc>
      </w:tr>
      <w:tr w:rsidR="00144FA0" w14:paraId="14805C9A" w14:textId="77777777" w:rsidTr="00D75FEF">
        <w:trPr>
          <w:jc w:val="center"/>
        </w:trPr>
        <w:tc>
          <w:tcPr>
            <w:tcW w:w="694" w:type="dxa"/>
            <w:tcBorders>
              <w:left w:val="single" w:sz="6" w:space="0" w:color="000000"/>
              <w:bottom w:val="single" w:sz="6" w:space="0" w:color="000000"/>
              <w:right w:val="single" w:sz="6" w:space="0" w:color="000000"/>
            </w:tcBorders>
          </w:tcPr>
          <w:p w14:paraId="56B0FA58" w14:textId="77777777" w:rsidR="00144FA0" w:rsidRPr="009C2DAE" w:rsidRDefault="00144FA0" w:rsidP="00D75FEF">
            <w:pPr>
              <w:spacing w:after="0" w:line="240" w:lineRule="auto"/>
              <w:jc w:val="center"/>
              <w:rPr>
                <w:b/>
              </w:rPr>
            </w:pPr>
            <w:r w:rsidRPr="009C2DAE">
              <w:rPr>
                <w:b/>
              </w:rPr>
              <w:t>10</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5E80D523" w14:textId="2C70DD1E" w:rsidR="00144FA0" w:rsidRPr="002413CE" w:rsidRDefault="00A70F2E" w:rsidP="00D75FEF">
            <w:pPr>
              <w:spacing w:after="0" w:line="240" w:lineRule="auto"/>
            </w:pPr>
            <w:r>
              <w:t>Predict unit</w:t>
            </w:r>
            <w:r w:rsidR="00144FA0">
              <w:t xml:space="preserve"> s</w:t>
            </w:r>
            <w:r w:rsidR="00144FA0" w:rsidRPr="002413CE">
              <w:t xml:space="preserve">ales </w:t>
            </w:r>
            <w:r w:rsidR="00144FA0">
              <w:t xml:space="preserve">of product </w:t>
            </w:r>
            <w:r w:rsidR="00144FA0" w:rsidRPr="00DD575B">
              <w:rPr>
                <w:i/>
              </w:rPr>
              <w:t>x</w:t>
            </w:r>
            <w:r w:rsidR="00144FA0">
              <w:t>, for all stores/states</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0F7D9162" w14:textId="77777777" w:rsidR="00144FA0" w:rsidRPr="002413CE" w:rsidRDefault="00144FA0" w:rsidP="00D75FEF">
            <w:pPr>
              <w:spacing w:after="0" w:line="240" w:lineRule="auto"/>
              <w:jc w:val="right"/>
            </w:pPr>
            <w:r>
              <w:t>139</w:t>
            </w:r>
          </w:p>
        </w:tc>
        <w:tc>
          <w:tcPr>
            <w:tcW w:w="2160" w:type="dxa"/>
            <w:tcBorders>
              <w:left w:val="single" w:sz="4" w:space="0" w:color="auto"/>
              <w:bottom w:val="single" w:sz="6" w:space="0" w:color="000000"/>
              <w:right w:val="single" w:sz="6" w:space="0" w:color="000000"/>
            </w:tcBorders>
          </w:tcPr>
          <w:p w14:paraId="5F3F2521" w14:textId="77777777" w:rsidR="00144FA0" w:rsidRDefault="00144FA0" w:rsidP="00D75FEF">
            <w:pPr>
              <w:spacing w:after="0" w:line="240" w:lineRule="auto"/>
              <w:jc w:val="right"/>
            </w:pPr>
            <w:r>
              <w:t>10</w:t>
            </w:r>
          </w:p>
        </w:tc>
      </w:tr>
      <w:tr w:rsidR="00144FA0" w14:paraId="1A36C5AE" w14:textId="77777777" w:rsidTr="00D75FEF">
        <w:trPr>
          <w:jc w:val="center"/>
        </w:trPr>
        <w:tc>
          <w:tcPr>
            <w:tcW w:w="694" w:type="dxa"/>
            <w:tcBorders>
              <w:left w:val="single" w:sz="6" w:space="0" w:color="000000"/>
              <w:bottom w:val="single" w:sz="6" w:space="0" w:color="000000"/>
              <w:right w:val="single" w:sz="6" w:space="0" w:color="000000"/>
            </w:tcBorders>
          </w:tcPr>
          <w:p w14:paraId="1B6D2BDB" w14:textId="77777777" w:rsidR="00144FA0" w:rsidRPr="009C2DAE" w:rsidRDefault="00144FA0" w:rsidP="00D75FEF">
            <w:pPr>
              <w:spacing w:after="0" w:line="240" w:lineRule="auto"/>
              <w:jc w:val="center"/>
              <w:rPr>
                <w:b/>
              </w:rPr>
            </w:pPr>
            <w:r w:rsidRPr="009C2DAE">
              <w:rPr>
                <w:b/>
              </w:rPr>
              <w:t>11</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463834F8" w14:textId="00DF9754" w:rsidR="00144FA0" w:rsidRPr="002413CE" w:rsidRDefault="00A70F2E" w:rsidP="00D75FEF">
            <w:pPr>
              <w:spacing w:after="0" w:line="240" w:lineRule="auto"/>
            </w:pPr>
            <w:r>
              <w:t>Predict unit</w:t>
            </w:r>
            <w:r w:rsidR="00144FA0">
              <w:t xml:space="preserve"> s</w:t>
            </w:r>
            <w:r w:rsidR="00144FA0" w:rsidRPr="002413CE">
              <w:t xml:space="preserve">ales </w:t>
            </w:r>
            <w:r w:rsidR="00144FA0">
              <w:t xml:space="preserve">of product </w:t>
            </w:r>
            <w:r w:rsidR="00144FA0" w:rsidRPr="00DD575B">
              <w:rPr>
                <w:i/>
              </w:rPr>
              <w:t>x</w:t>
            </w:r>
            <w:r w:rsidR="00144FA0">
              <w:t>, for each State</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7554E1B6" w14:textId="77777777" w:rsidR="00144FA0" w:rsidRPr="002413CE" w:rsidRDefault="00144FA0" w:rsidP="00D75FEF">
            <w:pPr>
              <w:spacing w:after="0" w:line="240" w:lineRule="auto"/>
              <w:jc w:val="right"/>
            </w:pPr>
            <w:r>
              <w:t>417</w:t>
            </w:r>
          </w:p>
        </w:tc>
        <w:tc>
          <w:tcPr>
            <w:tcW w:w="2160" w:type="dxa"/>
            <w:tcBorders>
              <w:left w:val="single" w:sz="4" w:space="0" w:color="auto"/>
              <w:bottom w:val="single" w:sz="6" w:space="0" w:color="000000"/>
              <w:right w:val="single" w:sz="6" w:space="0" w:color="000000"/>
            </w:tcBorders>
          </w:tcPr>
          <w:p w14:paraId="5463F83B" w14:textId="77777777" w:rsidR="00144FA0" w:rsidRDefault="00144FA0" w:rsidP="00D75FEF">
            <w:pPr>
              <w:spacing w:after="0" w:line="240" w:lineRule="auto"/>
              <w:jc w:val="right"/>
            </w:pPr>
            <w:r>
              <w:t>variable</w:t>
            </w:r>
          </w:p>
        </w:tc>
      </w:tr>
      <w:tr w:rsidR="00144FA0" w14:paraId="5E4B274C" w14:textId="77777777" w:rsidTr="00D75FEF">
        <w:trPr>
          <w:jc w:val="center"/>
        </w:trPr>
        <w:tc>
          <w:tcPr>
            <w:tcW w:w="694" w:type="dxa"/>
            <w:tcBorders>
              <w:left w:val="single" w:sz="6" w:space="0" w:color="000000"/>
              <w:bottom w:val="single" w:sz="6" w:space="0" w:color="000000"/>
              <w:right w:val="single" w:sz="6" w:space="0" w:color="000000"/>
            </w:tcBorders>
          </w:tcPr>
          <w:p w14:paraId="424A5A4F" w14:textId="77777777" w:rsidR="00144FA0" w:rsidRPr="009C2DAE" w:rsidRDefault="00144FA0" w:rsidP="00D75FEF">
            <w:pPr>
              <w:spacing w:after="0" w:line="240" w:lineRule="auto"/>
              <w:jc w:val="center"/>
              <w:rPr>
                <w:b/>
              </w:rPr>
            </w:pPr>
            <w:r w:rsidRPr="009C2DAE">
              <w:rPr>
                <w:b/>
              </w:rPr>
              <w:t>12</w:t>
            </w:r>
          </w:p>
        </w:tc>
        <w:tc>
          <w:tcPr>
            <w:tcW w:w="4961" w:type="dxa"/>
            <w:tcBorders>
              <w:left w:val="single" w:sz="6" w:space="0" w:color="000000"/>
              <w:bottom w:val="single" w:sz="6" w:space="0" w:color="000000"/>
              <w:right w:val="single" w:sz="4" w:space="0" w:color="auto"/>
            </w:tcBorders>
            <w:shd w:val="clear" w:color="auto" w:fill="auto"/>
            <w:tcMar>
              <w:top w:w="0" w:type="dxa"/>
              <w:left w:w="0" w:type="dxa"/>
              <w:bottom w:w="0" w:type="dxa"/>
              <w:right w:w="0" w:type="dxa"/>
            </w:tcMar>
          </w:tcPr>
          <w:p w14:paraId="39776815" w14:textId="1CBD1350" w:rsidR="00144FA0" w:rsidRDefault="00A70F2E" w:rsidP="00D75FEF">
            <w:pPr>
              <w:spacing w:after="0" w:line="240" w:lineRule="auto"/>
            </w:pPr>
            <w:r>
              <w:t>Predict unit</w:t>
            </w:r>
            <w:r w:rsidR="00144FA0">
              <w:t xml:space="preserve"> s</w:t>
            </w:r>
            <w:r w:rsidR="00144FA0" w:rsidRPr="002413CE">
              <w:t xml:space="preserve">ales </w:t>
            </w:r>
            <w:r w:rsidR="00144FA0">
              <w:t xml:space="preserve">of product </w:t>
            </w:r>
            <w:r w:rsidR="00144FA0" w:rsidRPr="00DD575B">
              <w:rPr>
                <w:i/>
              </w:rPr>
              <w:t>x</w:t>
            </w:r>
            <w:r w:rsidR="00144FA0">
              <w:t>, for each store</w:t>
            </w:r>
          </w:p>
        </w:tc>
        <w:tc>
          <w:tcPr>
            <w:tcW w:w="1087"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34E0D03C" w14:textId="77777777" w:rsidR="00144FA0" w:rsidRDefault="00144FA0" w:rsidP="00D75FEF">
            <w:pPr>
              <w:spacing w:after="0" w:line="240" w:lineRule="auto"/>
              <w:jc w:val="right"/>
            </w:pPr>
            <w:r>
              <w:t>1,390</w:t>
            </w:r>
          </w:p>
        </w:tc>
        <w:tc>
          <w:tcPr>
            <w:tcW w:w="2160" w:type="dxa"/>
            <w:tcBorders>
              <w:left w:val="single" w:sz="4" w:space="0" w:color="auto"/>
              <w:bottom w:val="single" w:sz="6" w:space="0" w:color="000000"/>
              <w:right w:val="single" w:sz="6" w:space="0" w:color="000000"/>
            </w:tcBorders>
          </w:tcPr>
          <w:p w14:paraId="2FA16923" w14:textId="77777777" w:rsidR="00144FA0" w:rsidRDefault="00144FA0" w:rsidP="00D75FEF">
            <w:pPr>
              <w:spacing w:after="0" w:line="240" w:lineRule="auto"/>
              <w:jc w:val="right"/>
            </w:pPr>
            <w:r>
              <w:t>1</w:t>
            </w:r>
          </w:p>
        </w:tc>
      </w:tr>
    </w:tbl>
    <w:p w14:paraId="6EEFD5A3" w14:textId="77777777" w:rsidR="00144FA0" w:rsidRDefault="00144FA0" w:rsidP="00144FA0">
      <w:pPr>
        <w:jc w:val="both"/>
      </w:pPr>
    </w:p>
    <w:p w14:paraId="03B31F94" w14:textId="77777777" w:rsidR="00285D12" w:rsidRDefault="00285D12"/>
    <w:sectPr w:rsidR="00285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26F0" w14:textId="77777777" w:rsidR="00177004" w:rsidRDefault="00177004" w:rsidP="00B925F8">
      <w:pPr>
        <w:spacing w:after="0" w:line="240" w:lineRule="auto"/>
      </w:pPr>
      <w:r>
        <w:separator/>
      </w:r>
    </w:p>
  </w:endnote>
  <w:endnote w:type="continuationSeparator" w:id="0">
    <w:p w14:paraId="3A6725DF" w14:textId="77777777" w:rsidR="00177004" w:rsidRDefault="00177004" w:rsidP="00B9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27CE" w14:textId="77777777" w:rsidR="00177004" w:rsidRDefault="00177004" w:rsidP="00B925F8">
      <w:pPr>
        <w:spacing w:after="0" w:line="240" w:lineRule="auto"/>
      </w:pPr>
      <w:r>
        <w:separator/>
      </w:r>
    </w:p>
  </w:footnote>
  <w:footnote w:type="continuationSeparator" w:id="0">
    <w:p w14:paraId="30EC5386" w14:textId="77777777" w:rsidR="00177004" w:rsidRDefault="00177004" w:rsidP="00B925F8">
      <w:pPr>
        <w:spacing w:after="0" w:line="240" w:lineRule="auto"/>
      </w:pPr>
      <w:r>
        <w:continuationSeparator/>
      </w:r>
    </w:p>
  </w:footnote>
  <w:footnote w:id="1">
    <w:p w14:paraId="155D8B59" w14:textId="77777777" w:rsidR="00B925F8" w:rsidRDefault="00B925F8" w:rsidP="00B925F8">
      <w:pPr>
        <w:pStyle w:val="FootnoteText"/>
        <w:jc w:val="both"/>
      </w:pPr>
      <w:r>
        <w:rPr>
          <w:rStyle w:val="FootnoteReference"/>
        </w:rPr>
        <w:footnoteRef/>
      </w:r>
      <w:r>
        <w:t xml:space="preserve"> </w:t>
      </w:r>
      <w:r w:rsidRPr="002D423F">
        <w:t xml:space="preserve">The United States federal government provides a nutrition assistance benefit called the Supplement Nutrition Assistance Program (SNAP).  SNAP provides </w:t>
      </w:r>
      <w:proofErr w:type="gramStart"/>
      <w:r w:rsidRPr="002D423F">
        <w:t>low income</w:t>
      </w:r>
      <w:proofErr w:type="gramEnd"/>
      <w:r w:rsidRPr="002D423F">
        <w:t xml:space="preserv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yperlink"/>
          </w:rPr>
          <w:t>https://www.fns.usda.gov/snap/supplemental-nutrition-assistance-program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057103">
    <w:abstractNumId w:val="0"/>
  </w:num>
  <w:num w:numId="2" w16cid:durableId="67234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F8"/>
    <w:rsid w:val="0008049C"/>
    <w:rsid w:val="0013062D"/>
    <w:rsid w:val="00144FA0"/>
    <w:rsid w:val="00177004"/>
    <w:rsid w:val="001C6AC8"/>
    <w:rsid w:val="00253186"/>
    <w:rsid w:val="00285D12"/>
    <w:rsid w:val="00290C40"/>
    <w:rsid w:val="003551B6"/>
    <w:rsid w:val="00430A71"/>
    <w:rsid w:val="005055DC"/>
    <w:rsid w:val="006F6368"/>
    <w:rsid w:val="007A1BE8"/>
    <w:rsid w:val="00A70F2E"/>
    <w:rsid w:val="00B502B6"/>
    <w:rsid w:val="00B925F8"/>
    <w:rsid w:val="00CC51AE"/>
    <w:rsid w:val="00D06A26"/>
    <w:rsid w:val="00E8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A379"/>
  <w15:chartTrackingRefBased/>
  <w15:docId w15:val="{E77BE2DC-B2F7-43E4-A28F-B94E177F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5F8"/>
    <w:rPr>
      <w:kern w:val="0"/>
      <w14:ligatures w14:val="none"/>
    </w:rPr>
  </w:style>
  <w:style w:type="paragraph" w:styleId="Heading1">
    <w:name w:val="heading 1"/>
    <w:basedOn w:val="Normal"/>
    <w:next w:val="Normal"/>
    <w:link w:val="Heading1Char"/>
    <w:uiPriority w:val="9"/>
    <w:qFormat/>
    <w:rsid w:val="00B92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5F8"/>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B925F8"/>
    <w:pPr>
      <w:ind w:left="720"/>
      <w:contextualSpacing/>
    </w:pPr>
  </w:style>
  <w:style w:type="paragraph" w:styleId="NoSpacing">
    <w:name w:val="No Spacing"/>
    <w:uiPriority w:val="1"/>
    <w:qFormat/>
    <w:rsid w:val="00B925F8"/>
    <w:pPr>
      <w:spacing w:after="0" w:line="240" w:lineRule="auto"/>
    </w:pPr>
    <w:rPr>
      <w:kern w:val="0"/>
      <w14:ligatures w14:val="none"/>
    </w:rPr>
  </w:style>
  <w:style w:type="paragraph" w:styleId="FootnoteText">
    <w:name w:val="footnote text"/>
    <w:basedOn w:val="Normal"/>
    <w:link w:val="FootnoteTextChar"/>
    <w:uiPriority w:val="99"/>
    <w:semiHidden/>
    <w:unhideWhenUsed/>
    <w:rsid w:val="00B925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5F8"/>
    <w:rPr>
      <w:kern w:val="0"/>
      <w:sz w:val="20"/>
      <w:szCs w:val="20"/>
      <w14:ligatures w14:val="none"/>
    </w:rPr>
  </w:style>
  <w:style w:type="character" w:styleId="FootnoteReference">
    <w:name w:val="footnote reference"/>
    <w:basedOn w:val="DefaultParagraphFont"/>
    <w:uiPriority w:val="99"/>
    <w:semiHidden/>
    <w:unhideWhenUsed/>
    <w:rsid w:val="00B925F8"/>
    <w:rPr>
      <w:vertAlign w:val="superscript"/>
    </w:rPr>
  </w:style>
  <w:style w:type="character" w:styleId="Hyperlink">
    <w:name w:val="Hyperlink"/>
    <w:basedOn w:val="DefaultParagraphFont"/>
    <w:uiPriority w:val="99"/>
    <w:unhideWhenUsed/>
    <w:rsid w:val="00B925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ns.usda.gov/snap/supplemental-nutrition-assistanc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Walmart</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Agrawal</dc:creator>
  <cp:keywords/>
  <dc:description/>
  <cp:lastModifiedBy>Shivam Agrawal</cp:lastModifiedBy>
  <cp:revision>4</cp:revision>
  <dcterms:created xsi:type="dcterms:W3CDTF">2024-02-21T23:31:00Z</dcterms:created>
  <dcterms:modified xsi:type="dcterms:W3CDTF">2024-02-22T16:41:00Z</dcterms:modified>
</cp:coreProperties>
</file>