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BF" w:rsidRDefault="00410A71">
      <w:pPr>
        <w:spacing w:after="220"/>
      </w:pPr>
      <w:r>
        <w:rPr>
          <w:rFonts w:ascii="Calibri" w:hAnsi="Calibri" w:cs="Calibri"/>
          <w:b/>
          <w:color w:val="1A1A2E"/>
          <w:sz w:val="40"/>
        </w:rPr>
        <w:t>How to Generate Reports from the Reports Hub</w:t>
      </w:r>
    </w:p>
    <w:p w:rsidR="008D06BF" w:rsidRDefault="00410A71">
      <w:pPr>
        <w:spacing w:after="140"/>
      </w:pPr>
      <w:r>
        <w:rPr>
          <w:rFonts w:ascii="Calibri" w:hAnsi="Calibri" w:cs="Calibri"/>
          <w:color w:val="222222"/>
        </w:rPr>
        <w:t>The Reports Hub is the one-stop page to generate, preview, download, release, and send student reports for a given assessment. It lives at /reports-hub in the app.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1 — Select Institute and Assessment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1. Open Reports Hub from the left menu.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2. At the top of the page, select a School / Institute from the first dropdown.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3. The Assessment dropdown becomes enabled and is filtered to assessments mapped to that institute. Select an assessment.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4. The page lo</w:t>
      </w:r>
      <w:r>
        <w:rPr>
          <w:rFonts w:ascii="Calibri" w:hAnsi="Calibri" w:cs="Calibri"/>
          <w:color w:val="222222"/>
        </w:rPr>
        <w:t>ads the student list and existing report data for that combination.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863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Reports Hub header with School/Institute and Assessment dropdowns both filled.</w:t>
      </w:r>
    </w:p>
    <w:p w:rsidR="008D06BF" w:rsidRDefault="00410A71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If the Assessment dropdown is empty, there is no Assessment Mapping for this</w:t>
      </w:r>
      <w:r>
        <w:rPr>
          <w:rFonts w:ascii="Calibri" w:hAnsi="Calibri" w:cs="Calibri"/>
          <w:color w:val="065F46"/>
        </w:rPr>
        <w:t xml:space="preserve"> institute yet. Create one from the Institutes page first.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2 — Filter the Student List</w:t>
      </w:r>
    </w:p>
    <w:p w:rsidR="008D06BF" w:rsidRDefault="00410A71">
      <w:pPr>
        <w:spacing w:after="140"/>
      </w:pPr>
      <w:r>
        <w:rPr>
          <w:rFonts w:ascii="Calibri" w:hAnsi="Calibri" w:cs="Calibri"/>
          <w:color w:val="222222"/>
        </w:rPr>
        <w:t>Once a student list loads, use the filter bar to narrow down who you are generating for.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Search</w:t>
      </w:r>
      <w:proofErr w:type="gramEnd"/>
      <w:r>
        <w:rPr>
          <w:rFonts w:ascii="Calibri" w:hAnsi="Calibri" w:cs="Calibri"/>
          <w:color w:val="222222"/>
        </w:rPr>
        <w:t xml:space="preserve"> — by name, roll number, email, or DOB.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Grade</w:t>
      </w:r>
      <w:proofErr w:type="gramEnd"/>
      <w:r>
        <w:rPr>
          <w:rFonts w:ascii="Calibri" w:hAnsi="Calibri" w:cs="Calibri"/>
          <w:color w:val="222222"/>
        </w:rPr>
        <w:t xml:space="preserve"> / Class — dropdow</w:t>
      </w:r>
      <w:r>
        <w:rPr>
          <w:rFonts w:ascii="Calibri" w:hAnsi="Calibri" w:cs="Calibri"/>
          <w:color w:val="222222"/>
        </w:rPr>
        <w:t>n of grades present on this institute.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Section</w:t>
      </w:r>
      <w:proofErr w:type="gramEnd"/>
      <w:r>
        <w:rPr>
          <w:rFonts w:ascii="Calibri" w:hAnsi="Calibri" w:cs="Calibri"/>
          <w:color w:val="222222"/>
        </w:rPr>
        <w:t xml:space="preserve"> — dropdown of sections present on this institute.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Pagination</w:t>
      </w:r>
      <w:proofErr w:type="gramEnd"/>
      <w:r>
        <w:rPr>
          <w:rFonts w:ascii="Calibri" w:hAnsi="Calibri" w:cs="Calibri"/>
          <w:color w:val="222222"/>
        </w:rPr>
        <w:t xml:space="preserve"> — bottom of the table; adjust page size for large cohorts.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194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Reports Hub student table with Search, Grade, and Sectio</w:t>
      </w:r>
      <w:r>
        <w:rPr>
          <w:rFonts w:ascii="Calibri" w:hAnsi="Calibri" w:cs="Calibri"/>
          <w:i/>
          <w:color w:val="374151"/>
        </w:rPr>
        <w:t>n filters applied.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3 — Select Students</w:t>
      </w:r>
    </w:p>
    <w:p w:rsidR="008D06BF" w:rsidRDefault="00410A71">
      <w:pPr>
        <w:spacing w:after="140"/>
      </w:pPr>
      <w:r>
        <w:rPr>
          <w:rFonts w:ascii="Calibri" w:hAnsi="Calibri" w:cs="Calibri"/>
          <w:color w:val="222222"/>
        </w:rPr>
        <w:t>Reports Hub operates in two modes: all displayed students, or an explicit selection.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Header</w:t>
      </w:r>
      <w:proofErr w:type="gramEnd"/>
      <w:r>
        <w:rPr>
          <w:rFonts w:ascii="Calibri" w:hAnsi="Calibri" w:cs="Calibri"/>
          <w:color w:val="222222"/>
        </w:rPr>
        <w:t xml:space="preserve"> checkbox — select/deselect every student on the current page.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Row</w:t>
      </w:r>
      <w:proofErr w:type="gramEnd"/>
      <w:r>
        <w:rPr>
          <w:rFonts w:ascii="Calibri" w:hAnsi="Calibri" w:cs="Calibri"/>
          <w:color w:val="222222"/>
        </w:rPr>
        <w:t xml:space="preserve"> checkbox — select an individual student.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The</w:t>
      </w:r>
      <w:proofErr w:type="gramEnd"/>
      <w:r>
        <w:rPr>
          <w:rFonts w:ascii="Calibri" w:hAnsi="Calibri" w:cs="Calibri"/>
          <w:color w:val="222222"/>
        </w:rPr>
        <w:t xml:space="preserve"> action button count label shows '(N)' when students are selected, or '(All X)' when nothing is explicitly picked.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194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color w:val="B91C1C"/>
        </w:rPr>
        <w:t xml:space="preserve"> </w:t>
      </w:r>
      <w:r>
        <w:rPr>
          <w:rFonts w:ascii="Calibri" w:hAnsi="Calibri" w:cs="Calibri"/>
          <w:i/>
          <w:color w:val="374151"/>
        </w:rPr>
        <w:t>Student table with several rows selected, showing the count label next to the Generate button.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lastRenderedPageBreak/>
        <w:t>Step 4 — Gene</w:t>
      </w:r>
      <w:r>
        <w:rPr>
          <w:rFonts w:ascii="Calibri" w:hAnsi="Calibri" w:cs="Calibri"/>
          <w:b/>
          <w:color w:val="4361EE"/>
          <w:sz w:val="30"/>
        </w:rPr>
        <w:t>rate Reports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1. Click the Generate button (green gradient).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2. A progress bar appears below the action bar showing the current step and processed-count.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3. When generation finishes, each processed student's Report column flips from 'Not Generated' to 'Gene</w:t>
      </w:r>
      <w:r>
        <w:rPr>
          <w:rFonts w:ascii="Calibri" w:hAnsi="Calibri" w:cs="Calibri"/>
          <w:color w:val="222222"/>
        </w:rPr>
        <w:t>rated'.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97553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Calibri" w:hAnsi="Calibri" w:cs="Calibri"/>
          <w:i/>
          <w:color w:val="374151"/>
        </w:rPr>
        <w:t>Reports Hub with the Generate progress bar mid-run.</w:t>
      </w:r>
      <w:proofErr w:type="gramEnd"/>
    </w:p>
    <w:p w:rsidR="008D06BF" w:rsidRDefault="00410A71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Generation is incremental — re-running it only processes students whose reports are missing or have been invalidated.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5 — Preview and Download</w:t>
      </w:r>
    </w:p>
    <w:p w:rsidR="008D06BF" w:rsidRDefault="00410A71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Per-student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Preview</w:t>
      </w:r>
      <w:proofErr w:type="gramEnd"/>
      <w:r>
        <w:rPr>
          <w:rFonts w:ascii="Calibri" w:hAnsi="Calibri" w:cs="Calibri"/>
          <w:color w:val="222222"/>
        </w:rPr>
        <w:t xml:space="preserve"> — opens the report in a new tab.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Download</w:t>
      </w:r>
      <w:proofErr w:type="gramEnd"/>
      <w:r>
        <w:rPr>
          <w:rFonts w:ascii="Calibri" w:hAnsi="Calibri" w:cs="Calibri"/>
          <w:color w:val="222222"/>
        </w:rPr>
        <w:t xml:space="preserve"> — downloads a PDF named '{student}_Career_Navigator.pdf' (or '{student}_BET_Report.pdf' for BET assessments).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 xml:space="preserve">•  </w:t>
      </w:r>
      <w:proofErr w:type="spellStart"/>
      <w:r>
        <w:rPr>
          <w:rFonts w:ascii="Calibri" w:hAnsi="Calibri" w:cs="Calibri"/>
          <w:color w:val="222222"/>
        </w:rPr>
        <w:t>Nav</w:t>
      </w:r>
      <w:proofErr w:type="spellEnd"/>
      <w:proofErr w:type="gramEnd"/>
      <w:r>
        <w:rPr>
          <w:rFonts w:ascii="Calibri" w:hAnsi="Calibri" w:cs="Calibri"/>
          <w:color w:val="222222"/>
        </w:rPr>
        <w:t xml:space="preserve"> 360 — where available, opens the Navigator 360 preview for the student.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32391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Calibri" w:hAnsi="Calibri" w:cs="Calibri"/>
          <w:i/>
          <w:color w:val="374151"/>
        </w:rPr>
        <w:t xml:space="preserve">Single row in the Reports Hub table with Preview, Download, and </w:t>
      </w:r>
      <w:proofErr w:type="spellStart"/>
      <w:r>
        <w:rPr>
          <w:rFonts w:ascii="Calibri" w:hAnsi="Calibri" w:cs="Calibri"/>
          <w:i/>
          <w:color w:val="374151"/>
        </w:rPr>
        <w:t>Nav</w:t>
      </w:r>
      <w:proofErr w:type="spellEnd"/>
      <w:r>
        <w:rPr>
          <w:rFonts w:ascii="Calibri" w:hAnsi="Calibri" w:cs="Calibri"/>
          <w:i/>
          <w:color w:val="374151"/>
        </w:rPr>
        <w:t xml:space="preserve"> 360 buttons visible.</w:t>
      </w:r>
      <w:proofErr w:type="gramEnd"/>
    </w:p>
    <w:p w:rsidR="008D06BF" w:rsidRDefault="00410A71">
      <w:pPr>
        <w:spacing w:after="120"/>
      </w:pPr>
      <w:proofErr w:type="gramStart"/>
      <w:r>
        <w:rPr>
          <w:rFonts w:ascii="Calibri" w:hAnsi="Calibri" w:cs="Calibri"/>
          <w:b/>
          <w:color w:val="1A1A2E"/>
          <w:sz w:val="26"/>
        </w:rPr>
        <w:t>Bulk download</w:t>
      </w:r>
      <w:proofErr w:type="gramEnd"/>
      <w:r>
        <w:rPr>
          <w:rFonts w:ascii="Calibri" w:hAnsi="Calibri" w:cs="Calibri"/>
          <w:b/>
          <w:color w:val="1A1A2E"/>
          <w:sz w:val="26"/>
        </w:rPr>
        <w:t xml:space="preserve"> (ZIP)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1. Click Download ZIP. You will be prompted for a zip name.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lastRenderedPageBreak/>
        <w:t>2. The ZIP job starts in the background. Click Downloads to open the Do</w:t>
      </w:r>
      <w:r>
        <w:rPr>
          <w:rFonts w:ascii="Calibri" w:hAnsi="Calibri" w:cs="Calibri"/>
          <w:color w:val="222222"/>
        </w:rPr>
        <w:t>wnloads Manager modal.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3. The Downloads Manager shows progress, lets you delete old jobs, and provides a final download link when the job completes.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96556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Calibri" w:hAnsi="Calibri" w:cs="Calibri"/>
          <w:i/>
          <w:color w:val="374151"/>
        </w:rPr>
        <w:t>Downloads Manager modal listing one in-progress ZIP job and one completed job wi</w:t>
      </w:r>
      <w:r>
        <w:rPr>
          <w:rFonts w:ascii="Calibri" w:hAnsi="Calibri" w:cs="Calibri"/>
          <w:i/>
          <w:color w:val="374151"/>
        </w:rPr>
        <w:t>th a Download link.</w:t>
      </w:r>
      <w:proofErr w:type="gramEnd"/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6 — Release or Hide Reports</w:t>
      </w:r>
    </w:p>
    <w:p w:rsidR="008D06BF" w:rsidRDefault="00410A71">
      <w:pPr>
        <w:spacing w:after="140"/>
      </w:pPr>
      <w:r>
        <w:rPr>
          <w:rFonts w:ascii="Calibri" w:hAnsi="Calibri" w:cs="Calibri"/>
          <w:color w:val="222222"/>
        </w:rPr>
        <w:t>Reports are hidden from students by default after generation. You must explicitly release them.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Release</w:t>
      </w:r>
      <w:proofErr w:type="gramEnd"/>
      <w:r>
        <w:rPr>
          <w:rFonts w:ascii="Calibri" w:hAnsi="Calibri" w:cs="Calibri"/>
          <w:color w:val="222222"/>
        </w:rPr>
        <w:t xml:space="preserve"> — flips the Visible toggle ON for the selected (or all displayed) students. They can now see their own report in the student portal.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Hide</w:t>
      </w:r>
      <w:proofErr w:type="gramEnd"/>
      <w:r>
        <w:rPr>
          <w:rFonts w:ascii="Calibri" w:hAnsi="Calibri" w:cs="Calibri"/>
          <w:color w:val="222222"/>
        </w:rPr>
        <w:t xml:space="preserve"> — flips the toggle OFF. Use this if a report needs correction or should be pulled back.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Per</w:t>
      </w:r>
      <w:proofErr w:type="gramEnd"/>
      <w:r>
        <w:rPr>
          <w:rFonts w:ascii="Calibri" w:hAnsi="Calibri" w:cs="Calibri"/>
          <w:color w:val="222222"/>
        </w:rPr>
        <w:t>-row toggl</w:t>
      </w:r>
      <w:r>
        <w:rPr>
          <w:rFonts w:ascii="Calibri" w:hAnsi="Calibri" w:cs="Calibri"/>
          <w:color w:val="222222"/>
        </w:rPr>
        <w:t>e — the Visible column has a switch to release/hide a single student without touching the bulk action.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77861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 xml:space="preserve">Reports Hub action bar with the Release and Hide buttons, plus per-row </w:t>
      </w:r>
      <w:proofErr w:type="gramStart"/>
      <w:r>
        <w:rPr>
          <w:rFonts w:ascii="Calibri" w:hAnsi="Calibri" w:cs="Calibri"/>
          <w:i/>
          <w:color w:val="374151"/>
        </w:rPr>
        <w:t>Visible</w:t>
      </w:r>
      <w:proofErr w:type="gramEnd"/>
      <w:r>
        <w:rPr>
          <w:rFonts w:ascii="Calibri" w:hAnsi="Calibri" w:cs="Calibri"/>
          <w:i/>
          <w:color w:val="374151"/>
        </w:rPr>
        <w:t xml:space="preserve"> toggles in the table.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 xml:space="preserve">Step 7 — Send Reports to </w:t>
      </w:r>
      <w:r>
        <w:rPr>
          <w:rFonts w:ascii="Calibri" w:hAnsi="Calibri" w:cs="Calibri"/>
          <w:b/>
          <w:color w:val="4361EE"/>
          <w:sz w:val="30"/>
        </w:rPr>
        <w:t>Students</w:t>
      </w:r>
    </w:p>
    <w:p w:rsidR="008D06BF" w:rsidRDefault="00410A71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Bulk Send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1. Click Bulk Send (pink gradient).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lastRenderedPageBreak/>
        <w:t xml:space="preserve">2. The Bulk Send modal opens. Choose the delivery channel (email / </w:t>
      </w:r>
      <w:proofErr w:type="spellStart"/>
      <w:r>
        <w:rPr>
          <w:rFonts w:ascii="Calibri" w:hAnsi="Calibri" w:cs="Calibri"/>
          <w:color w:val="222222"/>
        </w:rPr>
        <w:t>WhatsApp</w:t>
      </w:r>
      <w:proofErr w:type="spellEnd"/>
      <w:r>
        <w:rPr>
          <w:rFonts w:ascii="Calibri" w:hAnsi="Calibri" w:cs="Calibri"/>
          <w:color w:val="222222"/>
        </w:rPr>
        <w:t>) and confirm the recipient list.</w:t>
      </w:r>
    </w:p>
    <w:p w:rsidR="008D06BF" w:rsidRDefault="00410A71">
      <w:pPr>
        <w:spacing w:after="100"/>
        <w:ind w:left="360"/>
      </w:pPr>
      <w:r>
        <w:rPr>
          <w:rFonts w:ascii="Calibri" w:hAnsi="Calibri" w:cs="Calibri"/>
          <w:color w:val="222222"/>
        </w:rPr>
        <w:t>3. Click Send. The modal reports per-recipient success and failure counts.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900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Calibri" w:hAnsi="Calibri" w:cs="Calibri"/>
          <w:i/>
          <w:color w:val="374151"/>
        </w:rPr>
        <w:t>Bulk Send modal showing channel selection and a preview of the recipient list.</w:t>
      </w:r>
      <w:proofErr w:type="gramEnd"/>
    </w:p>
    <w:p w:rsidR="008D06BF" w:rsidRDefault="00410A71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Email Compose</w:t>
      </w:r>
    </w:p>
    <w:p w:rsidR="008D06BF" w:rsidRDefault="00410A71">
      <w:pPr>
        <w:spacing w:after="140"/>
      </w:pPr>
      <w:r>
        <w:rPr>
          <w:rFonts w:ascii="Calibri" w:hAnsi="Calibri" w:cs="Calibri"/>
          <w:color w:val="222222"/>
        </w:rPr>
        <w:t>From the compose flow you can customize the subject and body. Template variables {{</w:t>
      </w:r>
      <w:proofErr w:type="spellStart"/>
      <w:r>
        <w:rPr>
          <w:rFonts w:ascii="Calibri" w:hAnsi="Calibri" w:cs="Calibri"/>
          <w:color w:val="222222"/>
        </w:rPr>
        <w:t>student_name</w:t>
      </w:r>
      <w:proofErr w:type="spellEnd"/>
      <w:r>
        <w:rPr>
          <w:rFonts w:ascii="Calibri" w:hAnsi="Calibri" w:cs="Calibri"/>
          <w:color w:val="222222"/>
        </w:rPr>
        <w:t>}} and {{</w:t>
      </w:r>
      <w:proofErr w:type="spellStart"/>
      <w:r>
        <w:rPr>
          <w:rFonts w:ascii="Calibri" w:hAnsi="Calibri" w:cs="Calibri"/>
          <w:color w:val="222222"/>
        </w:rPr>
        <w:t>report_link</w:t>
      </w:r>
      <w:proofErr w:type="spellEnd"/>
      <w:r>
        <w:rPr>
          <w:rFonts w:ascii="Calibri" w:hAnsi="Calibri" w:cs="Calibri"/>
          <w:color w:val="222222"/>
        </w:rPr>
        <w:t>}} are replaced per-student automatica</w:t>
      </w:r>
      <w:r>
        <w:rPr>
          <w:rFonts w:ascii="Calibri" w:hAnsi="Calibri" w:cs="Calibri"/>
          <w:color w:val="222222"/>
        </w:rPr>
        <w:t>lly.</w:t>
      </w:r>
    </w:p>
    <w:p w:rsidR="008D06BF" w:rsidRDefault="00410A71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346605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6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Email Compose modal with subject/body fields and template variables visible.</w:t>
      </w:r>
    </w:p>
    <w:p w:rsidR="008D06BF" w:rsidRDefault="00410A71">
      <w:pPr>
        <w:spacing w:after="120"/>
      </w:pPr>
      <w:proofErr w:type="spellStart"/>
      <w:r>
        <w:rPr>
          <w:rFonts w:ascii="Calibri" w:hAnsi="Calibri" w:cs="Calibri"/>
          <w:b/>
          <w:color w:val="1A1A2E"/>
          <w:sz w:val="26"/>
        </w:rPr>
        <w:t>WhatsApp</w:t>
      </w:r>
      <w:proofErr w:type="spellEnd"/>
    </w:p>
    <w:p w:rsidR="008D06BF" w:rsidRDefault="00410A71">
      <w:pPr>
        <w:spacing w:after="140"/>
      </w:pPr>
      <w:r>
        <w:rPr>
          <w:rFonts w:ascii="Calibri" w:hAnsi="Calibri" w:cs="Calibri"/>
          <w:color w:val="222222"/>
        </w:rPr>
        <w:t xml:space="preserve">Bulk </w:t>
      </w:r>
      <w:proofErr w:type="spellStart"/>
      <w:r>
        <w:rPr>
          <w:rFonts w:ascii="Calibri" w:hAnsi="Calibri" w:cs="Calibri"/>
          <w:color w:val="222222"/>
        </w:rPr>
        <w:t>WhatsApp</w:t>
      </w:r>
      <w:proofErr w:type="spellEnd"/>
      <w:r>
        <w:rPr>
          <w:rFonts w:ascii="Calibri" w:hAnsi="Calibri" w:cs="Calibri"/>
          <w:color w:val="222222"/>
        </w:rPr>
        <w:t xml:space="preserve"> uses a pre-approved template ('</w:t>
      </w:r>
      <w:proofErr w:type="spellStart"/>
      <w:r>
        <w:rPr>
          <w:rFonts w:ascii="Calibri" w:hAnsi="Calibri" w:cs="Calibri"/>
          <w:color w:val="222222"/>
        </w:rPr>
        <w:t>report_notification</w:t>
      </w:r>
      <w:proofErr w:type="spellEnd"/>
      <w:r>
        <w:rPr>
          <w:rFonts w:ascii="Calibri" w:hAnsi="Calibri" w:cs="Calibri"/>
          <w:color w:val="222222"/>
        </w:rPr>
        <w:t>') with parameters [student name, assessment name, report URL]. Only students with a saved phone number and a generated report are included.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Additional Actions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Mira</w:t>
      </w:r>
      <w:proofErr w:type="gramEnd"/>
      <w:r>
        <w:rPr>
          <w:rFonts w:ascii="Calibri" w:hAnsi="Calibri" w:cs="Calibri"/>
          <w:color w:val="222222"/>
        </w:rPr>
        <w:t xml:space="preserve"> Desai — opens the Mira D</w:t>
      </w:r>
      <w:r>
        <w:rPr>
          <w:rFonts w:ascii="Calibri" w:hAnsi="Calibri" w:cs="Calibri"/>
          <w:color w:val="222222"/>
        </w:rPr>
        <w:t>esai modal for that assessment (special report variant).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 xml:space="preserve">•  </w:t>
      </w:r>
      <w:proofErr w:type="spellStart"/>
      <w:r>
        <w:rPr>
          <w:rFonts w:ascii="Calibri" w:hAnsi="Calibri" w:cs="Calibri"/>
          <w:color w:val="222222"/>
        </w:rPr>
        <w:t>Nav</w:t>
      </w:r>
      <w:proofErr w:type="spellEnd"/>
      <w:proofErr w:type="gramEnd"/>
      <w:r>
        <w:rPr>
          <w:rFonts w:ascii="Calibri" w:hAnsi="Calibri" w:cs="Calibri"/>
          <w:color w:val="222222"/>
        </w:rPr>
        <w:t xml:space="preserve"> 360 Preview — per-row button, only shown when the student's assessment status is 'completed'.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School</w:t>
      </w:r>
      <w:proofErr w:type="gramEnd"/>
      <w:r>
        <w:rPr>
          <w:rFonts w:ascii="Calibri" w:hAnsi="Calibri" w:cs="Calibri"/>
          <w:color w:val="222222"/>
        </w:rPr>
        <w:t xml:space="preserve"> Report — opens the school-level (aggregated) report modal.</w:t>
      </w:r>
    </w:p>
    <w:p w:rsidR="008D06BF" w:rsidRDefault="00410A71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Status Reference</w:t>
      </w:r>
    </w:p>
    <w:p w:rsidR="008D06BF" w:rsidRDefault="00410A71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Assessment status badges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 xml:space="preserve">•  </w:t>
      </w:r>
      <w:proofErr w:type="spellStart"/>
      <w:r>
        <w:rPr>
          <w:rFonts w:ascii="Calibri" w:hAnsi="Calibri" w:cs="Calibri"/>
          <w:color w:val="222222"/>
        </w:rPr>
        <w:t>notstarted</w:t>
      </w:r>
      <w:proofErr w:type="spellEnd"/>
      <w:proofErr w:type="gramEnd"/>
      <w:r>
        <w:rPr>
          <w:rFonts w:ascii="Calibri" w:hAnsi="Calibri" w:cs="Calibri"/>
          <w:color w:val="222222"/>
        </w:rPr>
        <w:t xml:space="preserve"> — student has not opened the assessment yet (yellow).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ongoing</w:t>
      </w:r>
      <w:proofErr w:type="gramEnd"/>
      <w:r>
        <w:rPr>
          <w:rFonts w:ascii="Calibri" w:hAnsi="Calibri" w:cs="Calibri"/>
          <w:color w:val="222222"/>
        </w:rPr>
        <w:t xml:space="preserve"> — student has started but not submitted (blue).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completed</w:t>
      </w:r>
      <w:proofErr w:type="gramEnd"/>
      <w:r>
        <w:rPr>
          <w:rFonts w:ascii="Calibri" w:hAnsi="Calibri" w:cs="Calibri"/>
          <w:color w:val="222222"/>
        </w:rPr>
        <w:t xml:space="preserve"> — submitted; eligible for report generation (green).</w:t>
      </w:r>
    </w:p>
    <w:p w:rsidR="008D06BF" w:rsidRDefault="00410A71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Report status badges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Not</w:t>
      </w:r>
      <w:proofErr w:type="gramEnd"/>
      <w:r>
        <w:rPr>
          <w:rFonts w:ascii="Calibri" w:hAnsi="Calibri" w:cs="Calibri"/>
          <w:color w:val="222222"/>
        </w:rPr>
        <w:t xml:space="preserve"> Generated </w:t>
      </w:r>
      <w:r>
        <w:rPr>
          <w:rFonts w:ascii="Calibri" w:hAnsi="Calibri" w:cs="Calibri"/>
          <w:color w:val="222222"/>
        </w:rPr>
        <w:t>— no report file exists yet (yellow).</w:t>
      </w:r>
    </w:p>
    <w:p w:rsidR="008D06BF" w:rsidRDefault="00410A71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lastRenderedPageBreak/>
        <w:t>•  Generated</w:t>
      </w:r>
      <w:proofErr w:type="gramEnd"/>
      <w:r>
        <w:rPr>
          <w:rFonts w:ascii="Calibri" w:hAnsi="Calibri" w:cs="Calibri"/>
          <w:color w:val="222222"/>
        </w:rPr>
        <w:t xml:space="preserve"> — report file exists and is ready to preview/download/release (green).</w:t>
      </w:r>
    </w:p>
    <w:p w:rsidR="008D06BF" w:rsidRDefault="00410A71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A student with status 'ongoing' or '</w:t>
      </w:r>
      <w:proofErr w:type="spellStart"/>
      <w:r>
        <w:rPr>
          <w:rFonts w:ascii="Calibri" w:hAnsi="Calibri" w:cs="Calibri"/>
          <w:color w:val="065F46"/>
        </w:rPr>
        <w:t>notstarted</w:t>
      </w:r>
      <w:proofErr w:type="spellEnd"/>
      <w:r>
        <w:rPr>
          <w:rFonts w:ascii="Calibri" w:hAnsi="Calibri" w:cs="Calibri"/>
          <w:color w:val="065F46"/>
        </w:rPr>
        <w:t>' can still have Generate clicked on their row, but the backend will skip them — o</w:t>
      </w:r>
      <w:r>
        <w:rPr>
          <w:rFonts w:ascii="Calibri" w:hAnsi="Calibri" w:cs="Calibri"/>
          <w:color w:val="065F46"/>
        </w:rPr>
        <w:t>nly 'completed' students produce a report.</w:t>
      </w:r>
    </w:p>
    <w:sectPr w:rsidR="008D06BF" w:rsidSect="008D06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06BF"/>
    <w:rsid w:val="00410A71"/>
    <w:rsid w:val="008D06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0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0A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pop</cp:lastModifiedBy>
  <cp:revision>2</cp:revision>
  <dcterms:created xsi:type="dcterms:W3CDTF">2026-04-13T06:46:00Z</dcterms:created>
  <dcterms:modified xsi:type="dcterms:W3CDTF">2026-04-13T06:51:00Z</dcterms:modified>
</cp:coreProperties>
</file>