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870316">
      <w:pPr>
        <w:pStyle w:val="Title"/>
      </w:pPr>
      <w:r w:rsidRPr="002712D3">
        <w:t>BUILDING AN NMF SOURCE SEPARATION TOOLBOX FOR MUSICAL AUDIO</w:t>
      </w:r>
    </w:p>
    <w:p w:rsidR="00627E59" w:rsidRDefault="00627E59" w:rsidP="00870316">
      <w:pPr>
        <w:pStyle w:val="Title"/>
      </w:pPr>
      <w:r>
        <w:t>MIDTERM REPORT</w:t>
      </w:r>
    </w:p>
    <w:p w:rsidR="00627E59" w:rsidRPr="00E81D17" w:rsidRDefault="00627E59" w:rsidP="00870316">
      <w:pPr>
        <w:pStyle w:val="Title"/>
      </w:pPr>
      <w:r w:rsidRPr="00E81D17">
        <w:t>MATTY BOI CCCCCC</w:t>
      </w:r>
    </w:p>
    <w:p w:rsidR="00855982" w:rsidRPr="00855982" w:rsidRDefault="002712D3" w:rsidP="00870316">
      <w:pPr>
        <w:pStyle w:val="Heading1"/>
      </w:pPr>
      <w:r>
        <w:t>Abstract</w:t>
      </w:r>
    </w:p>
    <w:p w:rsidR="001B0F2C" w:rsidRDefault="004728D8" w:rsidP="00870316">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5243F4" w:rsidRDefault="005243F4" w:rsidP="00870316">
      <w:pPr>
        <w:pStyle w:val="Heading1"/>
      </w:pPr>
      <w:r w:rsidRPr="005243F4">
        <w:t>Contents</w:t>
      </w:r>
    </w:p>
    <w:p w:rsidR="000344A3" w:rsidRPr="000344A3" w:rsidRDefault="000344A3" w:rsidP="000344A3"/>
    <w:p w:rsidR="001B0F2C" w:rsidRDefault="00C7282F" w:rsidP="00870316">
      <w:pPr>
        <w:pStyle w:val="Heading1"/>
      </w:pPr>
      <w:r>
        <w:t>Introduction</w:t>
      </w:r>
    </w:p>
    <w:p w:rsidR="00803508" w:rsidRDefault="00C7282F" w:rsidP="00870316">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870316">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w:t>
      </w:r>
      <w:r w:rsidR="006F416E">
        <w:lastRenderedPageBreak/>
        <w:t>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EC3657">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eviously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870316">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870316">
      <w:r>
        <w:t>The goals of the project are as follows:</w:t>
      </w:r>
    </w:p>
    <w:p w:rsidR="000745E2" w:rsidRDefault="000745E2" w:rsidP="00870316">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870316">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870316">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870316">
      <w:pPr>
        <w:pStyle w:val="ListParagraph"/>
        <w:numPr>
          <w:ilvl w:val="0"/>
          <w:numId w:val="33"/>
        </w:numPr>
      </w:pPr>
      <w:r>
        <w:t xml:space="preserve">Distribute the project codebase online </w:t>
      </w:r>
      <w:r w:rsidRPr="004415AA">
        <w:t>for</w:t>
      </w:r>
      <w:r>
        <w:t xml:space="preserve"> free as a MATLAB toolbox</w:t>
      </w:r>
    </w:p>
    <w:p w:rsidR="004415AA" w:rsidRDefault="004415AA" w:rsidP="00870316">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E81D17" w:rsidRDefault="00E81D17" w:rsidP="00870316">
      <w:r>
        <w:t>This Report is structured as follows:</w:t>
      </w:r>
    </w:p>
    <w:p w:rsidR="00E81D17" w:rsidRDefault="00E81D17" w:rsidP="00870316">
      <w:r>
        <w:tab/>
        <w:t>&lt;blah blah&gt;</w:t>
      </w:r>
    </w:p>
    <w:p w:rsidR="00220A58" w:rsidRDefault="00220A58" w:rsidP="00870316"/>
    <w:p w:rsidR="00220A58" w:rsidRDefault="00080712" w:rsidP="00870316">
      <w:pPr>
        <w:pStyle w:val="Heading1"/>
      </w:pPr>
      <w:r>
        <w:t>Literature Review</w:t>
      </w:r>
    </w:p>
    <w:p w:rsidR="00E31152" w:rsidRPr="001D3070" w:rsidRDefault="00E31152" w:rsidP="00306975">
      <w:pPr>
        <w:pStyle w:val="Heading2"/>
      </w:pPr>
      <w:r w:rsidRPr="001D3070">
        <w:t xml:space="preserve">Approaches to Source separation </w:t>
      </w:r>
    </w:p>
    <w:p w:rsidR="007C724E" w:rsidRDefault="00DF5404" w:rsidP="00E31152">
      <w:pPr>
        <w:pStyle w:val="Heading3"/>
      </w:pPr>
      <w:r>
        <w:t>History</w:t>
      </w:r>
    </w:p>
    <w:p w:rsidR="000721A1" w:rsidRPr="007B0F54" w:rsidRDefault="00691A27" w:rsidP="00870316">
      <w:pPr>
        <w:rPr>
          <w:lang w:val="en-GB"/>
        </w:rPr>
      </w:pPr>
      <w:r>
        <w:t xml:space="preserve">Source separation (or </w:t>
      </w:r>
      <w:r>
        <w:rPr>
          <w:i/>
        </w:rPr>
        <w:t>signal separation</w:t>
      </w:r>
      <w:r>
        <w:t xml:space="preserve">, since the problem is not limited to audio) was first studied by </w:t>
      </w:r>
      <w:r w:rsidR="00DF5404">
        <w:t xml:space="preserve">Colin Cherry in 1953, who proved that humans distinguish between interfering </w:t>
      </w:r>
      <w:r w:rsidR="000344A3">
        <w:t>speech sources based on their physical -</w:t>
      </w:r>
      <w:r w:rsidR="00DF5404">
        <w:t xml:space="preserve"> not semantic</w:t>
      </w:r>
      <w:r w:rsidR="000344A3">
        <w:t xml:space="preserve"> - </w:t>
      </w:r>
      <w:r w:rsidR="00DF5404">
        <w:t xml:space="preserve"> properties </w:t>
      </w:r>
      <w:r w:rsidR="00DF5404">
        <w:fldChar w:fldCharType="begin" w:fldLock="1"/>
      </w:r>
      <w:r w:rsidR="007B0F54">
        <w:instrText>ADDIN CSL_CITATION {"citationItems":[{"id":"ITEM-1","itemData":{"DOI":"10.1121/1.1907229","ISSN":"0001-4966","author":[{"dropping-particle":"","family":"Cherry","given":"E. Colin","non-dropping-particle":"","parse-names":false,"suffix":""}],"container-title":"The Journal of the Acoustical Society of America","id":"ITEM-1","issue":"5","issued":{"date-parts":[["1953","9"]]},"page":"975-979","title":"Some Experiments on the Recognition of Speech, with One and with Two Ears","type":"article-journal","volume":"25"},"uris":["http://www.mendeley.com/documents/?uuid=d215a1a5-3ecd-40d4-9532-b1fae8fa4dbc"]}],"mendeley":{"formattedCitation":"[3]","plainTextFormattedCitation":"[3]","previouslyFormattedCitation":"[3]"},"properties":{"noteIndex":0},"schema":"https://github.com/citation-style-language/schema/raw/master/csl-citation.json"}</w:instrText>
      </w:r>
      <w:r w:rsidR="00DF5404">
        <w:fldChar w:fldCharType="separate"/>
      </w:r>
      <w:r w:rsidR="00DF5404" w:rsidRPr="00DF5404">
        <w:rPr>
          <w:noProof/>
        </w:rPr>
        <w:t>[3]</w:t>
      </w:r>
      <w:r w:rsidR="00DF5404">
        <w:fldChar w:fldCharType="end"/>
      </w:r>
      <w:r w:rsidR="00DF5404">
        <w:t>. The problem was</w:t>
      </w:r>
      <w:r w:rsidR="007B0F54">
        <w:t xml:space="preserve"> approached  statistically </w:t>
      </w:r>
      <w:r w:rsidR="00DF5404">
        <w:t>in the 1980s</w:t>
      </w:r>
      <w:r w:rsidR="007B0F54">
        <w:t xml:space="preserve"> </w:t>
      </w:r>
      <w:r w:rsidR="007B0F54">
        <w:fldChar w:fldCharType="begin" w:fldLock="1"/>
      </w:r>
      <w:r w:rsidR="00EC653B">
        <w:instrText>ADDIN CSL_CITATION {"citationItems":[{"id":"ITEM-1","itemData":{"DOI":"10.1109/ICASSP.1989.266878","author":[{"dropping-particle":"","family":"Cardoso","given":"J.-F.","non-dropping-particle":"","parse-names":false,"suffix":""}],"container-title":"International Conference on Acoustics, Speech, and Signal Processing","id":"ITEM-1","issued":{"date-parts":[["0"]]},"page":"2109-2112","publisher":"IEEE","title":"Source separation using higher order moments","type":"paper-conference"},"uris":["http://www.mendeley.com/documents/?uuid=6c1b0fc6-59d2-4b81-84c3-79fc0d29aa11"]}],"mendeley":{"formattedCitation":"[4]","plainTextFormattedCitation":"[4]","previouslyFormattedCitation":"[4]"},"properties":{"noteIndex":0},"schema":"https://github.com/citation-style-language/schema/raw/master/csl-citation.json"}</w:instrText>
      </w:r>
      <w:r w:rsidR="007B0F54">
        <w:fldChar w:fldCharType="separate"/>
      </w:r>
      <w:r w:rsidR="007B0F54" w:rsidRPr="007B0F54">
        <w:rPr>
          <w:noProof/>
        </w:rPr>
        <w:t>[4]</w:t>
      </w:r>
      <w:r w:rsidR="007B0F54">
        <w:fldChar w:fldCharType="end"/>
      </w:r>
      <w:r w:rsidR="00DF5404">
        <w:t xml:space="preserve"> and by 1991 </w:t>
      </w:r>
      <w:r w:rsidR="007B0F54">
        <w:t xml:space="preserve">approaches using Independent Components Analysis were appearing </w:t>
      </w:r>
      <w:r w:rsidR="007B0F54">
        <w:fldChar w:fldCharType="begin" w:fldLock="1"/>
      </w:r>
      <w:r w:rsidR="00EC653B">
        <w:instrText>ADDIN CSL_CITATION {"citationItems":[{"id":"ITEM-1","itemData":{"DOI":"10.1016/0165-1684(91)90079-X","ISSN":"0165-1684","abstract":"The separation of independent sources from an array of sensors is a classical but difficult problem in signal processing. Based on some biological observations, an adaptive algorithm is proposed to separate simultaneously all the unknown independent sources. The adaptive rule, which constitutes an independence test using non-linear functions, is the main original point of this blind identification procedure. Moreover, a new concept, that of INdependent Components Analysis (INCA), more powerful than the classical Principal Components Analysis (in decision tasks) emerges from this work. Die Trennung unabhängiger Quellen stellt ein klassiches jedoch schwieriges Problem bei der Signalverarbeitung dar. Aufgrund neurobiologischer Beobachtungen stellen wir in diesem Artikel einen selbstanpassenden Algorithmus vor, der gleichzeitig alle unbekannten, unabhängigkeitstest unter Anwendung von nicht linearen Funktionen darstellt, ist der zentralste Punkt dieses blindend Identifikationsverfahrens. Ausserdem hebt sich ein neues Konzept, das der unabhängigen Komponenten-Analyse (INCA), leistungsfähiger in den Entscheidungsvorgängen als die Analyse der Hauptkomponenten, aus dieser Arbeit hervor. La séparation de sources indépendantes constitue un problème classique mais difficile de traitement du signal. D'après des observations neurobiologiques, nous proposons dans cet article un algorithme auto-adaptatif capable de séparer simultanément toutes les sources indépendantes inconnues. La règle d'adaptation, qui effectue un test d'indépendance grâce à l'utilisation de fonctions non-linéaires, est le point le plus central de cette méthode d'identification aveugle. De plus, un nouveau concept, celui d'analyse en composantes indépendantes (INCA), plus puissant dans les opérations de décision que celui d'analyse en composantes principales, émerge de ce travail.","author":[{"dropping-particle":"","family":"Jutten","given":"Christian","non-dropping-particle":"","parse-names":false,"suffix":""},{"dropping-particle":"","family":"Herault","given":"Jeanny","non-dropping-particle":"","parse-names":false,"suffix":""}],"container-title":"Signal Processing","id":"ITEM-1","issue":"1","issued":{"date-parts":[["1991","7","1"]]},"page":"1-10","publisher":"Elsevier","title":"Blind separation of sources, part I: An adaptive algorithm based on neuromimetic architecture","type":"article-journal","volume":"24"},"uris":["http://www.mendeley.com/documents/?uuid=c049744d-02d2-3f15-82cb-4935b9e6eb6b"]}],"mendeley":{"formattedCitation":"[5]","plainTextFormattedCitation":"[5]","previouslyFormattedCitation":"[5]"},"properties":{"noteIndex":0},"schema":"https://github.com/citation-style-language/schema/raw/master/csl-citation.json"}</w:instrText>
      </w:r>
      <w:r w:rsidR="007B0F54">
        <w:fldChar w:fldCharType="separate"/>
      </w:r>
      <w:r w:rsidR="007B0F54" w:rsidRPr="007B0F54">
        <w:rPr>
          <w:noProof/>
        </w:rPr>
        <w:t>[5]</w:t>
      </w:r>
      <w:r w:rsidR="007B0F54">
        <w:fldChar w:fldCharType="end"/>
      </w:r>
      <w:r w:rsidR="007B0F54">
        <w:t xml:space="preserve">. NMF based approaches took off in 1999 with </w:t>
      </w:r>
      <w:r w:rsidR="00EC653B">
        <w:t xml:space="preserve">a well-known paper by Lee and Seung </w:t>
      </w:r>
      <w:r w:rsidR="00EC653B">
        <w:fldChar w:fldCharType="begin" w:fldLock="1"/>
      </w:r>
      <w:r w:rsidR="00350798">
        <w:instrText>ADDIN CSL_CITATION {"citationItems":[{"id":"ITEM-1","itemData":{"author":[{"dropping-particle":"","family":"Lee","given":"Daniel D","non-dropping-particle":"","parse-names":false,"suffix":""},{"dropping-particle":"","family":"Seung","given":"H Sebastian","non-dropping-particle":"","parse-names":false,"suffix":""}],"container-title":"Advances in Neural Information Processing Systems 13","editor":[{"dropping-particle":"","family":"Leen","given":"T K","non-dropping-particle":"","parse-names":false,"suffix":""},{"dropping-particle":"","family":"Dietterich","given":"T G","non-dropping-particle":"","parse-names":false,"suffix":""},{"dropping-particle":"","family":"Tresp","given":"V","non-dropping-particle":"","parse-names":false,"suffix":""}],"id":"ITEM-1","issued":{"date-parts":[["2001"]]},"page":"556-562","publisher":"MIT Press","title":"Algorithms for Non-negative Matrix Factorization","type":"chapter"},"uris":["http://www.mendeley.com/documents/?uuid=04668c63-20c6-4d57-8383-53ca90a4f878"]}],"mendeley":{"formattedCitation":"[6]","plainTextFormattedCitation":"[6]","previouslyFormattedCitation":"[6]"},"properties":{"noteIndex":0},"schema":"https://github.com/citation-style-language/schema/raw/master/csl-citation.json"}</w:instrText>
      </w:r>
      <w:r w:rsidR="00EC653B">
        <w:fldChar w:fldCharType="separate"/>
      </w:r>
      <w:r w:rsidR="00EC653B" w:rsidRPr="00EC653B">
        <w:rPr>
          <w:noProof/>
        </w:rPr>
        <w:t>[6]</w:t>
      </w:r>
      <w:r w:rsidR="00EC653B">
        <w:fldChar w:fldCharType="end"/>
      </w:r>
      <w:r w:rsidR="00EC653B">
        <w:t xml:space="preserve">, providing an iterative method with easy to implement update rules. </w:t>
      </w:r>
      <w:r w:rsidR="00350798">
        <w:t>NMF became very popular due to t</w:t>
      </w:r>
      <w:r w:rsidR="00EC653B">
        <w:t xml:space="preserve">he ease with which the basic algorithm could be implemented, as well as the ability to add constraints by zeroing out elements of the </w:t>
      </w:r>
      <w:r w:rsidR="00350798">
        <w:t>initialization matrices. Source separation and other rank-reduction algorithms using NMF are still areas of active research.</w:t>
      </w:r>
    </w:p>
    <w:p w:rsidR="000721A1" w:rsidRDefault="00730434" w:rsidP="00032CB3">
      <w:pPr>
        <w:pStyle w:val="Heading3"/>
      </w:pPr>
      <w:r>
        <w:t xml:space="preserve">Problem Formulation </w:t>
      </w:r>
    </w:p>
    <w:p w:rsidR="00DE1A6D" w:rsidRDefault="00870316" w:rsidP="00870316">
      <w:pPr>
        <w:rPr>
          <w:lang w:val="en-GB"/>
        </w:rPr>
      </w:pPr>
      <w:r>
        <w:t>Througho</w:t>
      </w:r>
      <w:r w:rsidR="00DE1A6D">
        <w:t>ut this section, the defi</w:t>
      </w:r>
      <w:r w:rsidR="00DE1A6D" w:rsidRPr="00870316">
        <w:t xml:space="preserve">nition of a source separation problem given by G. Evangelista in </w:t>
      </w:r>
      <w:r w:rsidR="00DE1A6D" w:rsidRPr="00870316">
        <w:fldChar w:fldCharType="begin" w:fldLock="1"/>
      </w:r>
      <w:r w:rsidR="000344A3">
        <w:instrText>ADDIN CSL_CITATION {"citationItems":[{"id":"ITEM-1","itemData":{"DOI":"10.1002/9781119991298.ch14","author":[{"dropping-particle":"","family":"Evangelista","given":"G.","non-dropping-particle":"","parse-names":false,"suffix":""},{"dropping-particle":"","family":"Marchand","given":"S.","non-dropping-particle":"","parse-names":false,"suffix":""},{"dropping-particle":"","family":"Plumbley","given":"M. D.","non-dropping-particle":"","parse-names":false,"suffix":""},{"dropping-particle":"","family":"Vincent","given":"E.","non-dropping-particle":"","parse-names":false,"suffix":""}],"container-title":"DAFX: Digital Audio Effects","id":"ITEM-1","issued":{"date-parts":[["2011","3","10"]]},"page":"551-588","publisher":"John Wiley &amp; Sons, Ltd","publisher-place":"Chichester, UK","title":"Sound Source Separation","type":"chapter"},"uris":["http://www.mendeley.com/documents/?uuid=0466f033-57e9-4d0b-bc0e-e96ecb5733b1"]}],"mendeley":{"formattedCitation":"[7]","plainTextFormattedCitation":"[7]","previouslyFormattedCitation":"[7]"},"properties":{"noteIndex":0},"schema":"https://github.com/citation-style-language/schema/raw/master/csl-citation.json"}</w:instrText>
      </w:r>
      <w:r w:rsidR="00DE1A6D" w:rsidRPr="00870316">
        <w:fldChar w:fldCharType="separate"/>
      </w:r>
      <w:r w:rsidR="00DE1A6D" w:rsidRPr="00870316">
        <w:rPr>
          <w:noProof/>
        </w:rPr>
        <w:t>[7]</w:t>
      </w:r>
      <w:r w:rsidR="00DE1A6D" w:rsidRPr="00870316">
        <w:fldChar w:fldCharType="end"/>
      </w:r>
      <w:r w:rsidR="00DE1A6D" w:rsidRPr="00870316">
        <w:t xml:space="preserve"> will be use</w:t>
      </w:r>
      <w:r w:rsidR="00DE1A6D">
        <w:t xml:space="preserve">d. Under this definition all sources are </w:t>
      </w:r>
      <w:r w:rsidR="00DE1A6D">
        <w:rPr>
          <w:lang w:val="en-GB"/>
        </w:rPr>
        <w:t xml:space="preserve">single point sources and source </w:t>
      </w:r>
      <w:r w:rsidR="00DE1A6D">
        <w:rPr>
          <w:i/>
          <w:lang w:val="en-GB"/>
        </w:rPr>
        <w:t xml:space="preserve">m </w:t>
      </w:r>
      <w:r w:rsidR="00DE1A6D">
        <w:rPr>
          <w:lang w:val="en-GB"/>
        </w:rPr>
        <w:t xml:space="preserve">can be represented using a single channel </w:t>
      </w:r>
      <m:oMath>
        <m:sSub>
          <m:sSubPr>
            <m:ctrlPr>
              <w:rPr>
                <w:rFonts w:ascii="Cambria Math" w:hAnsi="Cambria Math"/>
                <w:i/>
                <w:sz w:val="32"/>
                <w:szCs w:val="32"/>
                <w:lang w:val="en-GB"/>
              </w:rPr>
            </m:ctrlPr>
          </m:sSubPr>
          <m:e>
            <m:r>
              <w:rPr>
                <w:rFonts w:ascii="Cambria Math" w:hAnsi="Cambria Math"/>
                <w:lang w:val="en-GB"/>
              </w:rPr>
              <m:t>S</m:t>
            </m:r>
          </m:e>
          <m:sub>
            <m:r>
              <w:rPr>
                <w:rFonts w:ascii="Cambria Math" w:hAnsi="Cambria Math"/>
                <w:lang w:val="en-GB"/>
              </w:rPr>
              <m:t>m</m:t>
            </m:r>
          </m:sub>
        </m:sSub>
        <m:r>
          <w:rPr>
            <w:rFonts w:ascii="Cambria Math" w:hAnsi="Cambria Math"/>
            <w:lang w:val="en-GB"/>
          </w:rPr>
          <m:t>(n)</m:t>
        </m:r>
      </m:oMath>
      <w:r w:rsidR="00DE1A6D">
        <w:rPr>
          <w:lang w:val="en-GB"/>
        </w:rPr>
        <w:t>.</w:t>
      </w:r>
      <w:r>
        <w:rPr>
          <w:lang w:val="en-GB"/>
        </w:rPr>
        <w:t xml:space="preserve"> If there are </w:t>
      </w:r>
      <m:oMath>
        <m:r>
          <w:rPr>
            <w:rFonts w:ascii="Cambria Math" w:hAnsi="Cambria Math"/>
            <w:lang w:val="en-GB"/>
          </w:rPr>
          <m:t>I</m:t>
        </m:r>
      </m:oMath>
      <w:r>
        <w:rPr>
          <w:lang w:val="en-GB"/>
        </w:rPr>
        <w:t xml:space="preserve"> mixture channels, and the mixtures depend only on the present source values, then the </w:t>
      </w:r>
      <w:r>
        <w:rPr>
          <w:i/>
          <w:lang w:val="en-GB"/>
        </w:rPr>
        <w:t>i-</w:t>
      </w:r>
      <w:r>
        <w:rPr>
          <w:lang w:val="en-GB"/>
        </w:rPr>
        <w:t xml:space="preserve">th mixture </w:t>
      </w:r>
      <m:oMath>
        <m:sSub>
          <m:sSubPr>
            <m:ctrlPr>
              <w:rPr>
                <w:rFonts w:ascii="Cambria Math" w:hAnsi="Cambria Math"/>
                <w:i/>
                <w:sz w:val="32"/>
                <w:szCs w:val="32"/>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w:softHyphen/>
        </m:r>
      </m:oMath>
      <w:r>
        <w:rPr>
          <w:lang w:val="en-GB"/>
        </w:rPr>
        <w:t xml:space="preserve"> is given by:</w:t>
      </w:r>
    </w:p>
    <w:p w:rsidR="00870316" w:rsidRPr="00870316" w:rsidRDefault="00CF5268"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m:t>
                      </m:r>
                    </m:e>
                  </m:d>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1</m:t>
                  </m:r>
                </m:e>
              </m:d>
            </m:e>
          </m:eqArr>
        </m:oMath>
      </m:oMathPara>
    </w:p>
    <w:p w:rsidR="00870316" w:rsidRDefault="00CB1DF9" w:rsidP="00870316">
      <w:pPr>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is a scalar coefficient</w:t>
      </w:r>
      <w:r w:rsidR="00032CB3">
        <w:rPr>
          <w:lang w:val="en-GB"/>
        </w:rPr>
        <w:t xml:space="preserve"> and </w:t>
      </w:r>
      <w:r w:rsidR="00032CB3">
        <w:rPr>
          <w:i/>
          <w:lang w:val="en-GB"/>
        </w:rPr>
        <w:t xml:space="preserve">n </w:t>
      </w:r>
      <w:r w:rsidR="00032CB3">
        <w:rPr>
          <w:lang w:val="en-GB"/>
        </w:rPr>
        <w:t>an integer valued time index</w:t>
      </w:r>
      <w:r>
        <w:rPr>
          <w:lang w:val="en-GB"/>
        </w:rPr>
        <w:t xml:space="preserve">. </w:t>
      </w:r>
      <w:r w:rsidR="00870316">
        <w:rPr>
          <w:lang w:val="en-GB"/>
        </w:rPr>
        <w:t xml:space="preserve">This is the </w:t>
      </w:r>
      <w:r w:rsidR="00870316">
        <w:rPr>
          <w:i/>
          <w:lang w:val="en-GB"/>
        </w:rPr>
        <w:t>instantaneous mixing model.</w:t>
      </w:r>
      <w:r w:rsidR="00870316">
        <w:rPr>
          <w:lang w:val="en-GB"/>
        </w:rPr>
        <w:t xml:space="preserve"> If instead the mixture depends </w:t>
      </w:r>
      <w:r>
        <w:rPr>
          <w:lang w:val="en-GB"/>
        </w:rPr>
        <w:t xml:space="preserve">on the present input </w:t>
      </w:r>
      <w:r w:rsidR="00672B5E">
        <w:rPr>
          <w:lang w:val="en-GB"/>
        </w:rPr>
        <w:t>and a number of past inputs we refer to</w:t>
      </w:r>
      <w:r>
        <w:rPr>
          <w:lang w:val="en-GB"/>
        </w:rPr>
        <w:t xml:space="preserve"> an FIR </w:t>
      </w:r>
      <w:r>
        <w:rPr>
          <w:i/>
          <w:lang w:val="en-GB"/>
        </w:rPr>
        <w:t xml:space="preserve">mixing filter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w:t>
      </w:r>
    </w:p>
    <w:p w:rsidR="00CB1DF9" w:rsidRPr="00E31152" w:rsidRDefault="00CF5268"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nary>
                    <m:naryPr>
                      <m:chr m:val="∑"/>
                      <m:limLoc m:val="undOvr"/>
                      <m:supHide m:val="1"/>
                      <m:ctrlPr>
                        <w:rPr>
                          <w:rFonts w:ascii="Cambria Math" w:hAnsi="Cambria Math"/>
                          <w:i/>
                          <w:lang w:val="en-GB"/>
                        </w:rPr>
                      </m:ctrlPr>
                    </m:naryPr>
                    <m:sub>
                      <m:r>
                        <w:rPr>
                          <w:rFonts w:ascii="Cambria Math" w:hAnsi="Cambria Math"/>
                          <w:lang w:val="en-GB"/>
                        </w:rPr>
                        <m:t>τ</m:t>
                      </m:r>
                    </m:sub>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n-τ</m:t>
                          </m:r>
                        </m:e>
                      </m:d>
                    </m:e>
                  </m:nary>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2</m:t>
                  </m:r>
                </m:e>
              </m:d>
            </m:e>
          </m:eqArr>
        </m:oMath>
      </m:oMathPara>
    </w:p>
    <w:p w:rsidR="00032CB3" w:rsidRDefault="00E31152" w:rsidP="00870316">
      <w:pPr>
        <w:rPr>
          <w:lang w:val="en-GB"/>
        </w:rPr>
      </w:pPr>
      <w:r>
        <w:rPr>
          <w:lang w:val="en-GB"/>
        </w:rPr>
        <w:lastRenderedPageBreak/>
        <w:t xml:space="preserve">We consider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 xml:space="preserve"> to be constant with time. </w:t>
      </w:r>
    </w:p>
    <w:p w:rsidR="00032CB3" w:rsidRDefault="00032CB3" w:rsidP="00870316">
      <w:pPr>
        <w:rPr>
          <w:lang w:val="en-GB"/>
        </w:rPr>
      </w:pPr>
    </w:p>
    <w:p w:rsidR="00032CB3" w:rsidRDefault="00032CB3" w:rsidP="00870316">
      <w:pPr>
        <w:rPr>
          <w:lang w:val="en-GB"/>
        </w:rPr>
      </w:pPr>
      <w:r>
        <w:rPr>
          <w:lang w:val="en-GB"/>
        </w:rPr>
        <w:t xml:space="preserve">While this representation is accurate, a frequency based representation is often more useful. Denote by </w:t>
      </w:r>
    </w:p>
    <w:p w:rsidR="00032CB3" w:rsidRDefault="003061E5" w:rsidP="00870316">
      <w:pPr>
        <w:rPr>
          <w:color w:val="FF0000"/>
          <w:lang w:val="en-GB"/>
        </w:rPr>
      </w:pPr>
      <w:r>
        <w:rPr>
          <w:color w:val="FF0000"/>
          <w:lang w:val="en-GB"/>
        </w:rPr>
        <w:t>Blah blah give freq representation</w:t>
      </w:r>
      <w:r w:rsidR="00074CBC">
        <w:rPr>
          <w:color w:val="FF0000"/>
          <w:lang w:val="en-GB"/>
        </w:rPr>
        <w:t>. Mention unmixing matrix</w:t>
      </w:r>
    </w:p>
    <w:p w:rsidR="00AE4535" w:rsidRDefault="00AE4535" w:rsidP="00AE4535">
      <w:pPr>
        <w:pStyle w:val="Heading3"/>
        <w:rPr>
          <w:lang w:val="en-GB"/>
        </w:rPr>
      </w:pPr>
      <w:r>
        <w:rPr>
          <w:lang w:val="en-GB"/>
        </w:rPr>
        <w:t>Beamforming and Spatial Approaches</w:t>
      </w:r>
    </w:p>
    <w:p w:rsidR="003061E5" w:rsidRDefault="003061E5" w:rsidP="00870316">
      <w:pPr>
        <w:rPr>
          <w:color w:val="FF0000"/>
          <w:lang w:val="en-GB"/>
        </w:rPr>
      </w:pPr>
      <w:r>
        <w:rPr>
          <w:color w:val="FF0000"/>
          <w:lang w:val="en-GB"/>
        </w:rPr>
        <w:t>Beamforming works by creating unmixing filter matrix. Inherently spatial, requires I &lt;= M.  Simple case Sets up phases such that all in alignment for one source, assumes interfering sources will in general be out of phase. Clever implementations actively steer zeros over interfering angles. Adaptive solutions exist to get round needing theta</w:t>
      </w:r>
      <w:r w:rsidR="00074CBC">
        <w:rPr>
          <w:color w:val="FF0000"/>
          <w:lang w:val="en-GB"/>
        </w:rPr>
        <w:t xml:space="preserve"> cf</w:t>
      </w:r>
      <w:r>
        <w:rPr>
          <w:color w:val="FF0000"/>
          <w:lang w:val="en-GB"/>
        </w:rPr>
        <w:t xml:space="preserve"> “LCMV” (find citation from evangelista). Unsuitable for underdetermined mixtures</w:t>
      </w:r>
    </w:p>
    <w:p w:rsidR="00032CB3" w:rsidRDefault="00AE4535" w:rsidP="00AE4535">
      <w:pPr>
        <w:pStyle w:val="Heading3"/>
        <w:rPr>
          <w:lang w:val="en-GB"/>
        </w:rPr>
      </w:pPr>
      <w:r>
        <w:rPr>
          <w:lang w:val="en-GB"/>
        </w:rPr>
        <w:t>Statistical approaches – Independent Components Analysis</w:t>
      </w:r>
    </w:p>
    <w:p w:rsidR="00AE4535" w:rsidRPr="003061E5" w:rsidRDefault="00AE4535" w:rsidP="00AE4535">
      <w:pPr>
        <w:rPr>
          <w:color w:val="FF0000"/>
          <w:lang w:val="en-GB"/>
        </w:rPr>
      </w:pPr>
      <w:r>
        <w:rPr>
          <w:color w:val="FF0000"/>
          <w:lang w:val="en-GB"/>
        </w:rPr>
        <w:t xml:space="preserve">Statistical approach – make the assumption that the sources are INDEPENDENT, IDENTICALLY DISTRIBUTED. Try to build unmixing matrix s.t. independence of STFT coeffs is maximised. This approach is FD ICA. Various choices can be made about assumed distribution of signal etc etc </w:t>
      </w:r>
    </w:p>
    <w:p w:rsidR="00AE4535" w:rsidRDefault="00AE4535" w:rsidP="00AE4535">
      <w:pPr>
        <w:rPr>
          <w:color w:val="FF0000"/>
          <w:lang w:val="en-GB"/>
        </w:rPr>
      </w:pPr>
      <w:r>
        <w:rPr>
          <w:color w:val="FF0000"/>
          <w:lang w:val="en-GB"/>
        </w:rPr>
        <w:t>some popular distributions introduce a scaling indeterminacy – eg circular generalised gaussian requires us to pick \beta. Normally scale so avg is 1. Can only talk about “contribution to each mixture of each source”</w:t>
      </w:r>
    </w:p>
    <w:p w:rsidR="00070BA1" w:rsidRDefault="00070BA1" w:rsidP="00AE4535">
      <w:pPr>
        <w:rPr>
          <w:color w:val="FF0000"/>
          <w:lang w:val="en-GB"/>
        </w:rPr>
      </w:pPr>
      <w:r>
        <w:rPr>
          <w:color w:val="FF0000"/>
          <w:lang w:val="en-GB"/>
        </w:rPr>
        <w:t>All ICA approaches introduce a permutation indeterminacy – nothing to distinguish! This may or my not be a problem depending on application, can use properties of expected spectra toresolve if known. In a spatial setting can use eg location information of micropones and expected DOA</w:t>
      </w:r>
    </w:p>
    <w:p w:rsidR="00070BA1" w:rsidRDefault="00054BC3" w:rsidP="00AE4535">
      <w:pPr>
        <w:rPr>
          <w:color w:val="FF0000"/>
          <w:lang w:val="en-GB"/>
        </w:rPr>
      </w:pPr>
      <w:r>
        <w:rPr>
          <w:color w:val="FF0000"/>
          <w:lang w:val="en-GB"/>
        </w:rPr>
        <w:t>Can use ICA or other statistical approaches in underdetermined mixtures but need to fold in assumptions about the sources. And difficult for v v underdetermined. Google around for Bayesian approaches eg IS measure paper?</w:t>
      </w:r>
      <w:r w:rsidR="001A3A4E">
        <w:rPr>
          <w:color w:val="FF0000"/>
          <w:lang w:val="en-GB"/>
        </w:rPr>
        <w:t xml:space="preserve"> Or put in extensions to NMF</w:t>
      </w:r>
    </w:p>
    <w:p w:rsidR="00070BA1" w:rsidRDefault="00070BA1" w:rsidP="001A3A4E">
      <w:pPr>
        <w:pStyle w:val="Heading3"/>
        <w:rPr>
          <w:lang w:val="en-GB"/>
        </w:rPr>
      </w:pPr>
      <w:r>
        <w:rPr>
          <w:lang w:val="en-GB"/>
        </w:rPr>
        <w:lastRenderedPageBreak/>
        <w:t>NMF</w:t>
      </w:r>
    </w:p>
    <w:p w:rsidR="00070BA1" w:rsidRDefault="00070BA1" w:rsidP="00070BA1">
      <w:pPr>
        <w:rPr>
          <w:color w:val="FF0000"/>
          <w:lang w:val="en-GB"/>
        </w:rPr>
      </w:pPr>
      <w:r>
        <w:rPr>
          <w:color w:val="FF0000"/>
          <w:lang w:val="en-GB"/>
        </w:rPr>
        <w:t xml:space="preserve">What if I &gt;&gt; M? e.g. many instruments on </w:t>
      </w:r>
      <w:r w:rsidR="001A3A4E">
        <w:rPr>
          <w:color w:val="FF0000"/>
          <w:lang w:val="en-GB"/>
        </w:rPr>
        <w:t xml:space="preserve">a stereo recording?? Humans can pull information even out of mono recordings. Based on semantic but also physical information. </w:t>
      </w:r>
    </w:p>
    <w:p w:rsidR="00222854" w:rsidRDefault="001A3A4E" w:rsidP="00070BA1">
      <w:pPr>
        <w:rPr>
          <w:color w:val="FF0000"/>
          <w:lang w:val="en-GB"/>
        </w:rPr>
      </w:pPr>
      <w:r>
        <w:rPr>
          <w:color w:val="FF0000"/>
          <w:lang w:val="en-GB"/>
        </w:rPr>
        <w:t xml:space="preserve">Lets go down to one mixture channel. Approach similar with stereo. Y is a matrix of magnitudes – must be positive. Make the </w:t>
      </w:r>
      <w:r w:rsidR="00E1320A">
        <w:rPr>
          <w:color w:val="FF0000"/>
          <w:lang w:val="en-GB"/>
        </w:rPr>
        <w:t xml:space="preserve">sparseness </w:t>
      </w:r>
      <w:r>
        <w:rPr>
          <w:color w:val="FF0000"/>
          <w:lang w:val="en-GB"/>
        </w:rPr>
        <w:t xml:space="preserve">assumption that our signal is made up of some small number of fixed spectra, with different excitations at different times. </w:t>
      </w:r>
    </w:p>
    <w:p w:rsidR="00222854" w:rsidRDefault="00222854" w:rsidP="00070BA1">
      <w:pPr>
        <w:rPr>
          <w:color w:val="FF0000"/>
          <w:lang w:val="en-GB"/>
        </w:rPr>
      </w:pPr>
      <w:r>
        <w:rPr>
          <w:color w:val="FF0000"/>
          <w:lang w:val="en-GB"/>
        </w:rPr>
        <w:t>Diag. row and column of matrix with interpretations highlighted.</w:t>
      </w:r>
    </w:p>
    <w:p w:rsidR="001A3A4E" w:rsidRPr="00070BA1" w:rsidRDefault="001A3A4E" w:rsidP="00070BA1">
      <w:pPr>
        <w:rPr>
          <w:color w:val="FF0000"/>
          <w:lang w:val="en-GB"/>
        </w:rPr>
      </w:pPr>
      <w:r>
        <w:rPr>
          <w:color w:val="FF0000"/>
          <w:lang w:val="en-GB"/>
        </w:rPr>
        <w:t xml:space="preserve">Spectra all positive, excitations all positive. </w:t>
      </w:r>
      <w:r w:rsidR="00E1320A">
        <w:rPr>
          <w:color w:val="FF0000"/>
          <w:lang w:val="en-GB"/>
        </w:rPr>
        <w:t xml:space="preserve">So we have ((V ~= WH)) st positive semidefiniteness. Define K and show can be much smaller than v. when we observe the signal we only see V but update rules given by BIGMANS lee and seung allow us to approx W,H </w:t>
      </w:r>
      <w:r w:rsidR="00262F6A">
        <w:rPr>
          <w:color w:val="FF0000"/>
          <w:lang w:val="en-GB"/>
        </w:rPr>
        <w:t>together</w:t>
      </w:r>
      <w:r w:rsidR="00E1320A">
        <w:rPr>
          <w:color w:val="FF0000"/>
          <w:lang w:val="en-GB"/>
        </w:rPr>
        <w:t xml:space="preserve">. </w:t>
      </w:r>
    </w:p>
    <w:p w:rsidR="00032CB3" w:rsidRDefault="00E1320A" w:rsidP="00306975">
      <w:pPr>
        <w:pStyle w:val="Heading2"/>
        <w:rPr>
          <w:lang w:val="en-GB"/>
        </w:rPr>
      </w:pPr>
      <w:r>
        <w:rPr>
          <w:lang w:val="en-GB"/>
        </w:rPr>
        <w:t>Nmf In Depth</w:t>
      </w:r>
    </w:p>
    <w:p w:rsidR="000344A3" w:rsidRPr="000344A3" w:rsidRDefault="000344A3" w:rsidP="000344A3">
      <w:pPr>
        <w:pStyle w:val="Heading3"/>
        <w:rPr>
          <w:lang w:val="en-GB"/>
        </w:rPr>
      </w:pPr>
      <w:r>
        <w:rPr>
          <w:lang w:val="en-GB"/>
        </w:rPr>
        <w:t>Overview</w:t>
      </w:r>
    </w:p>
    <w:p w:rsidR="00AE4535" w:rsidRDefault="00262F6A" w:rsidP="00AE4535">
      <w:pPr>
        <w:rPr>
          <w:color w:val="FF0000"/>
          <w:lang w:val="en-GB"/>
        </w:rPr>
      </w:pPr>
      <w:r>
        <w:rPr>
          <w:color w:val="FF0000"/>
          <w:lang w:val="en-GB"/>
        </w:rPr>
        <w:t>Find W,H st  WH ~= V s.t. some cost function C &amp; W,H,V all elems positive.</w:t>
      </w:r>
    </w:p>
    <w:p w:rsidR="00262F6A" w:rsidRDefault="00262F6A" w:rsidP="00AE4535">
      <w:pPr>
        <w:rPr>
          <w:color w:val="FF0000"/>
          <w:lang w:val="en-GB"/>
        </w:rPr>
      </w:pPr>
      <w:r>
        <w:rPr>
          <w:color w:val="FF0000"/>
          <w:lang w:val="en-GB"/>
        </w:rPr>
        <w:t>Restate (or only state lel) as an optimisation problem. Minimise C s.t. blah blah.</w:t>
      </w:r>
    </w:p>
    <w:p w:rsidR="002A0FF2" w:rsidRDefault="00262F6A" w:rsidP="00AE4535">
      <w:pPr>
        <w:rPr>
          <w:color w:val="FF0000"/>
          <w:lang w:val="en-GB"/>
        </w:rPr>
      </w:pPr>
      <w:r>
        <w:rPr>
          <w:color w:val="FF0000"/>
          <w:lang w:val="en-GB"/>
        </w:rPr>
        <w:t>Choice of cost functions corresponding to different fields of study, importance of scaling etc etc. see below. It turns out there are multiplicative update rules for many measures. Larger steps than grad descent, simple to implement</w:t>
      </w:r>
      <w:r w:rsidR="00191D9F">
        <w:rPr>
          <w:color w:val="FF0000"/>
          <w:lang w:val="en-GB"/>
        </w:rPr>
        <w:t xml:space="preserve">. Nonincreasing so convergence can be detected. </w:t>
      </w:r>
    </w:p>
    <w:p w:rsidR="002A0FF2" w:rsidRDefault="002A0FF2" w:rsidP="00AE4535">
      <w:pPr>
        <w:rPr>
          <w:color w:val="FF0000"/>
          <w:lang w:val="en-GB"/>
        </w:rPr>
      </w:pPr>
      <w:r>
        <w:rPr>
          <w:color w:val="FF0000"/>
          <w:lang w:val="en-GB"/>
        </w:rPr>
        <w:t>Here are two update rules from Lee and Seung and one from that IS measure paper. &lt;some LaTEX&gt;</w:t>
      </w:r>
    </w:p>
    <w:p w:rsidR="00032CB3" w:rsidRDefault="002A0FF2" w:rsidP="00870316">
      <w:pPr>
        <w:rPr>
          <w:color w:val="FF0000"/>
          <w:lang w:val="en-GB"/>
        </w:rPr>
      </w:pPr>
      <w:r>
        <w:rPr>
          <w:color w:val="FF0000"/>
          <w:lang w:val="en-GB"/>
        </w:rPr>
        <w:t>Note that “sources” under NMF are really “notes”. Need to unify the templates to one source. Not looking at this at present. Approaches include slidey NMF. Permutation indeterminacy a la statistical. Inherent to problem</w:t>
      </w:r>
      <w:r w:rsidR="00962EBF">
        <w:rPr>
          <w:color w:val="FF0000"/>
          <w:lang w:val="en-GB"/>
        </w:rPr>
        <w:t xml:space="preserve"> when spatial info not present.</w:t>
      </w:r>
    </w:p>
    <w:p w:rsidR="00962EBF" w:rsidRDefault="00962EBF" w:rsidP="00870316">
      <w:pPr>
        <w:rPr>
          <w:color w:val="FF0000"/>
          <w:lang w:val="en-GB"/>
        </w:rPr>
      </w:pPr>
      <w:r>
        <w:rPr>
          <w:color w:val="FF0000"/>
          <w:lang w:val="en-GB"/>
        </w:rPr>
        <w:t xml:space="preserve">Recovery – outer product of a spectrum by its excitation to get its contribution to the stft V. by def, sum of these contributions will be ~= V. but they don’t have </w:t>
      </w:r>
      <w:r>
        <w:rPr>
          <w:color w:val="FF0000"/>
          <w:lang w:val="en-GB"/>
        </w:rPr>
        <w:lastRenderedPageBreak/>
        <w:t xml:space="preserve">phase!! Got to make it up or find it from the spectrum somehow. Spectrum painting solid but imperfect. See </w:t>
      </w:r>
      <w:r w:rsidRPr="00962EBF">
        <w:rPr>
          <w:color w:val="FF0000"/>
          <w:lang w:val="en-GB"/>
        </w:rPr>
        <w:t>"reconstruction and stft processing considerations"</w:t>
      </w:r>
      <w:r>
        <w:rPr>
          <w:color w:val="FF0000"/>
          <w:lang w:val="en-GB"/>
        </w:rPr>
        <w:t xml:space="preserve">  </w:t>
      </w:r>
    </w:p>
    <w:p w:rsidR="00962EBF" w:rsidRDefault="00962EBF" w:rsidP="00870316">
      <w:pPr>
        <w:rPr>
          <w:color w:val="FF0000"/>
          <w:lang w:val="en-GB"/>
        </w:rPr>
      </w:pPr>
    </w:p>
    <w:p w:rsidR="00962EBF" w:rsidRDefault="006A7A7B" w:rsidP="000344A3">
      <w:pPr>
        <w:pStyle w:val="Heading3"/>
        <w:rPr>
          <w:lang w:val="en-GB"/>
        </w:rPr>
      </w:pPr>
      <w:r>
        <w:rPr>
          <w:lang w:val="en-GB"/>
        </w:rPr>
        <w:t>Overcoming The Drawbacks of NMF using Score Alignment</w:t>
      </w:r>
    </w:p>
    <w:p w:rsidR="006A7A7B" w:rsidRDefault="006A7A7B" w:rsidP="006A7A7B">
      <w:pPr>
        <w:rPr>
          <w:color w:val="FF0000"/>
          <w:lang w:val="en-GB"/>
        </w:rPr>
      </w:pPr>
      <w:r>
        <w:rPr>
          <w:color w:val="FF0000"/>
          <w:lang w:val="en-GB"/>
        </w:rPr>
        <w:t xml:space="preserve">There are some problems with using NMF in practice – notes can shadow eg if pno G/ gtr A always played together they will seem like one note. Also broadband signals at start of notes are more similar to each other than to the rest of the note – so can throw algo off. </w:t>
      </w:r>
    </w:p>
    <w:p w:rsidR="006A7A7B" w:rsidRDefault="006A7A7B" w:rsidP="006A7A7B">
      <w:pPr>
        <w:rPr>
          <w:color w:val="FF0000"/>
          <w:lang w:val="en-GB"/>
        </w:rPr>
      </w:pPr>
      <w:r>
        <w:rPr>
          <w:color w:val="FF0000"/>
          <w:lang w:val="en-GB"/>
        </w:rPr>
        <w:t xml:space="preserve">What if there was a score involved?  Assume prealignment for now. Theres a key property of the NMF update steps which is MULTIPICATIVENESS. So can zero out forbidden regions of W, H and constrain eg a col of W to a specific note, and a row of H to timing of that note. Then the NMF only learns the specific properties of the spectrum, and its specific volume over time. Jobs a goodun. </w:t>
      </w:r>
    </w:p>
    <w:p w:rsidR="006A7A7B" w:rsidRDefault="006A7A7B" w:rsidP="006A7A7B">
      <w:pPr>
        <w:rPr>
          <w:color w:val="FF0000"/>
          <w:lang w:val="en-GB"/>
        </w:rPr>
      </w:pPr>
      <w:r>
        <w:rPr>
          <w:color w:val="FF0000"/>
          <w:lang w:val="en-GB"/>
        </w:rPr>
        <w:t xml:space="preserve">A chroma feature is a subdivision of the spectrum into eg “C#”. need to look up exact definition re periodicity in freq. by building expected array of chroma features from (aligned) score we can do the zeroing we need from above sect. </w:t>
      </w:r>
    </w:p>
    <w:p w:rsidR="000344A3" w:rsidRDefault="000344A3" w:rsidP="000344A3">
      <w:pPr>
        <w:pStyle w:val="Heading3"/>
        <w:rPr>
          <w:lang w:val="en-GB"/>
        </w:rPr>
      </w:pPr>
      <w:r>
        <w:rPr>
          <w:lang w:val="en-GB"/>
        </w:rPr>
        <w:t>Alignment using DTW</w:t>
      </w:r>
    </w:p>
    <w:p w:rsidR="006A7A7B" w:rsidRDefault="006A7A7B" w:rsidP="006A7A7B">
      <w:pPr>
        <w:rPr>
          <w:color w:val="FF0000"/>
          <w:lang w:val="en-GB"/>
        </w:rPr>
      </w:pPr>
      <w:r>
        <w:rPr>
          <w:color w:val="FF0000"/>
          <w:lang w:val="en-GB"/>
        </w:rPr>
        <w:t xml:space="preserve">“assume prealignment” is a pretty huge assumption. From a DSP point of view a score is an </w:t>
      </w:r>
      <w:r w:rsidR="00DE560F">
        <w:rPr>
          <w:color w:val="FF0000"/>
          <w:lang w:val="en-GB"/>
        </w:rPr>
        <w:t>ex</w:t>
      </w:r>
      <w:r>
        <w:rPr>
          <w:color w:val="FF0000"/>
          <w:lang w:val="en-GB"/>
        </w:rPr>
        <w:t xml:space="preserve">tremely vague </w:t>
      </w:r>
      <w:r w:rsidR="00DE560F">
        <w:rPr>
          <w:color w:val="FF0000"/>
          <w:lang w:val="en-GB"/>
        </w:rPr>
        <w:t>way of transmitting information. But if can get score to a set of (right-ish time correct order) time:note events we can use various alignment techniques to “warp” it to fit audio.</w:t>
      </w:r>
      <w:r w:rsidR="00F571D1">
        <w:rPr>
          <w:color w:val="FF0000"/>
          <w:lang w:val="en-GB"/>
        </w:rPr>
        <w:t xml:space="preserve"> </w:t>
      </w:r>
      <w:r w:rsidR="00DE560F">
        <w:rPr>
          <w:color w:val="FF0000"/>
          <w:lang w:val="en-GB"/>
        </w:rPr>
        <w:t>Assume for now we have time:not</w:t>
      </w:r>
      <w:r w:rsidR="00580B94">
        <w:rPr>
          <w:color w:val="FF0000"/>
          <w:lang w:val="en-GB"/>
        </w:rPr>
        <w:t xml:space="preserve">e. Can build very </w:t>
      </w:r>
      <w:r w:rsidR="00F571D1">
        <w:rPr>
          <w:color w:val="FF0000"/>
          <w:lang w:val="en-GB"/>
        </w:rPr>
        <w:t xml:space="preserve">simply </w:t>
      </w:r>
      <w:r w:rsidR="00580B94">
        <w:rPr>
          <w:color w:val="FF0000"/>
          <w:lang w:val="en-GB"/>
        </w:rPr>
        <w:t>or</w:t>
      </w:r>
      <w:r w:rsidR="00F571D1">
        <w:rPr>
          <w:color w:val="FF0000"/>
          <w:lang w:val="en-GB"/>
        </w:rPr>
        <w:t xml:space="preserve"> go directly from midi, etc etc. </w:t>
      </w:r>
    </w:p>
    <w:p w:rsidR="00F45E72" w:rsidRDefault="00F571D1" w:rsidP="006A7A7B">
      <w:pPr>
        <w:rPr>
          <w:color w:val="FF0000"/>
          <w:lang w:val="en-GB"/>
        </w:rPr>
      </w:pPr>
      <w:r>
        <w:rPr>
          <w:color w:val="FF0000"/>
          <w:lang w:val="en-GB"/>
        </w:rPr>
        <w:t>Dynamic time warping. Warping = either copying or deleting frames from one to make it “match” the other. Build a cost function on elements of your sequence (in this case will be a whole STFT frame, but can think of as single numbers. Whats important is cost function is single valued). Trying to align x[n], y[n]. so build a cost matrix where each elem is the cost between x[i] and y[j]. trying to find a low cost path from 0,0 to n,n st step sizes</w:t>
      </w:r>
      <w:r w:rsidR="00F45E72">
        <w:rPr>
          <w:color w:val="FF0000"/>
          <w:lang w:val="en-GB"/>
        </w:rPr>
        <w:t xml:space="preserve"> being 01 10 or 11</w:t>
      </w:r>
      <w:r>
        <w:rPr>
          <w:color w:val="FF0000"/>
          <w:lang w:val="en-GB"/>
        </w:rPr>
        <w:t>. can populate a new matrix D with the lowest-possible-cost up to that particular I,j</w:t>
      </w:r>
      <w:r w:rsidR="00F45E72">
        <w:rPr>
          <w:color w:val="FF0000"/>
          <w:lang w:val="en-GB"/>
        </w:rPr>
        <w:t xml:space="preserve"> by building from bottom left. Then follow lowest path from top right to “realise” the number you </w:t>
      </w:r>
      <w:r w:rsidR="00F45E72">
        <w:rPr>
          <w:color w:val="FF0000"/>
          <w:lang w:val="en-GB"/>
        </w:rPr>
        <w:lastRenderedPageBreak/>
        <w:t xml:space="preserve">get. Several improvements including more flexible step sizes, and constraining certain parts of the path by detecting note onsets, etc etc. </w:t>
      </w:r>
    </w:p>
    <w:p w:rsidR="000344A3" w:rsidRDefault="000344A3" w:rsidP="006A7A7B">
      <w:pPr>
        <w:rPr>
          <w:color w:val="FF0000"/>
          <w:lang w:val="en-GB"/>
        </w:rPr>
      </w:pPr>
      <w:r>
        <w:rPr>
          <w:color w:val="FF0000"/>
          <w:lang w:val="en-GB"/>
        </w:rPr>
        <w:t xml:space="preserve">There also exist ML and HMM approaches eg </w:t>
      </w:r>
      <w:r>
        <w:rPr>
          <w:color w:val="FF0000"/>
          <w:lang w:val="en-GB"/>
        </w:rPr>
        <w:fldChar w:fldCharType="begin" w:fldLock="1"/>
      </w:r>
      <w:r>
        <w:rPr>
          <w:color w:val="FF0000"/>
          <w:lang w:val="en-GB"/>
        </w:rPr>
        <w:instrText>ADDIN CSL_CITATION {"citationItems":[{"id":"ITEM-1","itemData":{"abstract":"The objective of this project is the development of an Audio to Score Alignment (ASA) system, which is a computer program that, given a score of a music piece and a recording of that same piece, it can detect the point in the signal that corresponds to each musical event of the score. In other words, it can 'follow' the score by ' listening ' to the recording, similarly to human listener. There are several applications sought by ASA, such as assisting digital audio editing and post-processing that often requires knowledge of the location of a particular note or phrase in the score, allowing automatic annotation in music libraries hence permitting efficient search and retrieval, assisting musical education, or more generally providing automatic audio segmentations, a task that is a prerequisite to most applications exploring musical content. ASA is one of the several tasks targeted by Music Information Retrieval research, an interdisciplinary scientific field aiming at retrieving semantic information from digital music representations. The first chapter provides an introduction to basic music concepts and a description of several Music Information Retrieval tasks. The second chapter provides a review of relevant research initiatives on ASA and showcases some representative software applications. The third chapter is an introduction to the basic pattern recognition and machine learning techniques used by the system under investigation, emphasizing on the use of Hidden Markov Models (HMM). Following chapter 4 presents the overall methodology and the implementation of the ASA system developed in the context of this work. Chapter 5 presents the evaluation of the implemented software and the final chapter discusses conclusions, shortcomings and future work.","author":[{"dropping-particle":"","family":"Morakeas","given":"Michalis","non-dropping-particle":"","parse-names":false,"suffix":""}],"id":"ITEM-1","issued":{"date-parts":[["2014"]]},"publisher":"Technological Educational Institute of Crete","title":"Audio to Score Alignment using Hidden Markov Models","type":"thesis"},"uris":["http://www.mendeley.com/documents/?uuid=01855ad3-6d94-4a13-ad2a-46de6fa54672"]}],"mendeley":{"formattedCitation":"[8]","plainTextFormattedCitation":"[8]"},"properties":{"noteIndex":0},"schema":"https://github.com/citation-style-language/schema/raw/master/csl-citation.json"}</w:instrText>
      </w:r>
      <w:r>
        <w:rPr>
          <w:color w:val="FF0000"/>
          <w:lang w:val="en-GB"/>
        </w:rPr>
        <w:fldChar w:fldCharType="separate"/>
      </w:r>
      <w:r w:rsidRPr="000344A3">
        <w:rPr>
          <w:noProof/>
          <w:color w:val="FF0000"/>
          <w:lang w:val="en-GB"/>
        </w:rPr>
        <w:t>[8]</w:t>
      </w:r>
      <w:r>
        <w:rPr>
          <w:color w:val="FF0000"/>
          <w:lang w:val="en-GB"/>
        </w:rPr>
        <w:fldChar w:fldCharType="end"/>
      </w:r>
    </w:p>
    <w:p w:rsidR="00F45E72" w:rsidRDefault="00962656" w:rsidP="00962656">
      <w:pPr>
        <w:pStyle w:val="Heading3"/>
        <w:rPr>
          <w:lang w:val="en-GB"/>
        </w:rPr>
      </w:pPr>
      <w:r>
        <w:rPr>
          <w:lang w:val="en-GB"/>
        </w:rPr>
        <w:t>Reconstruction and STFT processing considerations</w:t>
      </w:r>
    </w:p>
    <w:p w:rsidR="00962656" w:rsidRDefault="00F45E72" w:rsidP="00870316">
      <w:pPr>
        <w:rPr>
          <w:color w:val="FF0000"/>
          <w:lang w:val="en-GB"/>
        </w:rPr>
      </w:pPr>
      <w:r>
        <w:rPr>
          <w:color w:val="FF0000"/>
          <w:lang w:val="en-GB"/>
        </w:rPr>
        <w:t xml:space="preserve"> </w:t>
      </w:r>
      <w:r w:rsidR="00962656">
        <w:rPr>
          <w:color w:val="FF0000"/>
          <w:lang w:val="en-GB"/>
        </w:rPr>
        <w:t xml:space="preserve">STFT windows the signal both on STFT and ISTFT. </w:t>
      </w:r>
      <w:r w:rsidR="00781FF5">
        <w:rPr>
          <w:color w:val="FF0000"/>
          <w:lang w:val="en-GB"/>
        </w:rPr>
        <w:t xml:space="preserve"> On STFT this is to extract the frame in question. In ISTFT this is to turn the periodic signal back into a time limited one. </w:t>
      </w:r>
      <w:r w:rsidR="00962656">
        <w:rPr>
          <w:color w:val="FF0000"/>
          <w:lang w:val="en-GB"/>
        </w:rPr>
        <w:t>It is important for every sample to contribute equally otherwise significant errors can be introduced</w:t>
      </w:r>
      <w:r w:rsidR="00781FF5">
        <w:rPr>
          <w:color w:val="FF0000"/>
          <w:lang w:val="en-GB"/>
        </w:rPr>
        <w:t>:</w:t>
      </w:r>
    </w:p>
    <w:p w:rsidR="00962656" w:rsidRDefault="00962656" w:rsidP="00870316">
      <w:pPr>
        <w:rPr>
          <w:color w:val="FF0000"/>
          <w:lang w:val="en-GB"/>
        </w:rPr>
      </w:pPr>
    </w:p>
    <w:p w:rsidR="00962656" w:rsidRDefault="00962656" w:rsidP="00870316">
      <w:pPr>
        <w:rPr>
          <w:color w:val="FF0000"/>
          <w:lang w:val="en-GB"/>
        </w:rPr>
      </w:pPr>
      <w:r>
        <w:rPr>
          <w:color w:val="FF0000"/>
          <w:lang w:val="en-GB"/>
        </w:rPr>
        <w:t xml:space="preserve">DIag – image from bench of a bad and a good reconstruction graph. </w:t>
      </w:r>
    </w:p>
    <w:p w:rsidR="008B03BB" w:rsidRDefault="00781FF5" w:rsidP="00870316">
      <w:pPr>
        <w:rPr>
          <w:color w:val="FF0000"/>
          <w:lang w:val="en-GB"/>
        </w:rPr>
      </w:pPr>
      <w:r>
        <w:rPr>
          <w:color w:val="FF0000"/>
          <w:lang w:val="en-GB"/>
        </w:rPr>
        <w:t xml:space="preserve">Let Wsynth be the synth window and Wanal be the analysis window. Let P </w:t>
      </w:r>
      <w:r w:rsidR="008B03BB">
        <w:rPr>
          <w:color w:val="FF0000"/>
          <w:lang w:val="en-GB"/>
        </w:rPr>
        <w:t xml:space="preserve">= </w:t>
      </w:r>
      <w:r>
        <w:rPr>
          <w:color w:val="FF0000"/>
          <w:lang w:val="en-GB"/>
        </w:rPr>
        <w:t>Wsynth * Wanal. Essentially the signal is being windowed by P in each frame,</w:t>
      </w:r>
      <w:r w:rsidR="008B03BB">
        <w:rPr>
          <w:color w:val="FF0000"/>
          <w:lang w:val="en-GB"/>
        </w:rPr>
        <w:t xml:space="preserve"> before being summed back up</w:t>
      </w:r>
      <w:r>
        <w:rPr>
          <w:color w:val="FF0000"/>
          <w:lang w:val="en-GB"/>
        </w:rPr>
        <w:t xml:space="preserve"> so if hop size is h and N is length of window, then</w:t>
      </w:r>
      <w:r w:rsidR="008B03BB">
        <w:rPr>
          <w:color w:val="FF0000"/>
          <w:lang w:val="en-GB"/>
        </w:rPr>
        <w:t xml:space="preserve"> “</w:t>
      </w:r>
      <w:r>
        <w:rPr>
          <w:color w:val="FF0000"/>
          <w:lang w:val="en-GB"/>
        </w:rPr>
        <w:t xml:space="preserve">Sigma (i </w:t>
      </w:r>
      <w:r w:rsidR="008B03BB">
        <w:rPr>
          <w:color w:val="FF0000"/>
          <w:lang w:val="en-GB"/>
        </w:rPr>
        <w:t>= -inf, inf) p(n + ih) = 1 for all n” implies PR as we have multiplied each sample by 1 when we count over all the hops. If for some n sigma (I = -inf….) was not 1, that sample would have a lesser weighting in freq calculations. BAD TIMES INNIT</w:t>
      </w:r>
    </w:p>
    <w:p w:rsidR="008B03BB" w:rsidRDefault="008B03BB" w:rsidP="00870316">
      <w:pPr>
        <w:rPr>
          <w:color w:val="FF0000"/>
          <w:lang w:val="en-GB"/>
        </w:rPr>
      </w:pPr>
      <w:r>
        <w:rPr>
          <w:color w:val="FF0000"/>
          <w:lang w:val="en-GB"/>
        </w:rPr>
        <w:t>Is PR enough? In general STFT processing looks like this:</w:t>
      </w:r>
    </w:p>
    <w:p w:rsidR="008B03BB" w:rsidRDefault="008B03BB" w:rsidP="00870316">
      <w:pPr>
        <w:rPr>
          <w:color w:val="FF0000"/>
          <w:lang w:val="en-GB"/>
        </w:rPr>
      </w:pPr>
      <w:r>
        <w:rPr>
          <w:color w:val="FF0000"/>
          <w:lang w:val="en-GB"/>
        </w:rPr>
        <w:t>Diag – research book 4.2.4.2.</w:t>
      </w:r>
    </w:p>
    <w:p w:rsidR="008B03BB" w:rsidRDefault="008B03BB" w:rsidP="00870316">
      <w:pPr>
        <w:rPr>
          <w:color w:val="FF0000"/>
          <w:lang w:val="en-GB"/>
        </w:rPr>
      </w:pPr>
      <w:r>
        <w:rPr>
          <w:color w:val="FF0000"/>
          <w:lang w:val="en-GB"/>
        </w:rPr>
        <w:t>The “arbitrary transform block” can be represented as a set of gains, ie a linear, time varying, generally phase nonlinear filter, with an impulse response. If gains are sharp implied impulse response may be long. In order to avoid circular convolution errors we need fft_length &gt; N + K -1 where N = window length, K =</w:t>
      </w:r>
      <w:r w:rsidR="00801CA5">
        <w:rPr>
          <w:color w:val="FF0000"/>
          <w:lang w:val="en-GB"/>
        </w:rPr>
        <w:t xml:space="preserve"> implied</w:t>
      </w:r>
      <w:r>
        <w:rPr>
          <w:color w:val="FF0000"/>
          <w:lang w:val="en-GB"/>
        </w:rPr>
        <w:t xml:space="preserve"> IR length. </w:t>
      </w:r>
    </w:p>
    <w:p w:rsidR="00801CA5" w:rsidRDefault="00801CA5" w:rsidP="00870316">
      <w:pPr>
        <w:rPr>
          <w:color w:val="FF0000"/>
          <w:lang w:val="en-GB"/>
        </w:rPr>
      </w:pPr>
      <w:r>
        <w:rPr>
          <w:color w:val="FF0000"/>
          <w:lang w:val="en-GB"/>
        </w:rPr>
        <w:t>Options – ignore. Introduce errors, which depend on filter sharpness. Sufficiently pad. may introduce overhead, and anyway hard to bound K. find out implied gains on the fly, multiply by the FFT of a window func (SHORT circ conv) before applying. Fixes problem, but may be a sledgehammer to crack a nut. Planning to benchmark this – see future work section.</w:t>
      </w:r>
    </w:p>
    <w:p w:rsidR="0043484C" w:rsidRDefault="0043484C" w:rsidP="00870316">
      <w:pPr>
        <w:rPr>
          <w:color w:val="FF0000"/>
          <w:lang w:val="en-GB"/>
        </w:rPr>
      </w:pPr>
      <w:r>
        <w:rPr>
          <w:color w:val="FF0000"/>
          <w:lang w:val="en-GB"/>
        </w:rPr>
        <w:lastRenderedPageBreak/>
        <w:t>NMF does not provide phases. Can paint spectrum which is pretty good. But if two instruments are playing with different phase in the same time-frequency block then the resultant phase is between the two. Account for this by looking at phase spectrum where they don’t overlap? ML? ignore?</w:t>
      </w:r>
    </w:p>
    <w:p w:rsidR="004873E3" w:rsidRDefault="004873E3" w:rsidP="004873E3">
      <w:pPr>
        <w:pStyle w:val="Heading3"/>
        <w:rPr>
          <w:lang w:val="en-GB"/>
        </w:rPr>
      </w:pPr>
      <w:r>
        <w:rPr>
          <w:lang w:val="en-GB"/>
        </w:rPr>
        <w:t>Extensions to NMF</w:t>
      </w:r>
    </w:p>
    <w:p w:rsidR="004873E3" w:rsidRPr="00103575" w:rsidRDefault="004873E3" w:rsidP="004873E3">
      <w:pPr>
        <w:rPr>
          <w:lang w:val="en-GB"/>
        </w:rPr>
      </w:pPr>
      <w:r>
        <w:rPr>
          <w:color w:val="FF0000"/>
          <w:lang w:val="en-GB"/>
        </w:rPr>
        <w:t>CITE ME BABY</w:t>
      </w:r>
    </w:p>
    <w:p w:rsidR="000344A3" w:rsidRPr="000344A3" w:rsidRDefault="000344A3" w:rsidP="00306975">
      <w:pPr>
        <w:pStyle w:val="Heading2"/>
        <w:rPr>
          <w:lang w:val="en-GB"/>
        </w:rPr>
      </w:pPr>
      <w:r>
        <w:rPr>
          <w:lang w:val="en-GB"/>
        </w:rPr>
        <w:t>Existing Resources</w:t>
      </w:r>
    </w:p>
    <w:p w:rsidR="005B4759" w:rsidRPr="001346C9" w:rsidRDefault="005B4759" w:rsidP="005B4759">
      <w:pPr>
        <w:pStyle w:val="Heading3"/>
        <w:rPr>
          <w:lang w:val="en-GB"/>
        </w:rPr>
      </w:pPr>
      <w:r>
        <w:rPr>
          <w:lang w:val="en-GB"/>
        </w:rPr>
        <w:t xml:space="preserve">Performance assessment for source separation </w:t>
      </w:r>
    </w:p>
    <w:p w:rsidR="000A2AD1" w:rsidRDefault="000A2AD1" w:rsidP="00870316">
      <w:pPr>
        <w:rPr>
          <w:color w:val="FF0000"/>
          <w:lang w:val="en-GB"/>
        </w:rPr>
      </w:pPr>
      <w:r>
        <w:rPr>
          <w:color w:val="FF0000"/>
          <w:lang w:val="en-GB"/>
        </w:rPr>
        <w:t>When sources &gt;&gt; mixtures the implied mixing matrix in &lt;freq equation&gt; is degenerate and non invertible. So we cannot calculate  the implied unmixing matrix  and compare to mixing matrix. Instead benchmark directly on the extracted source signals. Signal to noise ratio can be found by comparing signal with ground truth but is rather uninformative and does not correlate well with perceptive judgments. This is because there are multiple classes of error. In PROPOSALS FOR</w:t>
      </w:r>
      <w:r w:rsidR="00A0278D">
        <w:rPr>
          <w:color w:val="FF0000"/>
          <w:lang w:val="en-GB"/>
        </w:rPr>
        <w:t xml:space="preserve">, they define SIR as signal to interference from other sources, SAR as “musical noise” from the algorithm, and SNR to be the signal to additive noise ratio – ie the noise that remains AFTER accounting for SIR and SAR. </w:t>
      </w:r>
    </w:p>
    <w:p w:rsidR="00A0278D" w:rsidRDefault="00A0278D" w:rsidP="00870316">
      <w:pPr>
        <w:rPr>
          <w:color w:val="FF0000"/>
          <w:lang w:val="en-GB"/>
        </w:rPr>
      </w:pPr>
      <w:r>
        <w:rPr>
          <w:color w:val="FF0000"/>
          <w:lang w:val="en-GB"/>
        </w:rPr>
        <w:t>BSS_EVAL (psyte) implements SAR and SIR measures along with an SDR measure for total distortion</w:t>
      </w:r>
    </w:p>
    <w:p w:rsidR="00A0278D" w:rsidRDefault="00A0278D" w:rsidP="00A0278D">
      <w:pPr>
        <w:jc w:val="center"/>
        <w:rPr>
          <w:rFonts w:ascii="Times New Roman" w:eastAsia="Times New Roman" w:hAnsi="Times New Roman" w:cs="Times New Roman"/>
          <w:sz w:val="24"/>
          <w:szCs w:val="24"/>
          <w:lang w:val="en-GB" w:eastAsia="en-GB"/>
        </w:rPr>
      </w:pPr>
      <w:r>
        <w:rPr>
          <w:color w:val="FF0000"/>
          <w:lang w:val="en-GB"/>
        </w:rPr>
        <w:t xml:space="preserve">PEASS (psyte) is a perceptually motivated decomposition which uses  a different decomposition based on </w:t>
      </w:r>
      <w:r w:rsidRPr="00A0278D">
        <w:rPr>
          <w:rFonts w:ascii="Times New Roman" w:eastAsia="Times New Roman" w:hAnsi="Times New Roman" w:cs="Times New Roman"/>
          <w:sz w:val="24"/>
          <w:szCs w:val="24"/>
          <w:lang w:val="en-GB" w:eastAsia="en-GB"/>
        </w:rPr>
        <w:t>ŝ</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-s</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Target</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Interf</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Artif</w:t>
      </w:r>
    </w:p>
    <w:p w:rsidR="00A0278D" w:rsidRDefault="000344A3" w:rsidP="000344A3">
      <w:pPr>
        <w:pStyle w:val="Heading3"/>
        <w:rPr>
          <w:lang w:val="en-GB" w:eastAsia="en-GB"/>
        </w:rPr>
      </w:pPr>
      <w:r>
        <w:rPr>
          <w:lang w:val="en-GB" w:eastAsia="en-GB"/>
        </w:rPr>
        <w:t>Datasets</w:t>
      </w:r>
    </w:p>
    <w:p w:rsidR="000344A3" w:rsidRDefault="000344A3" w:rsidP="000344A3">
      <w:pPr>
        <w:rPr>
          <w:color w:val="FF0000"/>
          <w:lang w:val="en-GB" w:eastAsia="en-GB"/>
        </w:rPr>
      </w:pPr>
      <w:r>
        <w:rPr>
          <w:color w:val="FF0000"/>
          <w:lang w:val="en-GB" w:eastAsia="en-GB"/>
        </w:rPr>
        <w:t>Mercy.</w:t>
      </w:r>
      <w:r w:rsidR="002D6E6F">
        <w:rPr>
          <w:color w:val="FF0000"/>
          <w:lang w:val="en-GB" w:eastAsia="en-GB"/>
        </w:rPr>
        <w:t xml:space="preserve"> Think about whether this is in 5.1 already</w:t>
      </w:r>
    </w:p>
    <w:p w:rsidR="000344A3" w:rsidRPr="000344A3" w:rsidRDefault="000344A3" w:rsidP="000344A3">
      <w:pPr>
        <w:pStyle w:val="Heading3"/>
        <w:rPr>
          <w:lang w:val="en-GB" w:eastAsia="en-GB"/>
        </w:rPr>
      </w:pPr>
      <w:r>
        <w:rPr>
          <w:lang w:val="en-GB" w:eastAsia="en-GB"/>
        </w:rPr>
        <w:t>Other NMF toolboxes</w:t>
      </w:r>
    </w:p>
    <w:p w:rsidR="000344A3" w:rsidRPr="000344A3" w:rsidRDefault="000344A3" w:rsidP="00A0278D">
      <w:pPr>
        <w:rPr>
          <w:color w:val="FF0000"/>
          <w:lang w:val="en-GB" w:eastAsia="en-GB"/>
        </w:rPr>
      </w:pPr>
      <w:r>
        <w:rPr>
          <w:color w:val="FF0000"/>
          <w:lang w:val="en-GB" w:eastAsia="en-GB"/>
        </w:rPr>
        <w:t>Will probably omit</w:t>
      </w:r>
    </w:p>
    <w:p w:rsidR="00A0278D" w:rsidRPr="000A2AD1" w:rsidRDefault="00A0278D" w:rsidP="00870316">
      <w:pPr>
        <w:rPr>
          <w:color w:val="FF0000"/>
          <w:lang w:val="en-GB"/>
        </w:rPr>
      </w:pPr>
    </w:p>
    <w:p w:rsidR="007C724E" w:rsidRDefault="007C724E" w:rsidP="00870316">
      <w:pPr>
        <w:pStyle w:val="Heading1"/>
      </w:pPr>
      <w:r>
        <w:t>Work To Date</w:t>
      </w:r>
    </w:p>
    <w:p w:rsidR="000A5EF2" w:rsidRDefault="000A5EF2" w:rsidP="00870316"/>
    <w:p w:rsidR="00945FF6" w:rsidRDefault="00945FF6" w:rsidP="00306975">
      <w:pPr>
        <w:pStyle w:val="Heading2"/>
      </w:pPr>
      <w:r>
        <w:lastRenderedPageBreak/>
        <w:t>Overview</w:t>
      </w:r>
    </w:p>
    <w:p w:rsidR="0086777B" w:rsidRDefault="00945FF6" w:rsidP="00870316">
      <w:r>
        <w:t>Work on the project to date has consisted of background research, design and architecture tasks, implementation, and testing</w:t>
      </w:r>
      <w:r w:rsidR="00E1166B">
        <w:t>. A</w:t>
      </w:r>
      <w:r w:rsidR="00EC3657">
        <w:t xml:space="preserve"> </w:t>
      </w:r>
      <w:r w:rsidR="00F077E4">
        <w:t>generic</w:t>
      </w:r>
      <w:r w:rsidR="00EC3657">
        <w:t xml:space="preserve"> framework for source separation has been fully </w:t>
      </w:r>
      <w:r w:rsidR="00682A90">
        <w:t>architected and</w:t>
      </w:r>
      <w:r w:rsidR="00EC3657">
        <w:t xml:space="preserve"> implemented in a GitLab repository along with several </w:t>
      </w:r>
      <w:r w:rsidR="00E1166B">
        <w:t xml:space="preserve">blind </w:t>
      </w:r>
      <w:r w:rsidR="00EC3657">
        <w:t xml:space="preserve">NMF-based algorithms and a series of </w:t>
      </w:r>
      <w:r w:rsidR="00506107">
        <w:t>test</w:t>
      </w:r>
      <w:r w:rsidR="00EC3657">
        <w:t xml:space="preserve"> scripts. </w:t>
      </w:r>
      <w:r w:rsidR="00506107">
        <w:t>Score alignment and score-aware source separation algorithms have yet to be implemented</w:t>
      </w:r>
      <w:r w:rsidR="0086777B">
        <w:t>, though their place in the architecture has been carefully mapped out.</w:t>
      </w:r>
    </w:p>
    <w:p w:rsidR="00945FF6" w:rsidRDefault="00EC3657" w:rsidP="00870316">
      <w:r>
        <w:t xml:space="preserve">Test data comes from the </w:t>
      </w:r>
      <w:r w:rsidR="00627CFB">
        <w:t xml:space="preserve">TRIOS </w:t>
      </w:r>
      <w:r w:rsidR="00627CFB">
        <w:fldChar w:fldCharType="begin" w:fldLock="1"/>
      </w:r>
      <w:r w:rsidR="000344A3">
        <w:instrText>ADDIN CSL_CITATION {"citationItems":[{"id":"ITEM-1","itemData":{"author":[{"dropping-particle":"","family":"Fritsch","given":"Joachim","non-dropping-particle":"","parse-names":false,"suffix":""}],"id":"ITEM-1","issued":{"date-parts":[["2012"]]},"publisher":"UPMC / IRCAM / Telecom Paristech","title":"High Quality Musical Audio Source Separation","type":"thesis"},"uris":["http://www.mendeley.com/documents/?uuid=d2f007ec-88fb-45b0-bd23-9d35c01f6e89"]}],"mendeley":{"formattedCitation":"[9]","plainTextFormattedCitation":"[9]","previouslyFormattedCitation":"[8]"},"properties":{"noteIndex":0},"schema":"https://github.com/citation-style-language/schema/raw/master/csl-citation.json"}</w:instrText>
      </w:r>
      <w:r w:rsidR="00627CFB">
        <w:fldChar w:fldCharType="separate"/>
      </w:r>
      <w:r w:rsidR="000344A3" w:rsidRPr="000344A3">
        <w:rPr>
          <w:noProof/>
        </w:rPr>
        <w:t>[9]</w:t>
      </w:r>
      <w:r w:rsidR="00627CFB">
        <w:fldChar w:fldCharType="end"/>
      </w:r>
      <w:r w:rsidR="00627CFB">
        <w:t xml:space="preserve"> and </w:t>
      </w:r>
      <w:r>
        <w:t xml:space="preserve">PHENICX </w:t>
      </w:r>
      <w:r>
        <w:fldChar w:fldCharType="begin" w:fldLock="1"/>
      </w:r>
      <w:r w:rsidR="000344A3">
        <w:instrText>ADDIN CSL_CITATION {"citationItems":[{"id":"ITEM-1","itemData":{"DOI":"10.1155/2016/8363507","ISSN":"2090-0147","abstract":"This paper proposes a system for score-informed audio source separation for multichannel orchestral recordings. The orchestral music repertoire relies on the existence of scores. Thus, a reliable separation requires a good alignment of the score with the audio of the performance. To that extent, automatic score alignment methods are reliable when allowing a tolerance window around the actual onset and offset. Moreover, several factors increase the difficulty of our task: a high reverberant image, large ensembles having rich polyphony, and a large variety of instruments recorded within a distant-microphone setup. To solve these problems, we design context-specific methods such as the refinement of score-following output in order to obtain a more precise alignment. Moreover, we extend a close-microphone separation framework to deal with the distant-microphone orchestral recordings. Then, we propose the first open evaluation dataset in this musical context, including annotations of the notes played by multiple instruments from an orchestral ensemble. The evaluation aims at analyzing the interactions of important parts of the separation framework on the quality of separation. Results show that we are able to align the original score with the audio of the performance and separate the sources corresponding to the instrument sections.","author":[{"dropping-particle":"","family":"Miron","given":"Marius","non-dropping-particle":"","parse-names":false,"suffix":""},{"dropping-particle":"","family":"Carabias-Orti","given":"Julio J.","non-dropping-particle":"","parse-names":false,"suffix":""},{"dropping-particle":"","family":"Bosch","given":"Juan J.","non-dropping-particle":"","parse-names":false,"suffix":""},{"dropping-particle":"","family":"Gómez","given":"Emilia","non-dropping-particle":"","parse-names":false,"suffix":""},{"dropping-particle":"","family":"Janer","given":"Jordi","non-dropping-particle":"","parse-names":false,"suffix":""}],"container-title":"Journal of Electrical and Computer Engineering","id":"ITEM-1","issued":{"date-parts":[["2016"]]},"page":"1-19","title":"Score-Informed Source Separation for Multichannel Orchestral Recordings","type":"article-journal","volume":"2016"},"uris":["http://www.mendeley.com/documents/?uuid=86ebf53e-5003-436d-aa7c-c5870b67f511"]},{"id":"ITEM-2","itemData":{"DOI":"10.3813/AAA.918104","ISSN":"16101928","abstract":"A method for recording symphonic music with acoustical instruments in an anechoic chamber is presented. Excerpts of approximately 3 minutes were recorded from orchestral works representing different musical styles. The parts were recorded separately one at a time in order to obtain perfect separation between instruments. The challenge was to synchronize different takes and parts so that they could later be combined to an ensemble. The common timing was established by using a video of a conductor conducting a pianist playing the score. The musicians then played in an anechoic chamber by following the conductor video and by listening to the piano with headphones. The recordings of each instrument were done with 22 microphones positioned evenly around the player. The recordings, which are made freely available for academic use, can be used in research on acoustical properties of instruments, and for studies on concert hall acoustics. This article covers the design, installation, and technical specifications of the recording system. In addition, the post-processing, subjective comments of musicians as well as potential applications are discussed.","author":[{"dropping-particle":"","family":"Pätynen","given":"Jukka","non-dropping-particle":"","parse-names":false,"suffix":""},{"dropping-particle":"","family":"Pulkki","given":"Ville","non-dropping-particle":"","parse-names":false,"suffix":""},{"dropping-particle":"","family":"Lokki","given":"Tapio","non-dropping-particle":"","parse-names":false,"suffix":""}],"container-title":"Acta Acustica united with Acustica","id":"ITEM-2","issue":"6","issued":{"date-parts":[["2008"]]},"page":"856-865","title":"Anechoic recording system for symphony orchestra","type":"article-journal","volume":"94"},"uris":["http://www.mendeley.com/documents/?uuid=81365405-4f04-437d-8e23-afab6979c62e"]}],"mendeley":{"formattedCitation":"[10], [11]","plainTextFormattedCitation":"[10], [11]","previouslyFormattedCitation":"[9], [10]"},"properties":{"noteIndex":0},"schema":"https://github.com/citation-style-language/schema/raw/master/csl-citation.json"}</w:instrText>
      </w:r>
      <w:r>
        <w:fldChar w:fldCharType="separate"/>
      </w:r>
      <w:r w:rsidR="000344A3" w:rsidRPr="000344A3">
        <w:rPr>
          <w:noProof/>
        </w:rPr>
        <w:t>[10], [11]</w:t>
      </w:r>
      <w:r>
        <w:fldChar w:fldCharType="end"/>
      </w:r>
      <w:r w:rsidR="00627CFB">
        <w:t xml:space="preserve">, </w:t>
      </w:r>
      <w:r w:rsidR="00627CFB">
        <w:fldChar w:fldCharType="begin" w:fldLock="1"/>
      </w:r>
      <w:r w:rsidR="000344A3">
        <w:instrText>ADDIN CSL_CITATION {"citationItems":[{"id":"ITEM-1","itemData":{"ISSN":"1352-9404","abstract":"A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recognition.","author":[{"dropping-particle":"","family":"Campbell","given":"D R","non-dropping-particle":"","parse-names":false,"suffix":""},{"dropping-particle":"","family":"Palomaki","given":"K J","non-dropping-particle":"","parse-names":false,"suffix":""},{"dropping-particle":"","family":"Brown","given":"G","non-dropping-particle":"","parse-names":false,"suffix":""}],"container-title":"Computing and Information Systems J","id":"ITEM-1","issue":"January","issued":{"date-parts":[["2005"]]},"page":"48-51","title":"A MATLAB simulation of\" shoebox\" room acoustics for use in teaching and research","type":"article-journal","volume":"9"},"uris":["http://www.mendeley.com/documents/?uuid=94062c41-828b-4222-9b7f-b24d8d2e3dd6"]}],"mendeley":{"formattedCitation":"[12]","plainTextFormattedCitation":"[12]","previouslyFormattedCitation":"[11]"},"properties":{"noteIndex":0},"schema":"https://github.com/citation-style-language/schema/raw/master/csl-citation.json"}</w:instrText>
      </w:r>
      <w:r w:rsidR="00627CFB">
        <w:fldChar w:fldCharType="separate"/>
      </w:r>
      <w:r w:rsidR="000344A3" w:rsidRPr="000344A3">
        <w:rPr>
          <w:noProof/>
        </w:rPr>
        <w:t>[12]</w:t>
      </w:r>
      <w:r w:rsidR="00627CFB">
        <w:fldChar w:fldCharType="end"/>
      </w:r>
      <w:r w:rsidR="00627CFB">
        <w:t xml:space="preserve"> </w:t>
      </w:r>
      <w:r w:rsidR="00627CFB">
        <w:rPr>
          <w:color w:val="FF0000"/>
        </w:rPr>
        <w:t xml:space="preserve">HOW CITE </w:t>
      </w:r>
      <w:r w:rsidR="00627CFB">
        <w:t>source separation datasets, which also include scores and score alignment information for the next phase of the project. Testing included full pipeline benchmarking</w:t>
      </w:r>
      <w:r w:rsidR="0086777B">
        <w:t xml:space="preserve"> in several configurations</w:t>
      </w:r>
      <w:r w:rsidR="00627CFB">
        <w:t xml:space="preserve">, as well as </w:t>
      </w:r>
      <w:r w:rsidR="00506107">
        <w:t>a more targeted look at</w:t>
      </w:r>
      <w:r w:rsidR="00682A90">
        <w:t xml:space="preserve"> ISTFT</w:t>
      </w:r>
      <w:r w:rsidR="00627CFB">
        <w:t xml:space="preserve"> reconstruction quality. Fuzz testing was used to asses</w:t>
      </w:r>
      <w:r w:rsidR="00682A90">
        <w:t>s</w:t>
      </w:r>
      <w:r w:rsidR="00627CFB">
        <w:t xml:space="preserve"> the robustness of the NMF algorithms. </w:t>
      </w:r>
      <w:r w:rsidR="00682A90">
        <w:t xml:space="preserve">When assessing the whole pipeline, </w:t>
      </w:r>
      <w:r w:rsidR="00506107">
        <w:t>t</w:t>
      </w:r>
      <w:r w:rsidR="00627CFB">
        <w:t xml:space="preserve">wo preexisting benchmarks from the literature were used - BSS_EVAL </w:t>
      </w:r>
      <w:r w:rsidR="00627CFB">
        <w:fldChar w:fldCharType="begin" w:fldLock="1"/>
      </w:r>
      <w:r w:rsidR="000344A3">
        <w:instrText>ADDIN CSL_CITATION {"citationItems":[{"id":"ITEM-1","itemData":{"abstract":"bstract ó In this article, we discuss the evaluation of Blind Audio Sour ce Separation (BASS) algorithms. Depending on the exact application, differ ent distortions can be allo wed between an estimated sour ce and the wanted true sour ce. We consider four differ ent sets of such allo wed distortions, from time-in variant gains to time-v arying \u0002lters. In each case we decompose the estimated sour ce into a true sour ce part plus err or terms corr esponding to interfer ences, additi ve noise and algorithmic artifacts. Then we deri ve a global perf ormance measur e using an ener gy ratio, plus a separate perf ormance measur e for each err or term. These measur es are computed and discussed on the results of several BASS problems with various dif\u0002culty levels. Index Terms ó Audio s","author":[{"dropping-particle":"","family":"Vincent","given":"Emmanuel","non-dropping-particle":"","parse-names":false,"suffix":""},{"dropping-particle":"","family":"Gribonval","given":"Rémi","non-dropping-particle":"","parse-names":false,"suffix":""},{"dropping-particle":"","family":"Févotte","given":"Cédric","non-dropping-particle":"","parse-names":false,"suffix":""}],"container-title":"EEE Transactions on Audio, Speech and Language Processing","id":"ITEM-1","issue":"pp.1462–1469","issued":{"date-parts":[["2006"]]},"title":"Performance measurement in blind audio source separation","type":"article-journal","volume":"14 (4)"},"uris":["http://www.mendeley.com/documents/?uuid=08e95bb3-aed5-4785-9583-f919c462c39d"]}],"mendeley":{"formattedCitation":"[13]","plainTextFormattedCitation":"[13]","previouslyFormattedCitation":"[12]"},"properties":{"noteIndex":0},"schema":"https://github.com/citation-style-language/schema/raw/master/csl-citation.json"}</w:instrText>
      </w:r>
      <w:r w:rsidR="00627CFB">
        <w:fldChar w:fldCharType="separate"/>
      </w:r>
      <w:r w:rsidR="000344A3" w:rsidRPr="000344A3">
        <w:rPr>
          <w:noProof/>
        </w:rPr>
        <w:t>[13]</w:t>
      </w:r>
      <w:r w:rsidR="00627CFB">
        <w:fldChar w:fldCharType="end"/>
      </w:r>
      <w:r w:rsidR="00627CFB">
        <w:t xml:space="preserve"> and </w:t>
      </w:r>
      <w:r w:rsidR="00627CFB" w:rsidRPr="00506107">
        <w:rPr>
          <w:color w:val="FF0000"/>
        </w:rPr>
        <w:t xml:space="preserve">PEASS </w:t>
      </w:r>
      <w:r w:rsidR="00627CFB">
        <w:fldChar w:fldCharType="begin" w:fldLock="1"/>
      </w:r>
      <w:r w:rsidR="000344A3">
        <w:instrText>ADDIN CSL_CITATION {"citationItems":[{"id":"ITEM-1","itemData":{"DOI":"10.1109/TASL.2011.2109381","ISBN":"1558-7916 VO - 19","ISSN":"15587916","abstract":"We aim to assess the perceived quality of estimated source signals in the context of audio source separation. These signals may involve one or more kinds of distortions, including distortion of the target source, interference from the other sources or musical noise artifacts. We propose a subjective test protocol to assess the perceived quality with respect to each kind of distortion and collect the scores of 20 subjects over 80 sounds. We then propose a family of objective measures aiming to predict these subjective scores based on the decomposition of the estimation error into several distortion components and on the use of the PEMO-Q perceptual salience measure to provide multiple features that are then combined. These measures increase correlation with subjective scores up to 0.5 compared to nonlinear mapping of individual state-of-the-art source separation measures. Finally, we released the data and code presented in this paper in a freely available toolkit called PEASS.","author":[{"dropping-particle":"","family":"Emiya","given":"Valentin","non-dropping-particle":"","parse-names":false,"suffix":""},{"dropping-particle":"","family":"Vincent","given":"Emmanuel","non-dropping-particle":"","parse-names":false,"suffix":""},{"dropping-particle":"","family":"Harlander","given":"Niklas","non-dropping-particle":"","parse-names":false,"suffix":""},{"dropping-particle":"","family":"Hohmann","given":"Volker","non-dropping-particle":"","parse-names":false,"suffix":""}],"container-title":"IEEE Transactions on Audio, Speech and Language Processing","id":"ITEM-1","issue":"7","issued":{"date-parts":[["2011"]]},"page":"2046-2057","title":"Subjective and objective quality assessment of audio source separation","type":"article-journal","volume":"19"},"uris":["http://www.mendeley.com/documents/?uuid=b0e902fd-d5c4-44b9-a670-78cc87455e12"]}],"mendeley":{"formattedCitation":"[14]","plainTextFormattedCitation":"[14]","previouslyFormattedCitation":"[13]"},"properties":{"noteIndex":0},"schema":"https://github.com/citation-style-language/schema/raw/master/csl-citation.json"}</w:instrText>
      </w:r>
      <w:r w:rsidR="00627CFB">
        <w:fldChar w:fldCharType="separate"/>
      </w:r>
      <w:r w:rsidR="000344A3" w:rsidRPr="000344A3">
        <w:rPr>
          <w:noProof/>
        </w:rPr>
        <w:t>[14]</w:t>
      </w:r>
      <w:r w:rsidR="00627CFB">
        <w:fldChar w:fldCharType="end"/>
      </w:r>
      <w:r w:rsidR="00627CFB">
        <w:t>.</w:t>
      </w:r>
      <w:r w:rsidR="00506107">
        <w:t xml:space="preserve"> </w:t>
      </w:r>
      <w:r w:rsidR="002978D2">
        <w:t>When</w:t>
      </w:r>
      <w:r w:rsidR="00472AFD">
        <w:t xml:space="preserve"> assessing STFT reconstruction.</w:t>
      </w:r>
    </w:p>
    <w:p w:rsidR="00472AFD" w:rsidRPr="00472AFD" w:rsidRDefault="00472AFD" w:rsidP="00870316">
      <w:r>
        <w:t xml:space="preserve">The full gitlab repository is at </w:t>
      </w:r>
      <w:r>
        <w:rPr>
          <w:color w:val="FF0000"/>
        </w:rPr>
        <w:t>XXXXXXX</w:t>
      </w:r>
      <w:r>
        <w:t>. Access to or a copy of the codebase are available upon request.</w:t>
      </w:r>
    </w:p>
    <w:p w:rsidR="00B62660" w:rsidRPr="00306975" w:rsidRDefault="00B62660" w:rsidP="00306975">
      <w:pPr>
        <w:pStyle w:val="Heading2"/>
      </w:pPr>
      <w:r w:rsidRPr="00306975">
        <w:t>Framework design</w:t>
      </w:r>
    </w:p>
    <w:p w:rsidR="00622682" w:rsidRPr="00776791" w:rsidRDefault="00622682" w:rsidP="00870316">
      <w:pPr>
        <w:pStyle w:val="Heading3"/>
      </w:pPr>
      <w:r>
        <w:t xml:space="preserve">Choice of Language </w:t>
      </w:r>
    </w:p>
    <w:p w:rsidR="00622682" w:rsidRDefault="00622682" w:rsidP="00870316">
      <w:r w:rsidRPr="00622682">
        <w:t xml:space="preserve">The first task in architecting the system was to choose a language. MATLAB, Python with Numpy, and lower-level approaches including C and C++ were considered. C was ruled out due to its error prone nature and lack </w:t>
      </w:r>
      <w:r w:rsidRPr="00585364">
        <w:t>of portability. C++ fares a little better on these two counts but lacks native matrix operations. MATLAB and Python</w:t>
      </w:r>
      <w:r w:rsidRPr="00622682">
        <w:t xml:space="preserve"> are both feasible contenders from a technical point of view – MATLAB was chosen for its widespread adoption and integrated debugging tools despite Python’s more expressive syntax.</w:t>
      </w:r>
    </w:p>
    <w:p w:rsidR="00776791" w:rsidRDefault="00776791" w:rsidP="00870316">
      <w:pPr>
        <w:pStyle w:val="Heading3"/>
      </w:pPr>
      <w:r>
        <w:t>The Generic Source separation algorithm</w:t>
      </w:r>
    </w:p>
    <w:p w:rsidR="00F16DE2" w:rsidRPr="003061E5" w:rsidRDefault="00776791" w:rsidP="00870316">
      <w:pPr>
        <w:rPr>
          <w:color w:val="FF0000"/>
        </w:rPr>
      </w:pPr>
      <w:r w:rsidRPr="003061E5">
        <w:rPr>
          <w:color w:val="FF0000"/>
        </w:rPr>
        <w:t xml:space="preserve">Reiterate interpretations of nmf values. Therefore source sep happens in four parts – spect, set init matrices, converge, reconstruct. </w:t>
      </w:r>
      <w:r w:rsidR="00C351B1" w:rsidRPr="003061E5">
        <w:rPr>
          <w:color w:val="FF0000"/>
        </w:rPr>
        <w:t>describe steps required to reconstruct phases.</w:t>
      </w:r>
      <w:r w:rsidR="00EB2B1C" w:rsidRPr="003061E5">
        <w:rPr>
          <w:color w:val="FF0000"/>
        </w:rPr>
        <w:t xml:space="preserve"> Mention inherent coupling between stft and istft</w:t>
      </w:r>
    </w:p>
    <w:p w:rsidR="00F16DE2" w:rsidRPr="003061E5" w:rsidRDefault="00F16DE2" w:rsidP="00870316">
      <w:pPr>
        <w:rPr>
          <w:color w:val="FF0000"/>
        </w:rPr>
      </w:pPr>
      <w:r w:rsidRPr="003061E5">
        <w:rPr>
          <w:color w:val="FF0000"/>
        </w:rPr>
        <w:lastRenderedPageBreak/>
        <w:t xml:space="preserve">Diag – source sep algo. </w:t>
      </w:r>
    </w:p>
    <w:p w:rsidR="00776791" w:rsidRPr="003061E5" w:rsidRDefault="00776791" w:rsidP="00870316">
      <w:pPr>
        <w:rPr>
          <w:color w:val="FF0000"/>
        </w:rPr>
      </w:pPr>
      <w:r w:rsidRPr="003061E5">
        <w:rPr>
          <w:color w:val="FF0000"/>
        </w:rPr>
        <w:t>Needed a highly generic and extensible format but with structure. So pass functions around! “source sep” algo just calls them in turn and combines the results. V v generic</w:t>
      </w:r>
      <w:r w:rsidR="000D6E85" w:rsidRPr="003061E5">
        <w:rPr>
          <w:color w:val="FF0000"/>
        </w:rPr>
        <w:t xml:space="preserve"> but ensures common bare-minimum interface</w:t>
      </w:r>
      <w:r w:rsidR="00E624E4" w:rsidRPr="003061E5">
        <w:rPr>
          <w:color w:val="FF0000"/>
        </w:rPr>
        <w:t xml:space="preserve"> (even though interface</w:t>
      </w:r>
      <w:r w:rsidR="00F16DE2" w:rsidRPr="003061E5">
        <w:rPr>
          <w:color w:val="FF0000"/>
        </w:rPr>
        <w:t xml:space="preserve"> of func itself</w:t>
      </w:r>
      <w:r w:rsidR="00E624E4" w:rsidRPr="003061E5">
        <w:rPr>
          <w:color w:val="FF0000"/>
        </w:rPr>
        <w:t xml:space="preserve"> can change!)</w:t>
      </w:r>
      <w:r w:rsidRPr="003061E5">
        <w:rPr>
          <w:color w:val="FF0000"/>
        </w:rPr>
        <w:t xml:space="preserve">. If args need passing can use function partials and @ notation. Explain what a </w:t>
      </w:r>
      <w:r w:rsidR="000D6E85" w:rsidRPr="003061E5">
        <w:rPr>
          <w:color w:val="FF0000"/>
        </w:rPr>
        <w:t>function partial is but leave til impl to show how it works</w:t>
      </w:r>
      <w:r w:rsidR="00C8040F" w:rsidRPr="003061E5">
        <w:rPr>
          <w:color w:val="FF0000"/>
        </w:rPr>
        <w:t xml:space="preserve">. Managing args since no named args. Making pipeline reconfigurable. </w:t>
      </w:r>
      <w:r w:rsidR="00D114C6" w:rsidRPr="003061E5">
        <w:rPr>
          <w:color w:val="FF0000"/>
        </w:rPr>
        <w:t xml:space="preserve">Describe interfaces. </w:t>
      </w:r>
      <w:r w:rsidR="003C271D" w:rsidRPr="003061E5">
        <w:rPr>
          <w:color w:val="FF0000"/>
        </w:rPr>
        <w:t>Programmers responsibility to ensure sensible functions</w:t>
      </w:r>
      <w:r w:rsidR="00D114C6" w:rsidRPr="003061E5">
        <w:rPr>
          <w:color w:val="FF0000"/>
        </w:rPr>
        <w:t>.</w:t>
      </w:r>
    </w:p>
    <w:p w:rsidR="005243F4" w:rsidRPr="00071F29" w:rsidRDefault="00C8040F" w:rsidP="00870316">
      <w:r w:rsidRPr="003061E5">
        <w:rPr>
          <w:color w:val="FF0000"/>
        </w:rPr>
        <w:t>Diag</w:t>
      </w:r>
      <w:r w:rsidR="00E624E4" w:rsidRPr="003061E5">
        <w:rPr>
          <w:color w:val="FF0000"/>
        </w:rPr>
        <w:t xml:space="preserve"> – </w:t>
      </w:r>
      <w:r w:rsidR="00F16DE2" w:rsidRPr="003061E5">
        <w:rPr>
          <w:color w:val="FF0000"/>
        </w:rPr>
        <w:t>sep_sources</w:t>
      </w:r>
    </w:p>
    <w:p w:rsidR="005243F4" w:rsidRDefault="005243F4" w:rsidP="00870316">
      <w:pPr>
        <w:pStyle w:val="Heading3"/>
      </w:pPr>
      <w:r>
        <w:t>Proposed score aware source separation architecture</w:t>
      </w:r>
    </w:p>
    <w:p w:rsidR="00E33D0C" w:rsidRPr="00306975" w:rsidRDefault="007D4683" w:rsidP="00870316">
      <w:pPr>
        <w:rPr>
          <w:color w:val="FF0000"/>
        </w:rPr>
      </w:pPr>
      <w:r w:rsidRPr="00306975">
        <w:rPr>
          <w:color w:val="FF0000"/>
        </w:rPr>
        <w:t>Most NMF a</w:t>
      </w:r>
      <w:r w:rsidR="00E33D0C" w:rsidRPr="00306975">
        <w:rPr>
          <w:color w:val="FF0000"/>
        </w:rPr>
        <w:t>l</w:t>
      </w:r>
      <w:r w:rsidRPr="00306975">
        <w:rPr>
          <w:color w:val="FF0000"/>
        </w:rPr>
        <w:t>gorithms work by constraining W_init, H_init</w:t>
      </w:r>
      <w:r w:rsidR="005243F4" w:rsidRPr="00306975">
        <w:rPr>
          <w:color w:val="FF0000"/>
        </w:rPr>
        <w:t xml:space="preserve"> – can get v far on that alone. Eg score align by passing audio and score to nmf_init_aligned, which calls out to a score alignment function. </w:t>
      </w:r>
    </w:p>
    <w:p w:rsidR="005243F4" w:rsidRPr="00306975" w:rsidRDefault="005243F4" w:rsidP="00870316">
      <w:pPr>
        <w:rPr>
          <w:color w:val="FF0000"/>
        </w:rPr>
      </w:pPr>
      <w:r w:rsidRPr="00306975">
        <w:rPr>
          <w:color w:val="FF0000"/>
        </w:rPr>
        <w:t xml:space="preserve">Diag – proposed score aligned source separation </w:t>
      </w:r>
      <w:r w:rsidR="00A85AC8" w:rsidRPr="00306975">
        <w:rPr>
          <w:color w:val="FF0000"/>
        </w:rPr>
        <w:t>architecture</w:t>
      </w:r>
    </w:p>
    <w:p w:rsidR="002A5DC0" w:rsidRPr="00306975" w:rsidRDefault="00E33D0C" w:rsidP="00870316">
      <w:pPr>
        <w:rPr>
          <w:color w:val="FF0000"/>
        </w:rPr>
      </w:pPr>
      <w:r w:rsidRPr="00306975">
        <w:rPr>
          <w:color w:val="FF0000"/>
        </w:rPr>
        <w:t>Score alignment using DTW will be architected as follows</w:t>
      </w:r>
    </w:p>
    <w:p w:rsidR="00776791" w:rsidRPr="00306975" w:rsidRDefault="002A5DC0" w:rsidP="00870316">
      <w:pPr>
        <w:rPr>
          <w:color w:val="FF0000"/>
        </w:rPr>
      </w:pPr>
      <w:r w:rsidRPr="00306975">
        <w:rPr>
          <w:color w:val="FF0000"/>
        </w:rPr>
        <w:t>Diag – how to sc</w:t>
      </w:r>
      <w:r w:rsidR="00E50DDE" w:rsidRPr="00306975">
        <w:rPr>
          <w:color w:val="FF0000"/>
        </w:rPr>
        <w:t>ore align using a dtw algorithm</w:t>
      </w:r>
    </w:p>
    <w:p w:rsidR="00100C73" w:rsidRDefault="00622682" w:rsidP="00306975">
      <w:pPr>
        <w:pStyle w:val="Heading2"/>
      </w:pPr>
      <w:r>
        <w:lastRenderedPageBreak/>
        <w:t xml:space="preserve">Implementation - Blind Source Separation </w:t>
      </w:r>
    </w:p>
    <w:p w:rsidR="00CC2A42" w:rsidRDefault="00946256" w:rsidP="00870316">
      <w:pPr>
        <w:pStyle w:val="Heading3"/>
      </w:pPr>
      <w:r>
        <w:t>Repository Structure</w:t>
      </w:r>
    </w:p>
    <w:p w:rsidR="00CC2A42" w:rsidRDefault="004B421B" w:rsidP="00870316">
      <w:r>
        <w:rPr>
          <w:noProof/>
        </w:rPr>
        <w:drawing>
          <wp:inline distT="0" distB="0" distL="0" distR="0">
            <wp:extent cx="4246079" cy="37679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9" cy="3767959"/>
                    </a:xfrm>
                    <a:prstGeom prst="rect">
                      <a:avLst/>
                    </a:prstGeom>
                    <a:noFill/>
                    <a:ln>
                      <a:noFill/>
                    </a:ln>
                  </pic:spPr>
                </pic:pic>
              </a:graphicData>
            </a:graphic>
          </wp:inline>
        </w:drawing>
      </w:r>
    </w:p>
    <w:p w:rsidR="00CC2A42" w:rsidRDefault="00CC2A42" w:rsidP="00870316">
      <w:pPr>
        <w:rPr>
          <w:color w:val="FF0000"/>
        </w:rPr>
      </w:pPr>
      <w:r>
        <w:rPr>
          <w:color w:val="FF0000"/>
        </w:rPr>
        <w:t xml:space="preserve"> </w:t>
      </w:r>
      <w:r w:rsidR="009418E8">
        <w:rPr>
          <w:color w:val="FF0000"/>
        </w:rPr>
        <w:t>fig blahblah - the top level repo</w:t>
      </w:r>
      <w:r w:rsidR="00794C1B">
        <w:rPr>
          <w:color w:val="FF0000"/>
        </w:rPr>
        <w:t>sitory</w:t>
      </w:r>
      <w:r w:rsidR="009418E8">
        <w:rPr>
          <w:color w:val="FF0000"/>
        </w:rPr>
        <w:t xml:space="preserve"> structure.</w:t>
      </w:r>
    </w:p>
    <w:p w:rsidR="002A301C" w:rsidRDefault="002A301C" w:rsidP="00870316"/>
    <w:p w:rsidR="002A301C" w:rsidRDefault="002A301C">
      <w:r>
        <w:rPr>
          <w:noProof/>
        </w:rPr>
        <w:lastRenderedPageBreak/>
        <w:drawing>
          <wp:inline distT="0" distB="0" distL="0" distR="0">
            <wp:extent cx="5101590" cy="77965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590" cy="7796530"/>
                    </a:xfrm>
                    <a:prstGeom prst="rect">
                      <a:avLst/>
                    </a:prstGeom>
                    <a:noFill/>
                    <a:ln>
                      <a:noFill/>
                    </a:ln>
                  </pic:spPr>
                </pic:pic>
              </a:graphicData>
            </a:graphic>
          </wp:inline>
        </w:drawing>
      </w:r>
      <w:r>
        <w:br w:type="page"/>
      </w:r>
    </w:p>
    <w:p w:rsidR="004B421B" w:rsidRDefault="004B421B" w:rsidP="00870316"/>
    <w:p w:rsidR="004B421B" w:rsidRPr="00CF1019" w:rsidRDefault="00CF1019">
      <w:pPr>
        <w:rPr>
          <w:color w:val="FF0000"/>
        </w:rPr>
      </w:pPr>
      <w:r>
        <w:rPr>
          <w:color w:val="FF0000"/>
        </w:rPr>
        <w:t>Fig blahblah – files in /source</w:t>
      </w:r>
    </w:p>
    <w:p w:rsidR="009418E8" w:rsidRDefault="009418E8" w:rsidP="00870316">
      <w:r>
        <w:t xml:space="preserve">The repository contains three </w:t>
      </w:r>
      <w:r w:rsidR="00794C1B">
        <w:t>directories</w:t>
      </w:r>
      <w:r>
        <w:t xml:space="preserve"> at the top level:</w:t>
      </w:r>
    </w:p>
    <w:p w:rsidR="009418E8" w:rsidRDefault="002978D2" w:rsidP="00870316">
      <w:r>
        <w:rPr>
          <w:b/>
        </w:rPr>
        <w:t>/d</w:t>
      </w:r>
      <w:r w:rsidR="009418E8">
        <w:rPr>
          <w:b/>
        </w:rPr>
        <w:t xml:space="preserve">atasets </w:t>
      </w:r>
      <w:r w:rsidR="009418E8">
        <w:t xml:space="preserve">contains the </w:t>
      </w:r>
      <w:r w:rsidR="009418E8" w:rsidRPr="002978D2">
        <w:rPr>
          <w:color w:val="FF0000"/>
        </w:rPr>
        <w:t xml:space="preserve">PHENICX </w:t>
      </w:r>
      <w:r w:rsidR="009418E8">
        <w:t>and TRIOS datasets in full. Several simp</w:t>
      </w:r>
      <w:r w:rsidR="00306975">
        <w:t xml:space="preserve">ler </w:t>
      </w:r>
      <w:r w:rsidR="009418E8">
        <w:t xml:space="preserve">testcases have been collected in the “development” subfolder for </w:t>
      </w:r>
      <w:r w:rsidR="00306975">
        <w:t>prototyping, including random signals, chirps, and short snippets from the TRIOS dataset.</w:t>
      </w:r>
    </w:p>
    <w:p w:rsidR="00306975" w:rsidRDefault="002978D2" w:rsidP="00870316">
      <w:r>
        <w:rPr>
          <w:b/>
        </w:rPr>
        <w:t>/s</w:t>
      </w:r>
      <w:r w:rsidR="00306975">
        <w:rPr>
          <w:b/>
        </w:rPr>
        <w:t xml:space="preserve">cratch </w:t>
      </w:r>
      <w:r w:rsidR="00306975">
        <w:t xml:space="preserve">is a place for unclassified or experimental work which would cause problems if it appeared on the MATLAB path – most work in here is expected to either become superseded or move to </w:t>
      </w:r>
      <w:r>
        <w:t>/</w:t>
      </w:r>
      <w:r w:rsidR="00306975">
        <w:t xml:space="preserve">source eventually. break_nmf_kl </w:t>
      </w:r>
      <w:r w:rsidR="004F1A8E">
        <w:t>contains</w:t>
      </w:r>
      <w:r w:rsidR="00306975">
        <w:t xml:space="preserve"> a set of inputs which is found to violate the expected monotonicity of the </w:t>
      </w:r>
      <w:r>
        <w:t>nmf_kl update</w:t>
      </w:r>
      <w:r w:rsidR="00306975">
        <w:t xml:space="preserve"> </w:t>
      </w:r>
      <w:r w:rsidR="00794C1B">
        <w:t>implementation</w:t>
      </w:r>
      <w:r w:rsidR="00306975">
        <w:t xml:space="preserve"> – see </w:t>
      </w:r>
      <w:r w:rsidR="00306975">
        <w:rPr>
          <w:color w:val="FF0000"/>
        </w:rPr>
        <w:t>results – fuzz testing pp.</w:t>
      </w:r>
      <w:r w:rsidR="004F1A8E">
        <w:rPr>
          <w:color w:val="FF0000"/>
        </w:rPr>
        <w:t xml:space="preserve"> XXX</w:t>
      </w:r>
      <w:r w:rsidR="004F1A8E">
        <w:t xml:space="preserve">. The folder is otherwise empty. </w:t>
      </w:r>
    </w:p>
    <w:p w:rsidR="004208C7" w:rsidRDefault="002978D2" w:rsidP="00870316">
      <w:r>
        <w:rPr>
          <w:b/>
        </w:rPr>
        <w:t>/s</w:t>
      </w:r>
      <w:r w:rsidR="00660982">
        <w:rPr>
          <w:b/>
        </w:rPr>
        <w:t xml:space="preserve">ource </w:t>
      </w:r>
      <w:r>
        <w:t xml:space="preserve">contains </w:t>
      </w:r>
      <w:r w:rsidR="00660982">
        <w:t>source separation framework</w:t>
      </w:r>
      <w:r>
        <w:t xml:space="preserve"> code</w:t>
      </w:r>
      <w:r w:rsidR="00660982">
        <w:t xml:space="preserve">, along with </w:t>
      </w:r>
      <w:r>
        <w:t xml:space="preserve">algorithm implementations, scripts, benchmark code and third party libraries. All code in the framework expects /source and all its subdirectories to be on the MATLAB path. </w:t>
      </w:r>
    </w:p>
    <w:p w:rsidR="004B421B" w:rsidRDefault="00880E77" w:rsidP="00870316">
      <w:r>
        <w:t>There are a further four subdirectories within /source:</w:t>
      </w:r>
    </w:p>
    <w:p w:rsidR="00880E77" w:rsidRPr="004208C7" w:rsidRDefault="00880E77" w:rsidP="00870316">
      <w:r>
        <w:rPr>
          <w:b/>
        </w:rPr>
        <w:t xml:space="preserve">/source/nmf </w:t>
      </w:r>
      <w:r>
        <w:t xml:space="preserve">contains nmf_separate_sources, which implements the generic source separation framework discussed in </w:t>
      </w:r>
      <w:r>
        <w:rPr>
          <w:color w:val="FF0000"/>
        </w:rPr>
        <w:t>SECT 5.2.2</w:t>
      </w:r>
      <w:r w:rsidR="004208C7">
        <w:rPr>
          <w:color w:val="FF0000"/>
        </w:rPr>
        <w:t xml:space="preserve"> </w:t>
      </w:r>
      <w:r w:rsidR="004208C7">
        <w:t>The numerical code to meet the nmf_init, nmf, and</w:t>
      </w:r>
      <w:r w:rsidR="00F02752">
        <w:t xml:space="preserve"> nmf_spect/</w:t>
      </w:r>
      <w:r w:rsidR="004208C7">
        <w:t xml:space="preserve">nmf_reconstruct interfaces fills the other subdirectories. </w:t>
      </w:r>
    </w:p>
    <w:p w:rsidR="004208C7" w:rsidRDefault="004208C7" w:rsidP="00870316">
      <w:pPr>
        <w:rPr>
          <w:b/>
        </w:rPr>
      </w:pPr>
      <w:r>
        <w:rPr>
          <w:b/>
        </w:rPr>
        <w:t xml:space="preserve">/source/scripts </w:t>
      </w:r>
      <w:r>
        <w:t xml:space="preserve">contains all MATLAB scripts directly runnable from the MATLAB terminal. Test-specific scripts are in </w:t>
      </w:r>
      <w:r>
        <w:rPr>
          <w:b/>
        </w:rPr>
        <w:t>/source/scripts/bench.</w:t>
      </w:r>
    </w:p>
    <w:p w:rsidR="00F02752" w:rsidRDefault="00F02752" w:rsidP="00870316">
      <w:r>
        <w:rPr>
          <w:b/>
        </w:rPr>
        <w:t xml:space="preserve">/source/third_party </w:t>
      </w:r>
      <w:r>
        <w:t>is for third party code.</w:t>
      </w:r>
    </w:p>
    <w:p w:rsidR="00F02752" w:rsidRPr="00F02752" w:rsidRDefault="00F02752" w:rsidP="00870316">
      <w:r>
        <w:rPr>
          <w:b/>
        </w:rPr>
        <w:t xml:space="preserve">/source/utils </w:t>
      </w:r>
      <w:r>
        <w:t>is a place for low level functions which are useful in multiple places around the codebase.</w:t>
      </w:r>
    </w:p>
    <w:p w:rsidR="00946256" w:rsidRPr="0085086F" w:rsidRDefault="00946256" w:rsidP="00870316">
      <w:pPr>
        <w:rPr>
          <w:color w:val="FF0000"/>
        </w:rPr>
      </w:pPr>
      <w:r w:rsidRPr="0085086F">
        <w:rPr>
          <w:color w:val="FF0000"/>
        </w:rPr>
        <w:t>Diag – arch</w:t>
      </w:r>
      <w:r w:rsidR="0085086F">
        <w:rPr>
          <w:color w:val="FF0000"/>
        </w:rPr>
        <w:t xml:space="preserve"> ?</w:t>
      </w:r>
    </w:p>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946256" w:rsidRDefault="002F1185" w:rsidP="00870316">
      <w:pPr>
        <w:pStyle w:val="Heading3"/>
      </w:pPr>
      <w:r>
        <w:t>nmf_separate_sources</w:t>
      </w:r>
    </w:p>
    <w:p w:rsidR="002F1185" w:rsidRDefault="009418E8" w:rsidP="00870316">
      <w:pPr>
        <w:rPr>
          <w:color w:val="FF0000"/>
        </w:rPr>
      </w:pPr>
      <w:r>
        <w:rPr>
          <w:color w:val="FF0000"/>
        </w:rPr>
        <w:t>mention source sep POC and Visualiser</w:t>
      </w:r>
    </w:p>
    <w:p w:rsidR="0085086F" w:rsidRDefault="0085086F" w:rsidP="0085086F">
      <w:pPr>
        <w:tabs>
          <w:tab w:val="left" w:pos="2970"/>
        </w:tabs>
        <w:rPr>
          <w:color w:val="FF0000"/>
        </w:rPr>
      </w:pPr>
      <w:r>
        <w:rPr>
          <w:color w:val="FF0000"/>
        </w:rPr>
        <w:t xml:space="preserve">nmf separate sources implements the generic algorithm design thingy. Takes as input the audio, the four functions in question along with a plot_level flag – this allows the same function to be used in performant code and development, reducing the number of files that need maintaining.  </w:t>
      </w:r>
    </w:p>
    <w:p w:rsidR="0085086F" w:rsidRDefault="0085086F" w:rsidP="0085086F">
      <w:pPr>
        <w:tabs>
          <w:tab w:val="left" w:pos="2970"/>
        </w:tabs>
        <w:rPr>
          <w:color w:val="FF0000"/>
        </w:rPr>
      </w:pPr>
      <w:r>
        <w:rPr>
          <w:color w:val="FF0000"/>
        </w:rPr>
        <w:t>A note on partial function applications:</w:t>
      </w:r>
    </w:p>
    <w:p w:rsidR="0085086F" w:rsidRDefault="0085086F" w:rsidP="0085086F">
      <w:pPr>
        <w:tabs>
          <w:tab w:val="left" w:pos="2970"/>
        </w:tabs>
        <w:rPr>
          <w:color w:val="FF0000"/>
        </w:rPr>
      </w:pPr>
      <w:r>
        <w:rPr>
          <w:color w:val="FF0000"/>
        </w:rPr>
        <w:t xml:space="preserve">MATLAB anonymous function syntax uses the @ sign – ie func = @(x,y) x+y; func(1,2) returns 3. By calling a named function in the anonymous function body we can partially apply a function (ie “fix” some of its arguments), as follows – </w:t>
      </w:r>
    </w:p>
    <w:p w:rsidR="0085086F" w:rsidRDefault="0085086F" w:rsidP="0085086F">
      <w:pPr>
        <w:tabs>
          <w:tab w:val="left" w:pos="2970"/>
        </w:tabs>
        <w:rPr>
          <w:color w:val="FF0000"/>
        </w:rPr>
      </w:pPr>
      <w:r>
        <w:rPr>
          <w:color w:val="FF0000"/>
        </w:rPr>
        <w:t>P_func = @(free1, free2) myFunc (bound1, free1, free2, bound2)</w:t>
      </w:r>
    </w:p>
    <w:p w:rsidR="008D55C0" w:rsidRDefault="008D55C0" w:rsidP="0085086F">
      <w:pPr>
        <w:tabs>
          <w:tab w:val="left" w:pos="2970"/>
        </w:tabs>
        <w:rPr>
          <w:color w:val="FF0000"/>
        </w:rPr>
      </w:pPr>
      <w:r>
        <w:rPr>
          <w:color w:val="FF0000"/>
        </w:rPr>
        <w:t>P_func (a,b)</w:t>
      </w:r>
    </w:p>
    <w:p w:rsidR="008D55C0" w:rsidRDefault="008D55C0" w:rsidP="0085086F">
      <w:pPr>
        <w:tabs>
          <w:tab w:val="left" w:pos="2970"/>
        </w:tabs>
        <w:rPr>
          <w:color w:val="FF0000"/>
        </w:rPr>
      </w:pPr>
      <w:r>
        <w:rPr>
          <w:color w:val="FF0000"/>
        </w:rPr>
        <w:t>P_func(c,d)</w:t>
      </w:r>
    </w:p>
    <w:p w:rsidR="008D5B57" w:rsidRDefault="0085086F" w:rsidP="0085086F">
      <w:pPr>
        <w:tabs>
          <w:tab w:val="left" w:pos="2970"/>
        </w:tabs>
        <w:rPr>
          <w:color w:val="FF0000"/>
        </w:rPr>
      </w:pPr>
      <w:r>
        <w:rPr>
          <w:color w:val="FF0000"/>
        </w:rPr>
        <w:t>The values of free1 and free2 can change between function calls. Every call to myFunc through p_func qill have the same values for bound1/bound2</w:t>
      </w:r>
      <w:r w:rsidR="008D5B57">
        <w:rPr>
          <w:color w:val="FF0000"/>
        </w:rPr>
        <w:t>.</w:t>
      </w:r>
    </w:p>
    <w:p w:rsidR="006879E7" w:rsidRDefault="008D5B57" w:rsidP="0085086F">
      <w:pPr>
        <w:tabs>
          <w:tab w:val="left" w:pos="2970"/>
        </w:tabs>
        <w:rPr>
          <w:color w:val="FF0000"/>
        </w:rPr>
      </w:pPr>
      <w:r>
        <w:rPr>
          <w:color w:val="FF0000"/>
        </w:rPr>
        <w:t xml:space="preserve">A typical call to </w:t>
      </w:r>
      <w:r w:rsidR="006879E7">
        <w:rPr>
          <w:color w:val="FF0000"/>
        </w:rPr>
        <w:t>nmf_separate_sources is in eNorm_source_sep_POC:</w:t>
      </w:r>
      <w:r w:rsidR="00BC04D4">
        <w:rPr>
          <w:color w:val="FF0000"/>
        </w:rPr>
        <w:t xml:space="preserve">. Can see the setup of partial functions before calling at end. DIAG – source sep POC code </w:t>
      </w:r>
    </w:p>
    <w:p w:rsidR="0085086F" w:rsidRPr="0085086F" w:rsidRDefault="0085086F" w:rsidP="0085086F">
      <w:pPr>
        <w:tabs>
          <w:tab w:val="left" w:pos="2970"/>
        </w:tabs>
        <w:rPr>
          <w:color w:val="FF0000"/>
        </w:rPr>
      </w:pPr>
    </w:p>
    <w:p w:rsidR="002F1185" w:rsidRDefault="002F1185" w:rsidP="00870316">
      <w:pPr>
        <w:pStyle w:val="Heading3"/>
      </w:pPr>
      <w:r>
        <w:t>NMF functions</w:t>
      </w:r>
      <w:r w:rsidR="006A7CB0">
        <w:t xml:space="preserve"> - /source/nmf/nmf</w:t>
      </w:r>
    </w:p>
    <w:p w:rsidR="00BC04D4" w:rsidRDefault="00BC04D4" w:rsidP="00BC04D4">
      <w:pPr>
        <w:rPr>
          <w:color w:val="FF0000"/>
        </w:rPr>
      </w:pPr>
      <w:r>
        <w:rPr>
          <w:color w:val="FF0000"/>
        </w:rPr>
        <w:t>Considerations: range of different measures each with its own update step. Need to implement a distance measure and NMF algorithm for each. All NMF algorithms fairly similar – just different enough that a generic template would be excessive (not to mention slow!). nmf</w:t>
      </w:r>
      <w:r w:rsidR="000977A7">
        <w:rPr>
          <w:color w:val="FF0000"/>
        </w:rPr>
        <w:t>_e</w:t>
      </w:r>
      <w:r>
        <w:rPr>
          <w:color w:val="FF0000"/>
        </w:rPr>
        <w:t>uclidian included as an example in appendix 1</w:t>
      </w:r>
    </w:p>
    <w:p w:rsidR="000977A7" w:rsidRDefault="00BC04D4" w:rsidP="00BC04D4">
      <w:pPr>
        <w:rPr>
          <w:color w:val="FF0000"/>
        </w:rPr>
      </w:pPr>
      <w:r>
        <w:rPr>
          <w:color w:val="FF0000"/>
        </w:rPr>
        <w:lastRenderedPageBreak/>
        <w:t xml:space="preserve">First converged using absolute threshold. Actually turned out to be a blunt tool – convergence detection </w:t>
      </w:r>
      <w:r w:rsidR="000977A7">
        <w:rPr>
          <w:color w:val="FF0000"/>
        </w:rPr>
        <w:t xml:space="preserve">by checking for a givern % improvement in last 1000 iter </w:t>
      </w:r>
      <w:r>
        <w:rPr>
          <w:color w:val="FF0000"/>
        </w:rPr>
        <w:t>much better.</w:t>
      </w:r>
      <w:r w:rsidR="000977A7">
        <w:rPr>
          <w:color w:val="FF0000"/>
        </w:rPr>
        <w:t xml:space="preserve"> Euclidian norm written to deal with scaling problems in edone thresh– now superfluous but included in bench etc for history. </w:t>
      </w:r>
      <w:r w:rsidR="00E406E3">
        <w:rPr>
          <w:color w:val="FF0000"/>
        </w:rPr>
        <w:t xml:space="preserve"> Show that done thresh not much use</w:t>
      </w:r>
      <w:bookmarkStart w:id="0" w:name="_GoBack"/>
      <w:bookmarkEnd w:id="0"/>
    </w:p>
    <w:p w:rsidR="00BC04D4" w:rsidRDefault="000977A7" w:rsidP="00BC04D4">
      <w:pPr>
        <w:rPr>
          <w:color w:val="FF0000"/>
        </w:rPr>
      </w:pPr>
      <w:r>
        <w:rPr>
          <w:color w:val="FF0000"/>
        </w:rPr>
        <w:t>Existing NMF functions – Euclidian. Uses square Euclidian distance as distance measure and the following update rule</w:t>
      </w:r>
    </w:p>
    <w:p w:rsidR="000977A7" w:rsidRDefault="000977A7" w:rsidP="00BC04D4">
      <w:pPr>
        <w:rPr>
          <w:color w:val="FF0000"/>
        </w:rPr>
      </w:pPr>
      <w:r>
        <w:rPr>
          <w:color w:val="FF0000"/>
        </w:rPr>
        <w:t>Euclidian_norm. uses a normed Euclidian distance. Update rule is the same and in terms of stationary points, both will reach the same. Difference is in done thresh</w:t>
      </w:r>
    </w:p>
    <w:p w:rsidR="000977A7" w:rsidRDefault="000977A7" w:rsidP="00BC04D4">
      <w:pPr>
        <w:rPr>
          <w:color w:val="FF0000"/>
        </w:rPr>
      </w:pPr>
      <w:r>
        <w:rPr>
          <w:color w:val="FF0000"/>
        </w:rPr>
        <w:t>Nmf_kl – uses the KL divergence as shown in lee and seung. Possible error – see fuzz testing</w:t>
      </w:r>
    </w:p>
    <w:p w:rsidR="00BC04D4" w:rsidRPr="00BC04D4" w:rsidRDefault="000977A7" w:rsidP="00BC04D4">
      <w:pPr>
        <w:rPr>
          <w:color w:val="FF0000"/>
        </w:rPr>
      </w:pPr>
      <w:r>
        <w:rPr>
          <w:color w:val="FF0000"/>
        </w:rPr>
        <w:t>Nmf_is – uses the IS divergence measure. See (psyte). Some evidence that this measure is better for audio applications.</w:t>
      </w:r>
    </w:p>
    <w:p w:rsidR="009418E8" w:rsidRDefault="009418E8" w:rsidP="009418E8">
      <w:pPr>
        <w:pStyle w:val="Heading3"/>
      </w:pPr>
      <w:r>
        <w:t>Init functions</w:t>
      </w:r>
      <w:r w:rsidR="006A7CB0">
        <w:t xml:space="preserve"> - /source/nmf/init</w:t>
      </w:r>
    </w:p>
    <w:p w:rsidR="000977A7" w:rsidRDefault="000977A7" w:rsidP="000977A7">
      <w:pPr>
        <w:rPr>
          <w:color w:val="FF0000"/>
        </w:rPr>
      </w:pPr>
      <w:r>
        <w:rPr>
          <w:color w:val="FF0000"/>
        </w:rPr>
        <w:t>Folder for initialization functions. Nmf_init_rand takes an average and a K-value as input. Set average to average val of matrices, or 1. K-value is how many distinct (instr, note) points you think you have. Algorithm is quite sensitive to this when randomly initialized – see benchmarks.</w:t>
      </w:r>
    </w:p>
    <w:p w:rsidR="000977A7" w:rsidRPr="000977A7" w:rsidRDefault="000977A7" w:rsidP="000977A7">
      <w:pPr>
        <w:rPr>
          <w:color w:val="FF0000"/>
        </w:rPr>
      </w:pPr>
      <w:r>
        <w:rPr>
          <w:color w:val="FF0000"/>
        </w:rPr>
        <w:t>Future work – nmf_init_chroma, nmf_init_aligned</w:t>
      </w:r>
    </w:p>
    <w:p w:rsidR="002F1185" w:rsidRDefault="00D63B4B" w:rsidP="00870316">
      <w:pPr>
        <w:pStyle w:val="Heading3"/>
      </w:pPr>
      <w:r>
        <w:t>Sp</w:t>
      </w:r>
      <w:r w:rsidR="009418E8">
        <w:t>ectrogram and reconstruction functions</w:t>
      </w:r>
      <w:r w:rsidR="006A7CB0">
        <w:t xml:space="preserve"> - /source/nmf/reconstruct</w:t>
      </w:r>
    </w:p>
    <w:p w:rsidR="000977A7" w:rsidRDefault="003430BC" w:rsidP="000977A7">
      <w:pPr>
        <w:rPr>
          <w:color w:val="FF0000"/>
        </w:rPr>
      </w:pPr>
      <w:r>
        <w:rPr>
          <w:color w:val="FF0000"/>
        </w:rPr>
        <w:t>STFT/ISTFT is using Zhivomirov STFT at base (cyte (properly)).</w:t>
      </w:r>
      <w:r w:rsidR="000F5427">
        <w:rPr>
          <w:color w:val="FF0000"/>
        </w:rPr>
        <w:t xml:space="preserve"> This is because spectrogram() is really for display so somewhat flabby, and doesn’t come with a matched istft pair.</w:t>
      </w:r>
      <w:r w:rsidR="006A7CB0">
        <w:rPr>
          <w:color w:val="FF0000"/>
        </w:rPr>
        <w:t xml:space="preserve"> When taking spectrogram it is sufficient to build a partial application of st</w:t>
      </w:r>
      <w:r w:rsidR="000F5427">
        <w:rPr>
          <w:color w:val="FF0000"/>
        </w:rPr>
        <w:t>ft suitable for the application</w:t>
      </w:r>
      <w:r w:rsidR="006A7CB0">
        <w:rPr>
          <w:color w:val="FF0000"/>
        </w:rPr>
        <w:t xml:space="preserve"> (</w:t>
      </w:r>
      <w:r w:rsidR="000F5427">
        <w:rPr>
          <w:color w:val="FF0000"/>
        </w:rPr>
        <w:t xml:space="preserve">PR, etc. dependency of istft/stft pair unavoidable. See lit review spect considerations). However, the reconstruction step has two extra parts – build contributions and pick up phases. Currently two functions – reconstruct_keepPhases and recons_noPhases. Recons_pitchTrack is a novel idea to track vib by taking strongest part near each spect line – still in dev. Flexible structure allows free development of novek algorithms w/no time cost. </w:t>
      </w:r>
    </w:p>
    <w:p w:rsidR="00AC19C0" w:rsidRDefault="00AC19C0" w:rsidP="000977A7">
      <w:pPr>
        <w:rPr>
          <w:color w:val="FF0000"/>
        </w:rPr>
      </w:pPr>
      <w:r>
        <w:rPr>
          <w:color w:val="FF0000"/>
        </w:rPr>
        <w:t xml:space="preserve">Future work – pitchtrack, implementation of circ_conv issues. See lit review. </w:t>
      </w:r>
    </w:p>
    <w:p w:rsidR="00DB71FA" w:rsidRDefault="00AB76C5" w:rsidP="00AB76C5">
      <w:pPr>
        <w:pStyle w:val="Heading3"/>
      </w:pPr>
      <w:r>
        <w:lastRenderedPageBreak/>
        <w:t>Scripting, U</w:t>
      </w:r>
      <w:r w:rsidR="00AC19C0">
        <w:t>tilit</w:t>
      </w:r>
      <w:r>
        <w:t>i</w:t>
      </w:r>
      <w:r w:rsidR="00AC19C0">
        <w:t xml:space="preserve">es, and repository management. </w:t>
      </w:r>
    </w:p>
    <w:p w:rsidR="00AB76C5" w:rsidRDefault="00AB76C5" w:rsidP="00AB76C5">
      <w:pPr>
        <w:rPr>
          <w:color w:val="FF0000"/>
        </w:rPr>
      </w:pPr>
      <w:r>
        <w:rPr>
          <w:color w:val="FF0000"/>
        </w:rPr>
        <w:t xml:space="preserve">Script folder contains all current entry points to the project code – hence why bench is a subfolder. Framework should stand alone without scripts folder. Setpaths.m is important – sets up MATLAB path etc. run by other scripts on startup as a convenience. Enorm_source_sep_POC is a proof of concept application of nmf_separate_sources. Amply tested by bench scripts but useful syntax reference and eventually will be an example for new users. Plot_spectra allows hacking audio together/apart and looking at it. </w:t>
      </w:r>
    </w:p>
    <w:p w:rsidR="00AB76C5" w:rsidRDefault="00AB76C5" w:rsidP="00AB76C5">
      <w:pPr>
        <w:rPr>
          <w:color w:val="FF0000"/>
        </w:rPr>
      </w:pPr>
      <w:r>
        <w:rPr>
          <w:color w:val="FF0000"/>
        </w:rPr>
        <w:t>Various utils developed while researching PR. Also matrix fuzzer, two UI quality of life functions. Two resons why useful – one, use across codebase. Two testing.</w:t>
      </w:r>
    </w:p>
    <w:p w:rsidR="00AB76C5" w:rsidRPr="00AB76C5" w:rsidRDefault="00AB76C5" w:rsidP="00AB76C5">
      <w:pPr>
        <w:rPr>
          <w:color w:val="FF0000"/>
        </w:rPr>
      </w:pPr>
      <w:r>
        <w:rPr>
          <w:color w:val="FF0000"/>
        </w:rPr>
        <w:t xml:space="preserve">Repo managed with a .gitignore file and careful folder structuring and not much else.no version tagging system – if relaeasing to the public this will be necessary. </w:t>
      </w:r>
    </w:p>
    <w:p w:rsidR="00DB71FA" w:rsidRDefault="00AB76C5" w:rsidP="00DB71FA">
      <w:pPr>
        <w:pStyle w:val="Heading3"/>
      </w:pPr>
      <w:r>
        <w:t>Third party t</w:t>
      </w:r>
      <w:r w:rsidR="00675EA6">
        <w:t>ools</w:t>
      </w:r>
    </w:p>
    <w:p w:rsidR="00AB76C5" w:rsidRPr="00AB76C5" w:rsidRDefault="00AB76C5" w:rsidP="00AB76C5">
      <w:pPr>
        <w:rPr>
          <w:color w:val="FF0000"/>
        </w:rPr>
      </w:pPr>
      <w:r>
        <w:rPr>
          <w:color w:val="FF0000"/>
        </w:rPr>
        <w:t xml:space="preserve">MATLAB IDE, sublime, beyond compare, git and gitlab, git bash, agent ransack, Mendeley. </w:t>
      </w:r>
    </w:p>
    <w:p w:rsidR="00AB76C5" w:rsidRDefault="00AB76C5" w:rsidP="00027C7D">
      <w:pPr>
        <w:pStyle w:val="Heading2"/>
      </w:pPr>
      <w:r>
        <w:t xml:space="preserve">Testing Methodology and Architecture </w:t>
      </w:r>
    </w:p>
    <w:p w:rsidR="00F45F0D" w:rsidRDefault="00F45F0D" w:rsidP="00F45F0D">
      <w:pPr>
        <w:pStyle w:val="Heading3"/>
      </w:pPr>
      <w:r>
        <w:t>STFT benchmarking</w:t>
      </w:r>
    </w:p>
    <w:p w:rsidR="00A541E6" w:rsidRDefault="007F38AC" w:rsidP="00A541E6">
      <w:pPr>
        <w:rPr>
          <w:color w:val="FF0000"/>
        </w:rPr>
      </w:pPr>
      <w:r>
        <w:rPr>
          <w:color w:val="FF0000"/>
        </w:rPr>
        <w:t>After reading up on PR found that is was necessary to build an stft bench. Also a stepping stone for later stft -&gt; arbitrary filter -&gt; istft bench, which will be more complex and important.</w:t>
      </w:r>
    </w:p>
    <w:p w:rsidR="007F38AC" w:rsidRDefault="007F38AC" w:rsidP="00A541E6">
      <w:pPr>
        <w:rPr>
          <w:color w:val="FF0000"/>
        </w:rPr>
      </w:pPr>
      <w:r>
        <w:rPr>
          <w:color w:val="FF0000"/>
        </w:rPr>
        <w:t xml:space="preserve">File paths list, series of named windows -&gt; params list with name. call each param list and accumulate MSE and central MSE in results array. Can </w:t>
      </w:r>
      <w:r w:rsidR="003C1C05">
        <w:rPr>
          <w:color w:val="FF0000"/>
        </w:rPr>
        <w:t xml:space="preserve">log </w:t>
      </w:r>
      <w:r>
        <w:rPr>
          <w:color w:val="FF0000"/>
        </w:rPr>
        <w:t xml:space="preserve"> and plot. By adding to file paths, windows or testcases can bench a wide range of things.</w:t>
      </w:r>
    </w:p>
    <w:p w:rsidR="00F7751D" w:rsidRDefault="00F7751D" w:rsidP="00A541E6">
      <w:pPr>
        <w:rPr>
          <w:color w:val="FF0000"/>
        </w:rPr>
      </w:pPr>
      <w:r>
        <w:rPr>
          <w:color w:val="FF0000"/>
        </w:rPr>
        <w:t>Cute lil diag</w:t>
      </w:r>
    </w:p>
    <w:p w:rsidR="00A541E6" w:rsidRDefault="007F38AC" w:rsidP="00A541E6">
      <w:pPr>
        <w:rPr>
          <w:color w:val="FF0000"/>
        </w:rPr>
      </w:pPr>
      <w:r>
        <w:rPr>
          <w:color w:val="FF0000"/>
        </w:rPr>
        <w:t>Improvements – could have a list of “benchmarks” similar to bench source_sep. already tripped over this adding central_MSE. Third times a problem. Printing code mixed in with algorithmic making it unwieldy.</w:t>
      </w:r>
    </w:p>
    <w:p w:rsidR="00DA5F09" w:rsidRPr="00DA5F09" w:rsidRDefault="00DA5F09" w:rsidP="00A541E6">
      <w:pPr>
        <w:rPr>
          <w:color w:val="FF0000"/>
        </w:rPr>
      </w:pPr>
      <w:r>
        <w:rPr>
          <w:color w:val="FF0000"/>
        </w:rPr>
        <w:t xml:space="preserve">It did find a key bug which was (literally) ~1000x improvement. Quote actual benchmark here.  </w:t>
      </w:r>
    </w:p>
    <w:p w:rsidR="00F45F0D" w:rsidRDefault="00F45F0D" w:rsidP="00F45F0D">
      <w:pPr>
        <w:pStyle w:val="Heading3"/>
      </w:pPr>
      <w:r>
        <w:lastRenderedPageBreak/>
        <w:t>Nmf Fuzz Testing</w:t>
      </w:r>
    </w:p>
    <w:p w:rsidR="00F7751D" w:rsidRDefault="00A541E6" w:rsidP="00A541E6">
      <w:pPr>
        <w:rPr>
          <w:color w:val="FF0000"/>
        </w:rPr>
      </w:pPr>
      <w:r>
        <w:rPr>
          <w:color w:val="FF0000"/>
        </w:rPr>
        <w:t xml:space="preserve">Found </w:t>
      </w:r>
      <w:r w:rsidR="00DA5F09">
        <w:rPr>
          <w:color w:val="FF0000"/>
        </w:rPr>
        <w:t>that nmf_is -&gt; nmf_kl on resulting matrices gives muuuch better convergence by kl measure than nmf_kl alone. Could be running into a local stationary point but it smells funny.</w:t>
      </w:r>
    </w:p>
    <w:p w:rsidR="00A541E6" w:rsidRDefault="00F7751D" w:rsidP="00F7751D">
      <w:pPr>
        <w:rPr>
          <w:color w:val="FF0000"/>
        </w:rPr>
      </w:pPr>
      <w:r>
        <w:rPr>
          <w:color w:val="FF0000"/>
        </w:rPr>
        <w:t>Decided to fuzz test – ie randomly change matrix values at stationary point to see if can “manually” violate monotonicity. Added</w:t>
      </w:r>
      <w:r w:rsidR="00DA5F09">
        <w:rPr>
          <w:color w:val="FF0000"/>
        </w:rPr>
        <w:t xml:space="preserve"> monotonicity assert, wrote</w:t>
      </w:r>
      <w:r>
        <w:rPr>
          <w:color w:val="FF0000"/>
        </w:rPr>
        <w:t xml:space="preserve"> the</w:t>
      </w:r>
      <w:r w:rsidR="00DA5F09">
        <w:rPr>
          <w:color w:val="FF0000"/>
        </w:rPr>
        <w:t xml:space="preserve"> fuzz tester and left running for an hour or two. Found a situation in which monotonicity is violated and stored in scratch/break_nmf_kl/</w:t>
      </w:r>
      <w:r w:rsidR="003B1ECD">
        <w:rPr>
          <w:color w:val="FF0000"/>
        </w:rPr>
        <w:t xml:space="preserve">. Investigation pending – time limited in the test phase. Other algorithms passed fuzz test with flying colours, so can be confident </w:t>
      </w:r>
      <w:r>
        <w:rPr>
          <w:color w:val="FF0000"/>
        </w:rPr>
        <w:t xml:space="preserve">problem is limited to kl. </w:t>
      </w:r>
    </w:p>
    <w:p w:rsidR="00F90242" w:rsidRDefault="00F7751D" w:rsidP="00F7751D">
      <w:pPr>
        <w:rPr>
          <w:color w:val="FF0000"/>
        </w:rPr>
      </w:pPr>
      <w:r>
        <w:rPr>
          <w:color w:val="FF0000"/>
        </w:rPr>
        <w:t xml:space="preserve">Fuzz test design – wrote matfuzz util. table of </w:t>
      </w:r>
      <w:r w:rsidR="00F327AB">
        <w:rPr>
          <w:color w:val="FF0000"/>
        </w:rPr>
        <w:t xml:space="preserve">V’s and init functions, including init using another nmf convergence. table of partially applied fuzz functions at different levels. Table of nmf funcs with their corresponding distance measure.  Apply each fuzz many times, </w:t>
      </w:r>
      <w:r w:rsidR="003230DE">
        <w:rPr>
          <w:color w:val="FF0000"/>
        </w:rPr>
        <w:t xml:space="preserve">remembering rand. </w:t>
      </w:r>
      <w:r w:rsidR="00F327AB">
        <w:rPr>
          <w:color w:val="FF0000"/>
        </w:rPr>
        <w:t>catch a drop in dist and collate in results array. Veeeeeeery slow.</w:t>
      </w:r>
    </w:p>
    <w:p w:rsidR="00F90242" w:rsidRDefault="00F90242" w:rsidP="00F7751D">
      <w:pPr>
        <w:rPr>
          <w:color w:val="FF0000"/>
        </w:rPr>
      </w:pPr>
      <w:r>
        <w:rPr>
          <w:color w:val="FF0000"/>
        </w:rPr>
        <w:t>Diag of fuzz test structure.</w:t>
      </w:r>
    </w:p>
    <w:p w:rsidR="00A73A16" w:rsidRDefault="00A73A16" w:rsidP="00F7751D">
      <w:pPr>
        <w:rPr>
          <w:color w:val="FF0000"/>
        </w:rPr>
      </w:pPr>
    </w:p>
    <w:p w:rsidR="00A73A16" w:rsidRDefault="00A73A16" w:rsidP="00F7751D">
      <w:pPr>
        <w:rPr>
          <w:color w:val="FF0000"/>
        </w:rPr>
      </w:pPr>
      <w:r>
        <w:rPr>
          <w:color w:val="FF0000"/>
        </w:rPr>
        <w:t>List what stored in break_nmf_kl</w:t>
      </w:r>
    </w:p>
    <w:p w:rsidR="00A73A16" w:rsidRDefault="00A73A16" w:rsidP="00F7751D">
      <w:pPr>
        <w:rPr>
          <w:color w:val="FF0000"/>
        </w:rPr>
      </w:pPr>
    </w:p>
    <w:p w:rsidR="00F90242" w:rsidRDefault="00F159F0" w:rsidP="00F159F0">
      <w:pPr>
        <w:pStyle w:val="Heading3"/>
      </w:pPr>
      <w:r>
        <w:t>Full Source Separation Benchmark</w:t>
      </w:r>
    </w:p>
    <w:p w:rsidR="00F90242" w:rsidRDefault="00F90242" w:rsidP="00F7751D">
      <w:pPr>
        <w:rPr>
          <w:color w:val="FF0000"/>
        </w:rPr>
      </w:pPr>
      <w:r>
        <w:rPr>
          <w:color w:val="FF0000"/>
        </w:rPr>
        <w:t xml:space="preserve">All full system benching happens through </w:t>
      </w:r>
      <w:r w:rsidR="00F73F8A">
        <w:rPr>
          <w:color w:val="FF0000"/>
        </w:rPr>
        <w:t xml:space="preserve">the same script -&gt; DRY. Flexible testcase definition, potential to add new benches etc etc etc. </w:t>
      </w:r>
    </w:p>
    <w:p w:rsidR="00F73F8A" w:rsidRDefault="00F73F8A" w:rsidP="00F7751D">
      <w:pPr>
        <w:rPr>
          <w:color w:val="FF0000"/>
        </w:rPr>
      </w:pPr>
      <w:r>
        <w:rPr>
          <w:color w:val="FF0000"/>
        </w:rPr>
        <w:t>Tables:</w:t>
      </w:r>
    </w:p>
    <w:p w:rsidR="00F73F8A" w:rsidRDefault="00F73F8A" w:rsidP="00F7751D">
      <w:pPr>
        <w:rPr>
          <w:color w:val="FF0000"/>
        </w:rPr>
      </w:pPr>
      <w:r>
        <w:rPr>
          <w:color w:val="FF0000"/>
        </w:rPr>
        <w:t xml:space="preserve">Audio filepaths -&gt; audio vectors. Multi </w:t>
      </w:r>
      <w:r w:rsidR="00F2212A">
        <w:rPr>
          <w:color w:val="FF0000"/>
        </w:rPr>
        <w:t>col with fs and ground truths.</w:t>
      </w:r>
    </w:p>
    <w:p w:rsidR="00185824" w:rsidRDefault="00185824" w:rsidP="00F7751D">
      <w:pPr>
        <w:rPr>
          <w:color w:val="FF0000"/>
        </w:rPr>
      </w:pPr>
      <w:r>
        <w:rPr>
          <w:color w:val="FF0000"/>
        </w:rPr>
        <w:t>Testdefs – all partial functions needed for bench</w:t>
      </w:r>
    </w:p>
    <w:p w:rsidR="00185824" w:rsidRDefault="00185824" w:rsidP="00F7751D">
      <w:pPr>
        <w:rPr>
          <w:color w:val="FF0000"/>
        </w:rPr>
      </w:pPr>
      <w:r>
        <w:rPr>
          <w:color w:val="FF0000"/>
        </w:rPr>
        <w:t xml:space="preserve">Benchmarks. </w:t>
      </w:r>
    </w:p>
    <w:p w:rsidR="00D664E8" w:rsidRDefault="00D664E8" w:rsidP="00F7751D">
      <w:pPr>
        <w:rPr>
          <w:color w:val="FF0000"/>
        </w:rPr>
      </w:pPr>
      <w:r>
        <w:rPr>
          <w:color w:val="FF0000"/>
        </w:rPr>
        <w:t xml:space="preserve">Perform Source sep in loop. can suppress errors and record, or rethrow. Accumulate in cellArr. </w:t>
      </w:r>
    </w:p>
    <w:p w:rsidR="00D664E8" w:rsidRDefault="00D664E8" w:rsidP="00F7751D">
      <w:pPr>
        <w:rPr>
          <w:color w:val="FF0000"/>
        </w:rPr>
      </w:pPr>
      <w:r>
        <w:rPr>
          <w:color w:val="FF0000"/>
        </w:rPr>
        <w:t xml:space="preserve">Print results to log. Can call plotting functions at various points. </w:t>
      </w:r>
    </w:p>
    <w:p w:rsidR="00D664E8" w:rsidRDefault="00D664E8" w:rsidP="00F7751D">
      <w:pPr>
        <w:rPr>
          <w:color w:val="FF0000"/>
        </w:rPr>
      </w:pPr>
      <w:r>
        <w:rPr>
          <w:color w:val="FF0000"/>
        </w:rPr>
        <w:lastRenderedPageBreak/>
        <w:t>Diag.</w:t>
      </w:r>
    </w:p>
    <w:p w:rsidR="00D664E8" w:rsidRDefault="00D664E8" w:rsidP="00F7751D">
      <w:pPr>
        <w:rPr>
          <w:color w:val="FF0000"/>
        </w:rPr>
      </w:pPr>
      <w:r>
        <w:rPr>
          <w:color w:val="FF0000"/>
        </w:rPr>
        <w:t>Advantages – highly highly extensible. Unified testdef and printing arch saves lots of boilerplate code.</w:t>
      </w:r>
    </w:p>
    <w:p w:rsidR="00027C7D" w:rsidRDefault="00D664E8" w:rsidP="008C0A14">
      <w:pPr>
        <w:rPr>
          <w:color w:val="FF0000"/>
        </w:rPr>
      </w:pPr>
      <w:r>
        <w:rPr>
          <w:color w:val="FF0000"/>
        </w:rPr>
        <w:t>Improvements – testdef array v long making script unwieldt. Could pass in??  anything else from [</w:t>
      </w:r>
      <w:r w:rsidR="00642E05">
        <w:rPr>
          <w:color w:val="FF0000"/>
        </w:rPr>
        <w:t>Logbook:</w:t>
      </w:r>
      <w:r>
        <w:rPr>
          <w:color w:val="FF0000"/>
        </w:rPr>
        <w:t>04/01/09</w:t>
      </w:r>
      <w:r w:rsidR="00642E05">
        <w:rPr>
          <w:color w:val="FF0000"/>
        </w:rPr>
        <w:t>:</w:t>
      </w:r>
      <w:r>
        <w:rPr>
          <w:color w:val="FF0000"/>
        </w:rPr>
        <w:t>Stocktake] that I’m missing</w:t>
      </w:r>
      <w:r w:rsidR="0004133B">
        <w:rPr>
          <w:color w:val="FF0000"/>
        </w:rPr>
        <w:t>…</w:t>
      </w:r>
    </w:p>
    <w:p w:rsidR="00BA5F36" w:rsidRPr="008C0A14" w:rsidRDefault="00BA5F36" w:rsidP="008C0A14">
      <w:pPr>
        <w:rPr>
          <w:color w:val="FF0000"/>
        </w:rPr>
      </w:pPr>
      <w:r>
        <w:rPr>
          <w:color w:val="FF0000"/>
        </w:rPr>
        <w:t>Bench code in appendix 2</w:t>
      </w:r>
    </w:p>
    <w:p w:rsidR="00D664E8" w:rsidRDefault="008C0A14" w:rsidP="008C0A14">
      <w:pPr>
        <w:pStyle w:val="Heading2"/>
      </w:pPr>
      <w:r>
        <w:t>Test Results</w:t>
      </w:r>
    </w:p>
    <w:p w:rsidR="008C0A14" w:rsidRDefault="008C0A14" w:rsidP="008C0A14">
      <w:pPr>
        <w:rPr>
          <w:color w:val="FF0000"/>
        </w:rPr>
      </w:pPr>
      <w:r>
        <w:rPr>
          <w:color w:val="FF0000"/>
        </w:rPr>
        <w:t xml:space="preserve">Nmf measures </w:t>
      </w:r>
    </w:p>
    <w:p w:rsidR="008C0A14" w:rsidRDefault="008C0A14" w:rsidP="008C0A14">
      <w:pPr>
        <w:rPr>
          <w:color w:val="FF0000"/>
        </w:rPr>
      </w:pPr>
      <w:r>
        <w:rPr>
          <w:color w:val="FF0000"/>
        </w:rPr>
        <w:t>Effect of k</w:t>
      </w:r>
    </w:p>
    <w:p w:rsidR="008C0A14" w:rsidRDefault="008C0A14" w:rsidP="008C0A14">
      <w:pPr>
        <w:rPr>
          <w:color w:val="FF0000"/>
        </w:rPr>
      </w:pPr>
      <w:r>
        <w:rPr>
          <w:color w:val="FF0000"/>
        </w:rPr>
        <w:t>(show that done_thresh strictly worse)</w:t>
      </w:r>
    </w:p>
    <w:p w:rsidR="008C0A14" w:rsidRDefault="00CF6F62" w:rsidP="008C0A14">
      <w:pPr>
        <w:rPr>
          <w:color w:val="FF0000"/>
        </w:rPr>
      </w:pPr>
      <w:r>
        <w:rPr>
          <w:color w:val="FF0000"/>
        </w:rPr>
        <w:t>Nfft</w:t>
      </w:r>
    </w:p>
    <w:p w:rsidR="00CF6F62" w:rsidRDefault="00CF6F62" w:rsidP="008C0A14">
      <w:pPr>
        <w:rPr>
          <w:color w:val="FF0000"/>
        </w:rPr>
      </w:pPr>
      <w:r>
        <w:rPr>
          <w:color w:val="FF0000"/>
        </w:rPr>
        <w:t>PR/no PR</w:t>
      </w:r>
    </w:p>
    <w:p w:rsidR="00F71288" w:rsidRDefault="00F71288" w:rsidP="008C0A14">
      <w:pPr>
        <w:rPr>
          <w:color w:val="FF0000"/>
        </w:rPr>
      </w:pPr>
      <w:r>
        <w:rPr>
          <w:color w:val="FF0000"/>
        </w:rPr>
        <w:t>Reconstruction methods</w:t>
      </w:r>
    </w:p>
    <w:p w:rsidR="0096460F" w:rsidRPr="008C0A14" w:rsidRDefault="0096460F" w:rsidP="008C0A14">
      <w:pPr>
        <w:rPr>
          <w:color w:val="FF0000"/>
        </w:rPr>
      </w:pPr>
      <w:r>
        <w:rPr>
          <w:color w:val="FF0000"/>
        </w:rPr>
        <w:t>Prove Fs agnostic</w:t>
      </w:r>
    </w:p>
    <w:p w:rsidR="00100C73" w:rsidRDefault="006139BA" w:rsidP="00870316">
      <w:pPr>
        <w:pStyle w:val="Heading1"/>
      </w:pPr>
      <w:r>
        <w:t>Future W</w:t>
      </w:r>
      <w:r w:rsidR="007D4683">
        <w:t>ork</w:t>
      </w:r>
    </w:p>
    <w:p w:rsidR="007D4683" w:rsidRDefault="002868E5" w:rsidP="00306975">
      <w:pPr>
        <w:pStyle w:val="Heading2"/>
      </w:pPr>
      <w:r>
        <w:t>Plannned Deliverables</w:t>
      </w:r>
    </w:p>
    <w:p w:rsidR="002868E5" w:rsidRPr="00306975" w:rsidRDefault="00306975" w:rsidP="002868E5">
      <w:pPr>
        <w:rPr>
          <w:color w:val="FF0000"/>
        </w:rPr>
      </w:pPr>
      <w:r>
        <w:rPr>
          <w:color w:val="FF0000"/>
        </w:rPr>
        <w:t>Include: docs. SASS, SA. Matlab toolboxing.</w:t>
      </w:r>
    </w:p>
    <w:p w:rsidR="002868E5" w:rsidRDefault="002868E5" w:rsidP="00306975">
      <w:pPr>
        <w:pStyle w:val="Heading2"/>
      </w:pPr>
      <w:r>
        <w:t>Project plan and (gantt chart)</w:t>
      </w:r>
    </w:p>
    <w:p w:rsidR="002868E5" w:rsidRDefault="00181BBA" w:rsidP="002868E5">
      <w:r>
        <w:t>LMAO</w:t>
      </w:r>
    </w:p>
    <w:p w:rsidR="00F903D7" w:rsidRDefault="00F903D7" w:rsidP="00F903D7">
      <w:pPr>
        <w:pStyle w:val="Heading2"/>
      </w:pPr>
      <w:r>
        <w:t xml:space="preserve">Costings </w:t>
      </w:r>
    </w:p>
    <w:p w:rsidR="00F903D7" w:rsidRPr="00F903D7" w:rsidRDefault="00F903D7" w:rsidP="00F903D7">
      <w:pPr>
        <w:rPr>
          <w:color w:val="FF0000"/>
        </w:rPr>
      </w:pPr>
      <w:r w:rsidRPr="00F903D7">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71701E">
        <w:rPr>
          <w:color w:val="FF0000"/>
        </w:rPr>
        <w:t xml:space="preserve"> No cost has been incurred on the project so far – free tools, no use of heavy computing power etc. main asset is my MATLAB license which I got from the university license for free. No cost expected over the remaining course of the project. </w:t>
      </w:r>
    </w:p>
    <w:p w:rsidR="005243F4" w:rsidRDefault="005243F4" w:rsidP="00870316">
      <w:pPr>
        <w:pStyle w:val="Heading1"/>
      </w:pPr>
      <w:r>
        <w:lastRenderedPageBreak/>
        <w:t>summary</w:t>
      </w:r>
    </w:p>
    <w:p w:rsidR="005243F4" w:rsidRDefault="005243F4" w:rsidP="00870316"/>
    <w:p w:rsidR="005243F4" w:rsidRDefault="005243F4" w:rsidP="00870316">
      <w:pPr>
        <w:pStyle w:val="Heading1"/>
      </w:pPr>
      <w:r>
        <w:t>Conclusions</w:t>
      </w:r>
    </w:p>
    <w:p w:rsidR="005243F4" w:rsidRDefault="005243F4" w:rsidP="00870316"/>
    <w:p w:rsidR="005243F4" w:rsidRDefault="005243F4" w:rsidP="00870316">
      <w:pPr>
        <w:pStyle w:val="Heading1"/>
      </w:pPr>
      <w:r>
        <w:t>references</w:t>
      </w:r>
    </w:p>
    <w:p w:rsidR="00547606" w:rsidRDefault="00547606" w:rsidP="00547606"/>
    <w:p w:rsidR="00547606" w:rsidRDefault="00547606" w:rsidP="00547606">
      <w:pPr>
        <w:pStyle w:val="Heading1"/>
      </w:pPr>
      <w:r>
        <w:t>Appendices</w:t>
      </w:r>
    </w:p>
    <w:p w:rsidR="00547606" w:rsidRDefault="00547606" w:rsidP="00547606">
      <w:pPr>
        <w:pStyle w:val="Heading2"/>
      </w:pPr>
      <w:r>
        <w:t>nmf_euclidian</w:t>
      </w:r>
    </w:p>
    <w:p w:rsidR="00547606" w:rsidRPr="00547606" w:rsidRDefault="00547606" w:rsidP="00547606">
      <w:pPr>
        <w:pStyle w:val="Heading2"/>
      </w:pPr>
      <w:r>
        <w:t>nmf benchmark code</w:t>
      </w:r>
    </w:p>
    <w:sectPr w:rsidR="00547606" w:rsidRPr="00547606"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268" w:rsidRDefault="00CF5268" w:rsidP="00870316">
      <w:r>
        <w:separator/>
      </w:r>
    </w:p>
  </w:endnote>
  <w:endnote w:type="continuationSeparator" w:id="0">
    <w:p w:rsidR="00CF5268" w:rsidRDefault="00CF5268" w:rsidP="008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027C7D" w:rsidRDefault="00027C7D" w:rsidP="0087031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268" w:rsidRDefault="00CF5268" w:rsidP="00870316">
      <w:r>
        <w:separator/>
      </w:r>
    </w:p>
  </w:footnote>
  <w:footnote w:type="continuationSeparator" w:id="0">
    <w:p w:rsidR="00CF5268" w:rsidRDefault="00CF5268" w:rsidP="00870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5864BA"/>
    <w:multiLevelType w:val="multilevel"/>
    <w:tmpl w:val="F19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35AFD"/>
    <w:multiLevelType w:val="multilevel"/>
    <w:tmpl w:val="6E2AD4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943A6F"/>
    <w:multiLevelType w:val="hybridMultilevel"/>
    <w:tmpl w:val="028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2"/>
  </w:num>
  <w:num w:numId="31">
    <w:abstractNumId w:val="17"/>
  </w:num>
  <w:num w:numId="32">
    <w:abstractNumId w:val="19"/>
  </w:num>
  <w:num w:numId="33">
    <w:abstractNumId w:val="23"/>
  </w:num>
  <w:num w:numId="34">
    <w:abstractNumId w:val="2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14A89"/>
    <w:rsid w:val="00027C7D"/>
    <w:rsid w:val="00032CB3"/>
    <w:rsid w:val="000344A3"/>
    <w:rsid w:val="0004133B"/>
    <w:rsid w:val="00054BC3"/>
    <w:rsid w:val="00063F5E"/>
    <w:rsid w:val="000645D3"/>
    <w:rsid w:val="00070BA1"/>
    <w:rsid w:val="00071F29"/>
    <w:rsid w:val="000721A1"/>
    <w:rsid w:val="000745E2"/>
    <w:rsid w:val="00074CBC"/>
    <w:rsid w:val="00075E02"/>
    <w:rsid w:val="00076593"/>
    <w:rsid w:val="00080712"/>
    <w:rsid w:val="000977A7"/>
    <w:rsid w:val="000A2AD1"/>
    <w:rsid w:val="000A5EF2"/>
    <w:rsid w:val="000D6E85"/>
    <w:rsid w:val="000F5427"/>
    <w:rsid w:val="00100C73"/>
    <w:rsid w:val="00103575"/>
    <w:rsid w:val="00107ACD"/>
    <w:rsid w:val="00126A5F"/>
    <w:rsid w:val="001346C9"/>
    <w:rsid w:val="00162262"/>
    <w:rsid w:val="00181BBA"/>
    <w:rsid w:val="00185824"/>
    <w:rsid w:val="001859E1"/>
    <w:rsid w:val="00191D9F"/>
    <w:rsid w:val="001A3A4E"/>
    <w:rsid w:val="001B0F2C"/>
    <w:rsid w:val="001B5346"/>
    <w:rsid w:val="001D3070"/>
    <w:rsid w:val="001D4362"/>
    <w:rsid w:val="00220A58"/>
    <w:rsid w:val="00221FC8"/>
    <w:rsid w:val="00222854"/>
    <w:rsid w:val="00254D52"/>
    <w:rsid w:val="00262F6A"/>
    <w:rsid w:val="002712D3"/>
    <w:rsid w:val="002868E5"/>
    <w:rsid w:val="002978D2"/>
    <w:rsid w:val="002A0FF2"/>
    <w:rsid w:val="002A301C"/>
    <w:rsid w:val="002A5DC0"/>
    <w:rsid w:val="002D5396"/>
    <w:rsid w:val="002D6E6F"/>
    <w:rsid w:val="002F1185"/>
    <w:rsid w:val="002F511E"/>
    <w:rsid w:val="003061E5"/>
    <w:rsid w:val="00306975"/>
    <w:rsid w:val="003230DE"/>
    <w:rsid w:val="003430BC"/>
    <w:rsid w:val="00350798"/>
    <w:rsid w:val="003B1ECD"/>
    <w:rsid w:val="003C1C05"/>
    <w:rsid w:val="003C271D"/>
    <w:rsid w:val="004208C7"/>
    <w:rsid w:val="0043484C"/>
    <w:rsid w:val="004415AA"/>
    <w:rsid w:val="004728D8"/>
    <w:rsid w:val="00472AFD"/>
    <w:rsid w:val="00486AF5"/>
    <w:rsid w:val="004873E3"/>
    <w:rsid w:val="004A5284"/>
    <w:rsid w:val="004B421B"/>
    <w:rsid w:val="004B5600"/>
    <w:rsid w:val="004D616F"/>
    <w:rsid w:val="004F1A8E"/>
    <w:rsid w:val="004F57F9"/>
    <w:rsid w:val="00506107"/>
    <w:rsid w:val="00520677"/>
    <w:rsid w:val="00520898"/>
    <w:rsid w:val="005208B4"/>
    <w:rsid w:val="005243F4"/>
    <w:rsid w:val="00547606"/>
    <w:rsid w:val="00580B94"/>
    <w:rsid w:val="00581EAC"/>
    <w:rsid w:val="00585364"/>
    <w:rsid w:val="00593713"/>
    <w:rsid w:val="005A5FB6"/>
    <w:rsid w:val="005B4759"/>
    <w:rsid w:val="006139BA"/>
    <w:rsid w:val="00622682"/>
    <w:rsid w:val="00627CFB"/>
    <w:rsid w:val="00627E59"/>
    <w:rsid w:val="006370C6"/>
    <w:rsid w:val="00642E05"/>
    <w:rsid w:val="00660982"/>
    <w:rsid w:val="00671FBD"/>
    <w:rsid w:val="00672B5E"/>
    <w:rsid w:val="00675EA6"/>
    <w:rsid w:val="00682A90"/>
    <w:rsid w:val="006879E7"/>
    <w:rsid w:val="00691A27"/>
    <w:rsid w:val="006A7A7B"/>
    <w:rsid w:val="006A7CB0"/>
    <w:rsid w:val="006C4453"/>
    <w:rsid w:val="006F1E66"/>
    <w:rsid w:val="006F416E"/>
    <w:rsid w:val="0071701E"/>
    <w:rsid w:val="00730434"/>
    <w:rsid w:val="007527BE"/>
    <w:rsid w:val="00776791"/>
    <w:rsid w:val="00781FF5"/>
    <w:rsid w:val="007833A7"/>
    <w:rsid w:val="0079407C"/>
    <w:rsid w:val="00794C1B"/>
    <w:rsid w:val="007B0F54"/>
    <w:rsid w:val="007C724E"/>
    <w:rsid w:val="007D1130"/>
    <w:rsid w:val="007D4683"/>
    <w:rsid w:val="007F38AC"/>
    <w:rsid w:val="00801CA5"/>
    <w:rsid w:val="00803508"/>
    <w:rsid w:val="00830A2C"/>
    <w:rsid w:val="008362C2"/>
    <w:rsid w:val="0084211C"/>
    <w:rsid w:val="0085086F"/>
    <w:rsid w:val="00855982"/>
    <w:rsid w:val="0086777B"/>
    <w:rsid w:val="00870316"/>
    <w:rsid w:val="00880E77"/>
    <w:rsid w:val="008822B0"/>
    <w:rsid w:val="008A1F8E"/>
    <w:rsid w:val="008B03BB"/>
    <w:rsid w:val="008B73B8"/>
    <w:rsid w:val="008C0A14"/>
    <w:rsid w:val="008D55C0"/>
    <w:rsid w:val="008D5B57"/>
    <w:rsid w:val="00911796"/>
    <w:rsid w:val="009418E8"/>
    <w:rsid w:val="00945FF6"/>
    <w:rsid w:val="00946256"/>
    <w:rsid w:val="00962656"/>
    <w:rsid w:val="00962EBF"/>
    <w:rsid w:val="0096460F"/>
    <w:rsid w:val="009B6F0A"/>
    <w:rsid w:val="00A0278D"/>
    <w:rsid w:val="00A10484"/>
    <w:rsid w:val="00A541E6"/>
    <w:rsid w:val="00A73A16"/>
    <w:rsid w:val="00A85AC8"/>
    <w:rsid w:val="00AB76C5"/>
    <w:rsid w:val="00AC19C0"/>
    <w:rsid w:val="00AE4535"/>
    <w:rsid w:val="00B62660"/>
    <w:rsid w:val="00B72014"/>
    <w:rsid w:val="00B959C0"/>
    <w:rsid w:val="00B96DE2"/>
    <w:rsid w:val="00BA5F36"/>
    <w:rsid w:val="00BB66D2"/>
    <w:rsid w:val="00BC04D4"/>
    <w:rsid w:val="00BD7E76"/>
    <w:rsid w:val="00C33EC3"/>
    <w:rsid w:val="00C351B1"/>
    <w:rsid w:val="00C7282F"/>
    <w:rsid w:val="00C8040F"/>
    <w:rsid w:val="00CA0C4A"/>
    <w:rsid w:val="00CB1DF9"/>
    <w:rsid w:val="00CC2A42"/>
    <w:rsid w:val="00CD7220"/>
    <w:rsid w:val="00CF1019"/>
    <w:rsid w:val="00CF5268"/>
    <w:rsid w:val="00CF6F62"/>
    <w:rsid w:val="00D114C6"/>
    <w:rsid w:val="00D5403A"/>
    <w:rsid w:val="00D63B4B"/>
    <w:rsid w:val="00D664E8"/>
    <w:rsid w:val="00D90978"/>
    <w:rsid w:val="00DA5F09"/>
    <w:rsid w:val="00DB5D61"/>
    <w:rsid w:val="00DB71FA"/>
    <w:rsid w:val="00DC152E"/>
    <w:rsid w:val="00DE1A6D"/>
    <w:rsid w:val="00DE560F"/>
    <w:rsid w:val="00DF5404"/>
    <w:rsid w:val="00E06E98"/>
    <w:rsid w:val="00E1166B"/>
    <w:rsid w:val="00E1320A"/>
    <w:rsid w:val="00E31152"/>
    <w:rsid w:val="00E33D0C"/>
    <w:rsid w:val="00E406E3"/>
    <w:rsid w:val="00E50DDE"/>
    <w:rsid w:val="00E624E4"/>
    <w:rsid w:val="00E81D17"/>
    <w:rsid w:val="00EB2B1C"/>
    <w:rsid w:val="00EC3657"/>
    <w:rsid w:val="00EC653B"/>
    <w:rsid w:val="00EE2901"/>
    <w:rsid w:val="00F02752"/>
    <w:rsid w:val="00F077E4"/>
    <w:rsid w:val="00F159F0"/>
    <w:rsid w:val="00F16DE2"/>
    <w:rsid w:val="00F2212A"/>
    <w:rsid w:val="00F31919"/>
    <w:rsid w:val="00F327AB"/>
    <w:rsid w:val="00F34BC0"/>
    <w:rsid w:val="00F45E72"/>
    <w:rsid w:val="00F45F0D"/>
    <w:rsid w:val="00F571D1"/>
    <w:rsid w:val="00F65288"/>
    <w:rsid w:val="00F71288"/>
    <w:rsid w:val="00F73F8A"/>
    <w:rsid w:val="00F7751D"/>
    <w:rsid w:val="00F862A5"/>
    <w:rsid w:val="00F90242"/>
    <w:rsid w:val="00F903D7"/>
    <w:rsid w:val="00FB52A9"/>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2B36"/>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316"/>
    <w:rPr>
      <w:sz w:val="28"/>
      <w:szCs w:val="28"/>
    </w:rPr>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306975"/>
    <w:pPr>
      <w:keepNext/>
      <w:keepLines/>
      <w:numPr>
        <w:ilvl w:val="1"/>
        <w:numId w:val="31"/>
      </w:numPr>
      <w:spacing w:before="360" w:after="0"/>
      <w:outlineLvl w:val="1"/>
    </w:pPr>
    <w:rPr>
      <w:rFonts w:asciiTheme="majorHAnsi" w:eastAsiaTheme="majorEastAsia" w:hAnsiTheme="majorHAnsi" w:cstheme="majorBidi"/>
      <w:b/>
      <w:bCs/>
      <w:smallCaps/>
      <w:sz w:val="36"/>
      <w:szCs w:val="36"/>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306975"/>
    <w:rPr>
      <w:rFonts w:asciiTheme="majorHAnsi" w:eastAsiaTheme="majorEastAsia" w:hAnsiTheme="majorHAnsi" w:cstheme="majorBidi"/>
      <w:b/>
      <w:bCs/>
      <w:smallCaps/>
      <w:sz w:val="36"/>
      <w:szCs w:val="36"/>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D2FB140-A6E2-42AF-887A-6549111E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994</TotalTime>
  <Pages>19</Pages>
  <Words>7515</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Creighton, Matt K (UG - Elec Electronic Eng)</cp:lastModifiedBy>
  <cp:revision>92</cp:revision>
  <dcterms:created xsi:type="dcterms:W3CDTF">2019-01-04T21:16:00Z</dcterms:created>
  <dcterms:modified xsi:type="dcterms:W3CDTF">2019-01-06T15:04:00Z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