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8"/>
        </w:rPr>
        <w:t>APPENDIX C</w:t>
      </w:r>
    </w:p>
    <w:p>
      <w:pPr>
        <w:spacing w:before="0" w:after="320"/>
        <w:jc w:val="center"/>
      </w:pPr>
      <w:r>
        <w:rPr>
          <w:rFonts w:ascii="Times New Roman" w:hAnsi="Times New Roman"/>
          <w:b/>
          <w:sz w:val="26"/>
        </w:rPr>
        <w:t>User Manual: SRH LINK-TODA Queue Management System</w:t>
      </w:r>
    </w:p>
    <w:p>
      <w:pPr>
        <w:keepNext/>
        <w:spacing w:before="320" w:after="120"/>
      </w:pPr>
      <w:r>
        <w:rPr>
          <w:rFonts w:ascii="Times New Roman" w:hAnsi="Times New Roman"/>
          <w:b/>
          <w:color w:val="0F172A"/>
          <w:sz w:val="26"/>
        </w:rPr>
        <w:t>The Public Website (No Account Needed)</w:t>
      </w:r>
    </w:p>
    <w:p>
      <w:pPr>
        <w:keepNext/>
        <w:spacing w:before="240" w:after="80"/>
      </w:pPr>
      <w:r>
        <w:rPr>
          <w:rFonts w:ascii="Times New Roman" w:hAnsi="Times New Roman"/>
          <w:b/>
          <w:color w:val="1E293B"/>
          <w:sz w:val="23"/>
        </w:rPr>
        <w:t>What the Landing Page Is For</w:t>
      </w:r>
    </w:p>
    <w:p>
      <w:pPr>
        <w:spacing w:before="0" w:after="120" w:line="300" w:lineRule="auto"/>
        <w:jc w:val="both"/>
      </w:pPr>
      <w:r>
        <w:rPr>
          <w:rFonts w:ascii="Times New Roman" w:hAnsi="Times New Roman"/>
          <w:color w:val="1E293B"/>
          <w:sz w:val="22"/>
        </w:rPr>
        <w:t>The landing page serves as the public-facing entry point of the SRH LINK-TODA progressive web application. It introduces the purpose of the platform, presents standardized municipal fare rates, provides access to Santa Rosa Homes terminal operational information, answers frequently asked questions, and serves as the secure access gateway for passengers and accredited drivers.</w:t>
      </w:r>
    </w:p>
    <w:p>
      <w:pPr>
        <w:spacing w:before="0" w:after="120" w:line="300" w:lineRule="auto"/>
        <w:jc w:val="both"/>
      </w:pPr>
      <w:r>
        <w:rPr>
          <w:rFonts w:ascii="Times New Roman" w:hAnsi="Times New Roman"/>
          <w:color w:val="1E293B"/>
          <w:sz w:val="22"/>
        </w:rPr>
        <w:t>An important feature of the public website is its privacy boundary. Confidential queue positions, active trip routes, driver mobile numbers, passenger identities, and administrative dispute records are not displayed publicly. Publicly presented information is strictly intended to explain system policies and fare transparency without exposing private transit information.</w:t>
      </w:r>
    </w:p>
    <w:p>
      <w:pPr>
        <w:keepNext/>
        <w:spacing w:before="200" w:after="80"/>
      </w:pPr>
      <w:r>
        <w:rPr>
          <w:rFonts w:ascii="Times New Roman" w:hAnsi="Times New Roman"/>
          <w:b/>
          <w:sz w:val="22"/>
        </w:rPr>
        <w:t xml:space="preserve">Figure C-1. </w:t>
      </w:r>
      <w:r>
        <w:rPr>
          <w:rFonts w:ascii="Times New Roman" w:hAnsi="Times New Roman"/>
          <w:i/>
          <w:sz w:val="22"/>
        </w:rPr>
        <w:t>Public Landing Page — Header, Value Proposition, Municipal Fare Schedule, and Terminal Contacts</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full Public Landing Page (/landing). Place numbered callout badges ① through ⑨ over: (1) Top Navigation &amp; Sign-In button, (2) Hero Headline, (3) Access Portal CTA, (4) Fare Schedule link, (5) Community Standards cards, (6) Municipal Tariff Table, (7) Terminal Operations Hub card, (8) FAQ Accordion, and (9) System Footer.]</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Main Site Navigation Bar &amp; Sign In — </w:t>
            </w:r>
            <w:r>
              <w:rPr>
                <w:rFonts w:ascii="Times New Roman" w:hAnsi="Times New Roman"/>
                <w:color w:val="1F2937"/>
                <w:sz w:val="20"/>
              </w:rPr>
              <w:t>Provides quick access to public sections (About, Fare Schedule, Terminal &amp; Contact, FAQ) and includes the primary 'Sign In' button leading to the authentication portal.</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Main Landing Page Headline — </w:t>
            </w:r>
            <w:r>
              <w:rPr>
                <w:rFonts w:ascii="Times New Roman" w:hAnsi="Times New Roman"/>
                <w:color w:val="1F2937"/>
                <w:sz w:val="20"/>
              </w:rPr>
              <w:t>Presents the core mission of Santa Rosa Homes municipal tricycle transit, highlighting safety, regulated rates, and accredited franchise operators.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Access Portal Primary Button — </w:t>
            </w:r>
            <w:r>
              <w:rPr>
                <w:rFonts w:ascii="Times New Roman" w:hAnsi="Times New Roman"/>
                <w:color w:val="1F2937"/>
                <w:sz w:val="20"/>
              </w:rPr>
              <w:t>Direct call-to-action button routing authenticated commuters and drivers directly into their home hubs.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Official Fare Schedule Link — </w:t>
            </w:r>
            <w:r>
              <w:rPr>
                <w:rFonts w:ascii="Times New Roman" w:hAnsi="Times New Roman"/>
                <w:color w:val="1F2937"/>
                <w:sz w:val="20"/>
              </w:rPr>
              <w:t>Smooth-scroll action link directing the user directly to the municipal tariff matrix section.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Community Standards Pillars — </w:t>
            </w:r>
            <w:r>
              <w:rPr>
                <w:rFonts w:ascii="Times New Roman" w:hAnsi="Times New Roman"/>
                <w:color w:val="1F2937"/>
                <w:sz w:val="20"/>
              </w:rPr>
              <w:t>Highlights the system guarantees: Accredited Fleet (verified 6-digit MTOP franchise), Regulated Fares (transparent distance tariff), and Terminal Dispatch (5:00 AM – 11:00 PM daily).</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Municipal Tariff Matrix Table — </w:t>
            </w:r>
            <w:r>
              <w:rPr>
                <w:rFonts w:ascii="Times New Roman" w:hAnsi="Times New Roman"/>
                <w:color w:val="1F2937"/>
                <w:sz w:val="20"/>
              </w:rPr>
              <w:t>Official regulated rate schedule displaying Base Fare (₱15.00 for first 1.0 km), succeeding distance (₱3.50/km), night differential (+₱5.00 from 10:00 PM to 5:00 AM), and terminal fund share (₱2.00/trip).</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Operations Hub &amp; Administration Hotline — </w:t>
            </w:r>
            <w:r>
              <w:rPr>
                <w:rFonts w:ascii="Times New Roman" w:hAnsi="Times New Roman"/>
                <w:color w:val="1F2937"/>
                <w:sz w:val="20"/>
              </w:rPr>
              <w:t>Displays the physical dispatch station (Main Gate Terminal Center) and administrative contact phone numbers for inquiries or fare disputes.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Frequently Asked Questions (FAQ) — </w:t>
            </w:r>
            <w:r>
              <w:rPr>
                <w:rFonts w:ascii="Times New Roman" w:hAnsi="Times New Roman"/>
                <w:color w:val="1F2937"/>
                <w:sz w:val="20"/>
              </w:rPr>
              <w:t>Collapsible interactive accordion addressing commuter questions on driver verification, fare computation, and booking procedures.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9</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Official System Footer — </w:t>
            </w:r>
            <w:r>
              <w:rPr>
                <w:rFonts w:ascii="Times New Roman" w:hAnsi="Times New Roman"/>
                <w:color w:val="1F2937"/>
                <w:sz w:val="20"/>
              </w:rPr>
              <w:t>Contains copyright, municipal regulatory notice, and quick navigation links.</w:t>
            </w:r>
          </w:p>
        </w:tc>
      </w:tr>
    </w:tbl>
    <w:p>
      <w:pPr>
        <w:spacing w:after="160"/>
      </w:pPr>
    </w:p>
    <w:p>
      <w:pPr>
        <w:keepNext/>
        <w:spacing w:before="320" w:after="120"/>
      </w:pPr>
      <w:r>
        <w:rPr>
          <w:rFonts w:ascii="Times New Roman" w:hAnsi="Times New Roman"/>
          <w:b/>
          <w:color w:val="0F172A"/>
          <w:sz w:val="26"/>
        </w:rPr>
        <w:t>Account Access &amp; Authentication</w:t>
      </w:r>
    </w:p>
    <w:p>
      <w:pPr>
        <w:keepNext/>
        <w:spacing w:before="240" w:after="80"/>
      </w:pPr>
      <w:r>
        <w:rPr>
          <w:rFonts w:ascii="Times New Roman" w:hAnsi="Times New Roman"/>
          <w:b/>
          <w:color w:val="1E293B"/>
          <w:sz w:val="23"/>
        </w:rPr>
        <w:t>Signing In and Driver Two-Factor OTP Verification</w:t>
      </w:r>
    </w:p>
    <w:p>
      <w:pPr>
        <w:spacing w:before="0" w:after="120" w:line="300" w:lineRule="auto"/>
        <w:jc w:val="both"/>
      </w:pPr>
      <w:r>
        <w:rPr>
          <w:rFonts w:ascii="Times New Roman" w:hAnsi="Times New Roman"/>
          <w:color w:val="1E293B"/>
          <w:sz w:val="22"/>
        </w:rPr>
        <w:t>Registered users access the system through the unified Sign-In page. Users enter their registered email address and password to log in. For TODA Driver accounts, the system enforces Two-Factor Gmail OTP Verification to safeguard driver queue credentials and earnings data against unauthorized device access.</w:t>
      </w:r>
    </w:p>
    <w:p>
      <w:pPr>
        <w:keepNext/>
        <w:spacing w:before="200" w:after="80"/>
      </w:pPr>
      <w:r>
        <w:rPr>
          <w:rFonts w:ascii="Times New Roman" w:hAnsi="Times New Roman"/>
          <w:b/>
          <w:sz w:val="22"/>
        </w:rPr>
        <w:t xml:space="preserve">Figure C-2. </w:t>
      </w:r>
      <w:r>
        <w:rPr>
          <w:rFonts w:ascii="Times New Roman" w:hAnsi="Times New Roman"/>
          <w:i/>
          <w:sz w:val="22"/>
        </w:rPr>
        <w:t>User Sign-In and Driver Two-Factor OTP Verification</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Sign-In Screen (/login) and the Driver OTP Verification sub-screen. Place callouts ① through ⑤ on the Login form, and ⑥ through ⑨ on the OTP Verification screen.]</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Welcome Back Form Header — </w:t>
            </w:r>
            <w:r>
              <w:rPr>
                <w:rFonts w:ascii="Times New Roman" w:hAnsi="Times New Roman"/>
                <w:color w:val="1F2937"/>
                <w:sz w:val="20"/>
              </w:rPr>
              <w:t>Displays the sign-in title and instructions with a back navigation button.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Email Address Input Field — </w:t>
            </w:r>
            <w:r>
              <w:rPr>
                <w:rFonts w:ascii="Times New Roman" w:hAnsi="Times New Roman"/>
                <w:color w:val="1F2937"/>
                <w:sz w:val="20"/>
              </w:rPr>
              <w:t>Floating-label input box with email format validation and one-touch clear button for entering account credentials.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Password Input &amp; Visibility Toggle — </w:t>
            </w:r>
            <w:r>
              <w:rPr>
                <w:rFonts w:ascii="Times New Roman" w:hAnsi="Times New Roman"/>
                <w:color w:val="1F2937"/>
                <w:sz w:val="20"/>
              </w:rPr>
              <w:t>Secure password input field equipped with an eye icon button allowing users to mask or reveal entered characters.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Keep Me Signed In Checkbox — </w:t>
            </w:r>
            <w:r>
              <w:rPr>
                <w:rFonts w:ascii="Times New Roman" w:hAnsi="Times New Roman"/>
                <w:color w:val="1F2937"/>
                <w:sz w:val="20"/>
              </w:rPr>
              <w:t>Enables persistent authentication session storage on private personal mobile devices.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Sign In Action Button — </w:t>
            </w:r>
            <w:r>
              <w:rPr>
                <w:rFonts w:ascii="Times New Roman" w:hAnsi="Times New Roman"/>
                <w:color w:val="1F2937"/>
                <w:sz w:val="20"/>
              </w:rPr>
              <w:t>Submits credentials to the backend API, displaying an active loading crescent spinner during verification.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Driver OTP Verification Prompt — </w:t>
            </w:r>
            <w:r>
              <w:rPr>
                <w:rFonts w:ascii="Times New Roman" w:hAnsi="Times New Roman"/>
                <w:color w:val="1F2937"/>
                <w:sz w:val="20"/>
              </w:rPr>
              <w:t>Informs the driver that a 6-digit verification code has been dispatched to their registered Gmail address.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6-Digit OTP Code Input Box — </w:t>
            </w:r>
            <w:r>
              <w:rPr>
                <w:rFonts w:ascii="Times New Roman" w:hAnsi="Times New Roman"/>
                <w:color w:val="1F2937"/>
                <w:sz w:val="20"/>
              </w:rPr>
              <w:t>Specialized numeric input field with automatic character count restriction for entering the received security code.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Verify &amp; Sign In Button — </w:t>
            </w:r>
            <w:r>
              <w:rPr>
                <w:rFonts w:ascii="Times New Roman" w:hAnsi="Times New Roman"/>
                <w:color w:val="1F2937"/>
                <w:sz w:val="20"/>
              </w:rPr>
              <w:t>Validates the OTP token against server cache and completes driver authorization.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9</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Resend Verification Timer — </w:t>
            </w:r>
            <w:r>
              <w:rPr>
                <w:rFonts w:ascii="Times New Roman" w:hAnsi="Times New Roman"/>
                <w:color w:val="1F2937"/>
                <w:sz w:val="20"/>
              </w:rPr>
              <w:t>Enforces a 60-second cooldown period before allowing a replacement OTP code to be generated.</w:t>
            </w:r>
          </w:p>
        </w:tc>
      </w:tr>
    </w:tbl>
    <w:p>
      <w:pPr>
        <w:spacing w:after="160"/>
      </w:pPr>
    </w:p>
    <w:p>
      <w:pPr>
        <w:keepNext/>
        <w:spacing w:before="240" w:after="80"/>
      </w:pPr>
      <w:r>
        <w:rPr>
          <w:rFonts w:ascii="Times New Roman" w:hAnsi="Times New Roman"/>
          <w:b/>
          <w:color w:val="1E293B"/>
          <w:sz w:val="23"/>
        </w:rPr>
        <w:t>Multi-Step Registration &amp; Driver Document Submission</w:t>
      </w:r>
    </w:p>
    <w:p>
      <w:pPr>
        <w:spacing w:before="0" w:after="120" w:line="300" w:lineRule="auto"/>
        <w:jc w:val="both"/>
      </w:pPr>
      <w:r>
        <w:rPr>
          <w:rFonts w:ascii="Times New Roman" w:hAnsi="Times New Roman"/>
          <w:color w:val="1E293B"/>
          <w:sz w:val="22"/>
        </w:rPr>
        <w:t>The registration portal provides a structured multi-step wizard for onboarding new commuters and TODA drivers. It validates email and phone number uniqueness in real-time, enforces strong passwords, and collects driver MTOP franchise permits and driver's licenses for administrative accreditation.</w:t>
      </w:r>
    </w:p>
    <w:p>
      <w:pPr>
        <w:keepNext/>
        <w:spacing w:before="200" w:after="80"/>
      </w:pPr>
      <w:r>
        <w:rPr>
          <w:rFonts w:ascii="Times New Roman" w:hAnsi="Times New Roman"/>
          <w:b/>
          <w:sz w:val="22"/>
        </w:rPr>
        <w:t xml:space="preserve">Figure C-3. </w:t>
      </w:r>
      <w:r>
        <w:rPr>
          <w:rFonts w:ascii="Times New Roman" w:hAnsi="Times New Roman"/>
          <w:i/>
          <w:sz w:val="22"/>
        </w:rPr>
        <w:t>Multi-Step Registration Form — Role Selection, Personal Details, Credentials, and Document Upload</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Step 1 (Role Selection) and Step 4 (Driver Credentials &amp; Document Upload) of the Registration form (/register). Place callouts ① to ⑤ on Step 1, and ⑥ to ⑪ on Step 4.]</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Registration Progress Bar — </w:t>
            </w:r>
            <w:r>
              <w:rPr>
                <w:rFonts w:ascii="Times New Roman" w:hAnsi="Times New Roman"/>
                <w:color w:val="1F2937"/>
                <w:sz w:val="20"/>
              </w:rPr>
              <w:t>Visual completion indicator tracking percentage progress and active step number.</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Step Title &amp; Role Prompt — </w:t>
            </w:r>
            <w:r>
              <w:rPr>
                <w:rFonts w:ascii="Times New Roman" w:hAnsi="Times New Roman"/>
                <w:color w:val="1F2937"/>
                <w:sz w:val="20"/>
              </w:rPr>
              <w:t>Contextual headline guiding the user through account type selection.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Passenger Role Card — </w:t>
            </w:r>
            <w:r>
              <w:rPr>
                <w:rFonts w:ascii="Times New Roman" w:hAnsi="Times New Roman"/>
                <w:color w:val="1F2937"/>
                <w:sz w:val="20"/>
              </w:rPr>
              <w:t>Selects commuter account mode for booking tricycle rides across Santa Rosa Homes.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TODA Driver Role Card — </w:t>
            </w:r>
            <w:r>
              <w:rPr>
                <w:rFonts w:ascii="Times New Roman" w:hAnsi="Times New Roman"/>
                <w:color w:val="1F2937"/>
                <w:sz w:val="20"/>
              </w:rPr>
              <w:t>Selects driver account mode for joining the queue, requiring administrative franchise approval.</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Step Continuation Button — </w:t>
            </w:r>
            <w:r>
              <w:rPr>
                <w:rFonts w:ascii="Times New Roman" w:hAnsi="Times New Roman"/>
                <w:color w:val="1F2937"/>
                <w:sz w:val="20"/>
              </w:rPr>
              <w:t>Validates the active form step and smoothly transitions to the next setup pane.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Document Upload Requirement Notice — </w:t>
            </w:r>
            <w:r>
              <w:rPr>
                <w:rFonts w:ascii="Times New Roman" w:hAnsi="Times New Roman"/>
                <w:color w:val="1F2937"/>
                <w:sz w:val="20"/>
              </w:rPr>
              <w:t>Informs driver applicants that valid MTOP and LTO license documents are mandatory for verification.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Full Name on License Input — </w:t>
            </w:r>
            <w:r>
              <w:rPr>
                <w:rFonts w:ascii="Times New Roman" w:hAnsi="Times New Roman"/>
                <w:color w:val="1F2937"/>
                <w:sz w:val="20"/>
              </w:rPr>
              <w:t>Captures the exact legal name appearing on the driver's Land Transportation Office (LTO) driver's license.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MTOP Body Number Field — </w:t>
            </w:r>
            <w:r>
              <w:rPr>
                <w:rFonts w:ascii="Times New Roman" w:hAnsi="Times New Roman"/>
                <w:color w:val="1F2937"/>
                <w:sz w:val="20"/>
              </w:rPr>
              <w:t>Captures the official 6-digit municipal motorized tricycle operator permit number.</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9</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MTOP Certificate Dropzone — </w:t>
            </w:r>
            <w:r>
              <w:rPr>
                <w:rFonts w:ascii="Times New Roman" w:hAnsi="Times New Roman"/>
                <w:color w:val="1F2937"/>
                <w:sz w:val="20"/>
              </w:rPr>
              <w:t>Interactive file picker accepting scanned copies or photos of the MTOP franchise certificate.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10</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Driver's License Dropzone — </w:t>
            </w:r>
            <w:r>
              <w:rPr>
                <w:rFonts w:ascii="Times New Roman" w:hAnsi="Times New Roman"/>
                <w:color w:val="1F2937"/>
                <w:sz w:val="20"/>
              </w:rPr>
              <w:t>File upload zone accepting images or PDFs of the driver's official license.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Submit Application Button — </w:t>
            </w:r>
            <w:r>
              <w:rPr>
                <w:rFonts w:ascii="Times New Roman" w:hAnsi="Times New Roman"/>
                <w:color w:val="1F2937"/>
                <w:sz w:val="20"/>
              </w:rPr>
              <w:t>Transmits applicant details and uploaded document binaries to TODA administration for review.</w:t>
            </w:r>
          </w:p>
        </w:tc>
      </w:tr>
    </w:tbl>
    <w:p>
      <w:pPr>
        <w:spacing w:after="160"/>
      </w:pPr>
    </w:p>
    <w:p>
      <w:pPr>
        <w:keepNext/>
        <w:spacing w:before="320" w:after="120"/>
      </w:pPr>
      <w:r>
        <w:rPr>
          <w:rFonts w:ascii="Times New Roman" w:hAnsi="Times New Roman"/>
          <w:b/>
          <w:color w:val="0F172A"/>
          <w:sz w:val="26"/>
        </w:rPr>
        <w:t>Passenger Experience &amp; Commuter Hub</w:t>
      </w:r>
    </w:p>
    <w:p>
      <w:pPr>
        <w:keepNext/>
        <w:spacing w:before="240" w:after="80"/>
      </w:pPr>
      <w:r>
        <w:rPr>
          <w:rFonts w:ascii="Times New Roman" w:hAnsi="Times New Roman"/>
          <w:b/>
          <w:color w:val="1E293B"/>
          <w:sz w:val="23"/>
        </w:rPr>
        <w:t>Interactive Map Viewport &amp; Commuter Action Sheet</w:t>
      </w:r>
    </w:p>
    <w:p>
      <w:pPr>
        <w:spacing w:before="0" w:after="120" w:line="300" w:lineRule="auto"/>
        <w:jc w:val="both"/>
      </w:pPr>
      <w:r>
        <w:rPr>
          <w:rFonts w:ascii="Times New Roman" w:hAnsi="Times New Roman"/>
          <w:color w:val="1E293B"/>
          <w:sz w:val="22"/>
        </w:rPr>
        <w:t>The Passenger Commute Hub provides an intuitive vector-based map interface powered by MapLibre GL. Commuters can view their exact GPS location, observe available tricycle queue density at the central terminal, browse popular destinations with fixed fares, and open the ride request sheet.</w:t>
      </w:r>
    </w:p>
    <w:p>
      <w:pPr>
        <w:keepNext/>
        <w:spacing w:before="200" w:after="80"/>
      </w:pPr>
      <w:r>
        <w:rPr>
          <w:rFonts w:ascii="Times New Roman" w:hAnsi="Times New Roman"/>
          <w:b/>
          <w:sz w:val="22"/>
        </w:rPr>
        <w:t xml:space="preserve">Figure C-4. </w:t>
      </w:r>
      <w:r>
        <w:rPr>
          <w:rFonts w:ascii="Times New Roman" w:hAnsi="Times New Roman"/>
          <w:i/>
          <w:sz w:val="22"/>
        </w:rPr>
        <w:t>Passenger Commute Hub — MapLibre GL Viewport, Map Controls, and Action Sheet</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Passenger Home screen (/tabs/home). Place callouts ① on Header, ② on Vector Map canvas, ③ on Satellite toggle, ④ on 2D/3D Recenter button, ⑤ on Available Driver Count badge, ⑥ on Popular Landmarks carousel, ⑦ on Saved Places link, and ⑧ on Book a Tricycle button.]</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Floating Passenger Header — </w:t>
            </w:r>
            <w:r>
              <w:rPr>
                <w:rFonts w:ascii="Times New Roman" w:hAnsi="Times New Roman"/>
                <w:color w:val="1F2937"/>
                <w:sz w:val="20"/>
              </w:rPr>
              <w:t>Displays commuter profile avatar, greeting, and notification alerts drawer trigger.</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MapLibre GL Vector Map Viewport — </w:t>
            </w:r>
            <w:r>
              <w:rPr>
                <w:rFonts w:ascii="Times New Roman" w:hAnsi="Times New Roman"/>
                <w:color w:val="1F2937"/>
                <w:sz w:val="20"/>
              </w:rPr>
              <w:t>Hardware-accelerated interactive map rendering Santa Rosa Homes street grids, landmarks, and GPS markers.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Satellite Layer Toggle Button — </w:t>
            </w:r>
            <w:r>
              <w:rPr>
                <w:rFonts w:ascii="Times New Roman" w:hAnsi="Times New Roman"/>
                <w:color w:val="1F2937"/>
                <w:sz w:val="20"/>
              </w:rPr>
              <w:t>Switches map styling between crisp vector cartography and high-resolution satellite imagery.</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Unified 2D / 3D &amp; Recenter Control — </w:t>
            </w:r>
            <w:r>
              <w:rPr>
                <w:rFonts w:ascii="Times New Roman" w:hAnsi="Times New Roman"/>
                <w:color w:val="1F2937"/>
                <w:sz w:val="20"/>
              </w:rPr>
              <w:t>Re-centers viewport to device GPS coordinates and toggles 3D perspective pitch angle.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Available Queue Count Pill — </w:t>
            </w:r>
            <w:r>
              <w:rPr>
                <w:rFonts w:ascii="Times New Roman" w:hAnsi="Times New Roman"/>
                <w:color w:val="1F2937"/>
                <w:sz w:val="20"/>
              </w:rPr>
              <w:t>Displays the real-time number of verified drivers currently waiting in queue at the TODA terminal.</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Popular Landmarks Carousel — </w:t>
            </w:r>
            <w:r>
              <w:rPr>
                <w:rFonts w:ascii="Times New Roman" w:hAnsi="Times New Roman"/>
                <w:color w:val="1F2937"/>
                <w:sz w:val="20"/>
              </w:rPr>
              <w:t>Horizontal scroller of frequent destinations configured with standardized municipal fares for 1-tap booking.</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Saved Places Shortcut Link — </w:t>
            </w:r>
            <w:r>
              <w:rPr>
                <w:rFonts w:ascii="Times New Roman" w:hAnsi="Times New Roman"/>
                <w:color w:val="1F2937"/>
                <w:sz w:val="20"/>
              </w:rPr>
              <w:t>Direct navigation link opening personal saved destinations (Home, Work, School).</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Book a Tricycle Action Button — </w:t>
            </w:r>
            <w:r>
              <w:rPr>
                <w:rFonts w:ascii="Times New Roman" w:hAnsi="Times New Roman"/>
                <w:color w:val="1F2937"/>
                <w:sz w:val="20"/>
              </w:rPr>
              <w:t>Primary action trigger opening the detailed pickup and drop-off booking modal.</w:t>
            </w:r>
          </w:p>
        </w:tc>
      </w:tr>
    </w:tbl>
    <w:p>
      <w:pPr>
        <w:spacing w:after="160"/>
      </w:pPr>
    </w:p>
    <w:p>
      <w:pPr>
        <w:keepNext/>
        <w:spacing w:before="240" w:after="80"/>
      </w:pPr>
      <w:r>
        <w:rPr>
          <w:rFonts w:ascii="Times New Roman" w:hAnsi="Times New Roman"/>
          <w:b/>
          <w:color w:val="1E293B"/>
          <w:sz w:val="23"/>
        </w:rPr>
        <w:t>Ride Request Modal &amp; Fare Computation</w:t>
      </w:r>
    </w:p>
    <w:p>
      <w:pPr>
        <w:spacing w:before="0" w:after="120" w:line="300" w:lineRule="auto"/>
        <w:jc w:val="both"/>
      </w:pPr>
      <w:r>
        <w:rPr>
          <w:rFonts w:ascii="Times New Roman" w:hAnsi="Times New Roman"/>
          <w:color w:val="1E293B"/>
          <w:sz w:val="22"/>
        </w:rPr>
        <w:t>The booking modal allows commuters to enter specific Block and Lot pickup addresses, select drop-off destinations, pin exact coordinates manually on the map, adjust passenger count, and review the transparent tariff computation prior to dispatching.</w:t>
      </w:r>
    </w:p>
    <w:p>
      <w:pPr>
        <w:keepNext/>
        <w:spacing w:before="200" w:after="80"/>
      </w:pPr>
      <w:r>
        <w:rPr>
          <w:rFonts w:ascii="Times New Roman" w:hAnsi="Times New Roman"/>
          <w:b/>
          <w:sz w:val="22"/>
        </w:rPr>
        <w:t xml:space="preserve">Figure C-5. </w:t>
      </w:r>
      <w:r>
        <w:rPr>
          <w:rFonts w:ascii="Times New Roman" w:hAnsi="Times New Roman"/>
          <w:i/>
          <w:sz w:val="22"/>
        </w:rPr>
        <w:t>Passenger Booking Modal — Address Entry, Interactive Pinning, Pax Counter, and Fare Breakdown</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open Passenger Booking Modal. Place callouts ① on Dismiss header, ② on Pickup Address input, ③ on GPS Auto pill, ④ on Drop-Off Destination input, ⑤ on Pin on Map button, ⑥ on Pax Counter stepper, ⑦ on Fare Breakdown card, ⑧ on Cash/GCash payment note, and ⑨ on Confirm &amp; Request button.]</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Modal Header &amp; Close Control — </w:t>
            </w:r>
            <w:r>
              <w:rPr>
                <w:rFonts w:ascii="Times New Roman" w:hAnsi="Times New Roman"/>
                <w:color w:val="1F2937"/>
                <w:sz w:val="20"/>
              </w:rPr>
              <w:t>Displays modal title with a dismiss button to cancel booking setup.</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Pickup Address Input Field — </w:t>
            </w:r>
            <w:r>
              <w:rPr>
                <w:rFonts w:ascii="Times New Roman" w:hAnsi="Times New Roman"/>
                <w:color w:val="1F2937"/>
                <w:sz w:val="20"/>
              </w:rPr>
              <w:t>Required text box for entering the commuter's specific Block and Lot inside Santa Rosa Homes.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GPS Auto-Fill Pill — </w:t>
            </w:r>
            <w:r>
              <w:rPr>
                <w:rFonts w:ascii="Times New Roman" w:hAnsi="Times New Roman"/>
                <w:color w:val="1F2937"/>
                <w:sz w:val="20"/>
              </w:rPr>
              <w:t>Indicates that initial pickup coordinates have been acquired via device high-accuracy GPS.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Drop-Off Destination Input — </w:t>
            </w:r>
            <w:r>
              <w:rPr>
                <w:rFonts w:ascii="Times New Roman" w:hAnsi="Times New Roman"/>
                <w:color w:val="1F2937"/>
                <w:sz w:val="20"/>
              </w:rPr>
              <w:t>Input field capturing the destination address or establishment name.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Pin on Map Action Trigger — </w:t>
            </w:r>
            <w:r>
              <w:rPr>
                <w:rFonts w:ascii="Times New Roman" w:hAnsi="Times New Roman"/>
                <w:color w:val="1F2937"/>
                <w:sz w:val="20"/>
              </w:rPr>
              <w:t>Activates interactive map pinning mode allowing the user to select an exact drop-off spot on the map.</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Passenger Counter Stepper — </w:t>
            </w:r>
            <w:r>
              <w:rPr>
                <w:rFonts w:ascii="Times New Roman" w:hAnsi="Times New Roman"/>
                <w:color w:val="1F2937"/>
                <w:sz w:val="20"/>
              </w:rPr>
              <w:t>Adjusts passenger count (1 to 4 pax) with automated tariff rules applied for excess riders.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Barangay Regulated Fare Card — </w:t>
            </w:r>
            <w:r>
              <w:rPr>
                <w:rFonts w:ascii="Times New Roman" w:hAnsi="Times New Roman"/>
                <w:color w:val="1F2937"/>
                <w:sz w:val="20"/>
              </w:rPr>
              <w:t>Displays the official computed tariff based on surveyed road distance and passenger capacity.</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Payment Method Notification — </w:t>
            </w:r>
            <w:r>
              <w:rPr>
                <w:rFonts w:ascii="Times New Roman" w:hAnsi="Times New Roman"/>
                <w:color w:val="1F2937"/>
                <w:sz w:val="20"/>
              </w:rPr>
              <w:t>Informs passengers that payment is made directly upon arrival via Cash or GCash.</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9</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Confirm &amp; Request Tricycle CTA — </w:t>
            </w:r>
            <w:r>
              <w:rPr>
                <w:rFonts w:ascii="Times New Roman" w:hAnsi="Times New Roman"/>
                <w:color w:val="1F2937"/>
                <w:sz w:val="20"/>
              </w:rPr>
              <w:t>Dispatches the ride request to the #1 prioritized driver in the active terminal queue.</w:t>
            </w:r>
          </w:p>
        </w:tc>
      </w:tr>
    </w:tbl>
    <w:p>
      <w:pPr>
        <w:spacing w:after="160"/>
      </w:pPr>
    </w:p>
    <w:p>
      <w:pPr>
        <w:keepNext/>
        <w:spacing w:before="240" w:after="80"/>
      </w:pPr>
      <w:r>
        <w:rPr>
          <w:rFonts w:ascii="Times New Roman" w:hAnsi="Times New Roman"/>
          <w:b/>
          <w:color w:val="1E293B"/>
          <w:sz w:val="23"/>
        </w:rPr>
        <w:t>Active Ride Tracking &amp; Real-Time In-App Trip Chat</w:t>
      </w:r>
    </w:p>
    <w:p>
      <w:pPr>
        <w:spacing w:before="0" w:after="120" w:line="300" w:lineRule="auto"/>
        <w:jc w:val="both"/>
      </w:pPr>
      <w:r>
        <w:rPr>
          <w:rFonts w:ascii="Times New Roman" w:hAnsi="Times New Roman"/>
          <w:color w:val="1E293B"/>
          <w:sz w:val="22"/>
        </w:rPr>
        <w:t>Once a driver accepts the trip, the passenger sheet transitions through real-time lifecycle states (En Route, Arrived, In Transit). Commuters can track driver proximity, initiate cellular phone calls, exchange in-app chat messages, and access safety reporting features.</w:t>
      </w:r>
    </w:p>
    <w:p>
      <w:pPr>
        <w:keepNext/>
        <w:spacing w:before="200" w:after="80"/>
      </w:pPr>
      <w:r>
        <w:rPr>
          <w:rFonts w:ascii="Times New Roman" w:hAnsi="Times New Roman"/>
          <w:b/>
          <w:sz w:val="22"/>
        </w:rPr>
        <w:t xml:space="preserve">Figure C-6. </w:t>
      </w:r>
      <w:r>
        <w:rPr>
          <w:rFonts w:ascii="Times New Roman" w:hAnsi="Times New Roman"/>
          <w:i/>
          <w:sz w:val="22"/>
        </w:rPr>
        <w:t>Active Ride Status Card and Real-Time Trip Chat Drawer</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side-by-side screenshots of the Passenger Active Trip Sheet (En Route state) and the In-App Trip Chat Drawer. Place callouts ① to ④ on the trip card, and ⑤ to ⑧ on the chat drawer.]</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Active Trip Status Ribbon — </w:t>
            </w:r>
            <w:r>
              <w:rPr>
                <w:rFonts w:ascii="Times New Roman" w:hAnsi="Times New Roman"/>
                <w:color w:val="1F2937"/>
                <w:sz w:val="20"/>
              </w:rPr>
              <w:t>Dynamic status bar indicating live trip state (En Route, Arrived, In Transit) and agreed fare.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Driver Identification Card — </w:t>
            </w:r>
            <w:r>
              <w:rPr>
                <w:rFonts w:ascii="Times New Roman" w:hAnsi="Times New Roman"/>
                <w:color w:val="1F2937"/>
                <w:sz w:val="20"/>
              </w:rPr>
              <w:t>Displays assigned driver photo, verified name, and 6-digit MTOP franchise number.</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One-Touch Cellular Call Button — </w:t>
            </w:r>
            <w:r>
              <w:rPr>
                <w:rFonts w:ascii="Times New Roman" w:hAnsi="Times New Roman"/>
                <w:color w:val="1F2937"/>
                <w:sz w:val="20"/>
              </w:rPr>
              <w:t>Initiates an immediate cellular phone call to the driver for voice coordination.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Chat with Driver Action Button — </w:t>
            </w:r>
            <w:r>
              <w:rPr>
                <w:rFonts w:ascii="Times New Roman" w:hAnsi="Times New Roman"/>
                <w:color w:val="1F2937"/>
                <w:sz w:val="20"/>
              </w:rPr>
              <w:t>Opens the real-time trip chat drawer with dynamic unread message count badge.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Chat Drawer Header &amp; User Identity — </w:t>
            </w:r>
            <w:r>
              <w:rPr>
                <w:rFonts w:ascii="Times New Roman" w:hAnsi="Times New Roman"/>
                <w:color w:val="1F2937"/>
                <w:sz w:val="20"/>
              </w:rPr>
              <w:t>Displays recipient identity, active ride tag, and a drag handle to dismiss.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Quick Response Preset Chips — </w:t>
            </w:r>
            <w:r>
              <w:rPr>
                <w:rFonts w:ascii="Times New Roman" w:hAnsi="Times New Roman"/>
                <w:color w:val="1F2937"/>
                <w:sz w:val="20"/>
              </w:rPr>
              <w:t>One-tap preset messages (e.g. 'Where are you?', 'I am waiting outside') for rapid communication.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Chronological Message Feed — </w:t>
            </w:r>
            <w:r>
              <w:rPr>
                <w:rFonts w:ascii="Times New Roman" w:hAnsi="Times New Roman"/>
                <w:color w:val="1F2937"/>
                <w:sz w:val="20"/>
              </w:rPr>
              <w:t>Message history stream showing sent and received chat bubbles with delivery timestamps.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Message Input Bar &amp; Send Button — </w:t>
            </w:r>
            <w:r>
              <w:rPr>
                <w:rFonts w:ascii="Times New Roman" w:hAnsi="Times New Roman"/>
                <w:color w:val="1F2937"/>
                <w:sz w:val="20"/>
              </w:rPr>
              <w:t>Text input field supporting up to 250 characters with instant submission.</w:t>
            </w:r>
          </w:p>
        </w:tc>
      </w:tr>
    </w:tbl>
    <w:p>
      <w:pPr>
        <w:spacing w:after="160"/>
      </w:pPr>
    </w:p>
    <w:p>
      <w:pPr>
        <w:keepNext/>
        <w:spacing w:before="320" w:after="120"/>
      </w:pPr>
      <w:r>
        <w:rPr>
          <w:rFonts w:ascii="Times New Roman" w:hAnsi="Times New Roman"/>
          <w:b/>
          <w:color w:val="0F172A"/>
          <w:sz w:val="26"/>
        </w:rPr>
        <w:t>Driver Operations &amp; Queue Dispatch Hub</w:t>
      </w:r>
    </w:p>
    <w:p>
      <w:pPr>
        <w:keepNext/>
        <w:spacing w:before="240" w:after="80"/>
      </w:pPr>
      <w:r>
        <w:rPr>
          <w:rFonts w:ascii="Times New Roman" w:hAnsi="Times New Roman"/>
          <w:b/>
          <w:color w:val="1E293B"/>
          <w:sz w:val="23"/>
        </w:rPr>
        <w:t>Duty Status, Geofenced Queue Positioning &amp; Hero Card</w:t>
      </w:r>
    </w:p>
    <w:p>
      <w:pPr>
        <w:spacing w:before="0" w:after="120" w:line="300" w:lineRule="auto"/>
        <w:jc w:val="both"/>
      </w:pPr>
      <w:r>
        <w:rPr>
          <w:rFonts w:ascii="Times New Roman" w:hAnsi="Times New Roman"/>
          <w:color w:val="1E293B"/>
          <w:sz w:val="22"/>
        </w:rPr>
        <w:t>The Driver Queue Hub manages operator duty state, geofenced terminal check-in, queue priority order, and active trip execution. When drivers enter the 35-meter terminal geofence, toggling On Duty automatically registers them into the First-In, First-Out (FIFO) queue.</w:t>
      </w:r>
    </w:p>
    <w:p>
      <w:pPr>
        <w:keepNext/>
        <w:spacing w:before="200" w:after="80"/>
      </w:pPr>
      <w:r>
        <w:rPr>
          <w:rFonts w:ascii="Times New Roman" w:hAnsi="Times New Roman"/>
          <w:b/>
          <w:sz w:val="22"/>
        </w:rPr>
        <w:t xml:space="preserve">Figure C-7. </w:t>
      </w:r>
      <w:r>
        <w:rPr>
          <w:rFonts w:ascii="Times New Roman" w:hAnsi="Times New Roman"/>
          <w:i/>
          <w:sz w:val="22"/>
        </w:rPr>
        <w:t>Driver Queue Management Hub — Duty Toggle, Queue Position Hero Card, and Active Trips List</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Driver Home screen (/tabs/home) in On-Duty state. Place callouts ① on Driver Header, ② on Floating Duty Power button, ③ on Collapsed Status badge, ④ on Queue Position Hero Card, ⑤ on Start Walk-In Ride button, ⑥ on Active Terminal Queue roster, and ⑦ on Drivers On Trip feed.]</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Driver Floating Header — </w:t>
            </w:r>
            <w:r>
              <w:rPr>
                <w:rFonts w:ascii="Times New Roman" w:hAnsi="Times New Roman"/>
                <w:color w:val="1F2937"/>
                <w:sz w:val="20"/>
              </w:rPr>
              <w:t>Displays driver name, assigned MTOP franchise number, and notification drawer access.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Floating Duty Power Toggle — </w:t>
            </w:r>
            <w:r>
              <w:rPr>
                <w:rFonts w:ascii="Times New Roman" w:hAnsi="Times New Roman"/>
                <w:color w:val="1F2937"/>
                <w:sz w:val="20"/>
              </w:rPr>
              <w:t>Primary button allowing verified drivers to switch between On-Duty (Queue active) and Off-Duty.</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Collapsed Status Row Badge — </w:t>
            </w:r>
            <w:r>
              <w:rPr>
                <w:rFonts w:ascii="Times New Roman" w:hAnsi="Times New Roman"/>
                <w:color w:val="1F2937"/>
                <w:sz w:val="20"/>
              </w:rPr>
              <w:t>Displays live queue ranking (e.g., '#1 IN QUEUE', '#2 IN QUEUE', or 'OFF DUTY').</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Queue Position Hero Card — </w:t>
            </w:r>
            <w:r>
              <w:rPr>
                <w:rFonts w:ascii="Times New Roman" w:hAnsi="Times New Roman"/>
                <w:color w:val="1F2937"/>
                <w:sz w:val="20"/>
              </w:rPr>
              <w:t>Morphing gradient card displaying exact queue priority, live status, and terminal instructions.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Start Terminal Walk-In Ride Button — </w:t>
            </w:r>
            <w:r>
              <w:rPr>
                <w:rFonts w:ascii="Times New Roman" w:hAnsi="Times New Roman"/>
                <w:color w:val="1F2937"/>
                <w:sz w:val="20"/>
              </w:rPr>
              <w:t>Action button allowing drivers to record walk-in passengers boarding at the terminal station.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Active Terminal Queue Stream — </w:t>
            </w:r>
            <w:r>
              <w:rPr>
                <w:rFonts w:ascii="Times New Roman" w:hAnsi="Times New Roman"/>
                <w:color w:val="1F2937"/>
                <w:sz w:val="20"/>
              </w:rPr>
              <w:t>Live list of all drivers currently queued at the central terminal, ordered by arrival sequence.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Drivers Currently On Trip Section — </w:t>
            </w:r>
            <w:r>
              <w:rPr>
                <w:rFonts w:ascii="Times New Roman" w:hAnsi="Times New Roman"/>
                <w:color w:val="1F2937"/>
                <w:sz w:val="20"/>
              </w:rPr>
              <w:t>Displays active trips, destinations, and fares for drivers currently out on transit.</w:t>
            </w:r>
          </w:p>
        </w:tc>
      </w:tr>
    </w:tbl>
    <w:p>
      <w:pPr>
        <w:spacing w:after="160"/>
      </w:pPr>
    </w:p>
    <w:p>
      <w:pPr>
        <w:keepNext/>
        <w:spacing w:before="240" w:after="80"/>
      </w:pPr>
      <w:r>
        <w:rPr>
          <w:rFonts w:ascii="Times New Roman" w:hAnsi="Times New Roman"/>
          <w:b/>
          <w:color w:val="1E293B"/>
          <w:sz w:val="23"/>
        </w:rPr>
        <w:t>Incoming Offer Bargaining, En Route &amp; Drop-Off Completion</w:t>
      </w:r>
    </w:p>
    <w:p>
      <w:pPr>
        <w:spacing w:before="0" w:after="120" w:line="300" w:lineRule="auto"/>
        <w:jc w:val="both"/>
      </w:pPr>
      <w:r>
        <w:rPr>
          <w:rFonts w:ascii="Times New Roman" w:hAnsi="Times New Roman"/>
          <w:color w:val="1E293B"/>
          <w:sz w:val="22"/>
        </w:rPr>
        <w:t>When an online passenger books a ride, the #1 queued driver receives a 20-second incoming offer sheet. The driver can accept or use the Fare Bargaining Stepper to propose an adjusted rate. Once accepted, the card guides the driver through pickup, passenger boarding, transit, and drop-off completion.</w:t>
      </w:r>
    </w:p>
    <w:p>
      <w:pPr>
        <w:keepNext/>
        <w:spacing w:before="200" w:after="80"/>
      </w:pPr>
      <w:r>
        <w:rPr>
          <w:rFonts w:ascii="Times New Roman" w:hAnsi="Times New Roman"/>
          <w:b/>
          <w:sz w:val="22"/>
        </w:rPr>
        <w:t xml:space="preserve">Figure C-8. </w:t>
      </w:r>
      <w:r>
        <w:rPr>
          <w:rFonts w:ascii="Times New Roman" w:hAnsi="Times New Roman"/>
          <w:i/>
          <w:sz w:val="22"/>
        </w:rPr>
        <w:t>Driver Ride Lifecycle — Incoming Offer Bargaining, En Route, and Drop-Off Completion</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three stages of the driver ride lifecycle: (A) Incoming Offer Bargaining sheet, (B) Passenger Boarding state, and (C) Complete Drop Off card. Place callouts ① to ③ on Offer sheet, ④ to ⑥ on Boarding card, and ⑦ on Drop-Off card.]</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20-Second Offer Countdown Bar — </w:t>
            </w:r>
            <w:r>
              <w:rPr>
                <w:rFonts w:ascii="Times New Roman" w:hAnsi="Times New Roman"/>
                <w:color w:val="1F2937"/>
                <w:sz w:val="20"/>
              </w:rPr>
              <w:t>Progress bar showing remaining decision time before the offer automatically advances to the next driver in line.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Fare Proposal Adjuster Stepper &amp; Presets — </w:t>
            </w:r>
            <w:r>
              <w:rPr>
                <w:rFonts w:ascii="Times New Roman" w:hAnsi="Times New Roman"/>
                <w:color w:val="1F2937"/>
                <w:sz w:val="20"/>
              </w:rPr>
              <w:t>Interactive '+' and '-' stepper buttons (₱5 increments) and quick preset pills (₱20–₱40) for proposing fares.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Send Fare Proposal Button — </w:t>
            </w:r>
            <w:r>
              <w:rPr>
                <w:rFonts w:ascii="Times New Roman" w:hAnsi="Times New Roman"/>
                <w:color w:val="1F2937"/>
                <w:sz w:val="20"/>
              </w:rPr>
              <w:t>Transmits the driver's proposed fare to the passenger for instant confirmation.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Arrived at Pickup Status Bar — </w:t>
            </w:r>
            <w:r>
              <w:rPr>
                <w:rFonts w:ascii="Times New Roman" w:hAnsi="Times New Roman"/>
                <w:color w:val="1F2937"/>
                <w:sz w:val="20"/>
              </w:rPr>
              <w:t>Active status indicator confirming the driver has arrived at the commuter's pickup address.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Trip Destination Overview Block — </w:t>
            </w:r>
            <w:r>
              <w:rPr>
                <w:rFonts w:ascii="Times New Roman" w:hAnsi="Times New Roman"/>
                <w:color w:val="1F2937"/>
                <w:sz w:val="20"/>
              </w:rPr>
              <w:t>Displays destination landmark, passenger count, and route summary.</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Start Trip / Depart Action Button — </w:t>
            </w:r>
            <w:r>
              <w:rPr>
                <w:rFonts w:ascii="Times New Roman" w:hAnsi="Times New Roman"/>
                <w:color w:val="1F2937"/>
                <w:sz w:val="20"/>
              </w:rPr>
              <w:t>Transitions trip state to 'In Transit' once the passenger has safely boarded the tricycle.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Complete Drop Off Action Button — </w:t>
            </w:r>
            <w:r>
              <w:rPr>
                <w:rFonts w:ascii="Times New Roman" w:hAnsi="Times New Roman"/>
                <w:color w:val="1F2937"/>
                <w:sz w:val="20"/>
              </w:rPr>
              <w:t>Concludes the ride upon arrival, credits earnings to the driver ledger, and activates terminal return flow.</w:t>
            </w:r>
          </w:p>
        </w:tc>
      </w:tr>
    </w:tbl>
    <w:p>
      <w:pPr>
        <w:spacing w:after="160"/>
      </w:pPr>
    </w:p>
    <w:p>
      <w:pPr>
        <w:keepNext/>
        <w:spacing w:before="240" w:after="80"/>
      </w:pPr>
      <w:r>
        <w:rPr>
          <w:rFonts w:ascii="Times New Roman" w:hAnsi="Times New Roman"/>
          <w:b/>
          <w:color w:val="1E293B"/>
          <w:sz w:val="23"/>
        </w:rPr>
        <w:t>Terminal Walk-In &amp; Wayside Dispatch Modal</w:t>
      </w:r>
    </w:p>
    <w:p>
      <w:pPr>
        <w:spacing w:before="0" w:after="120" w:line="300" w:lineRule="auto"/>
        <w:jc w:val="both"/>
      </w:pPr>
      <w:r>
        <w:rPr>
          <w:rFonts w:ascii="Times New Roman" w:hAnsi="Times New Roman"/>
          <w:color w:val="1E293B"/>
          <w:sz w:val="22"/>
        </w:rPr>
        <w:t>The Terminal &amp; Wayside Ride Modal enables drivers to log passengers boarding directly at the station or flagged down en route while returning to the terminal, computing regulated fares automatically.</w:t>
      </w:r>
    </w:p>
    <w:p>
      <w:pPr>
        <w:keepNext/>
        <w:spacing w:before="200" w:after="80"/>
      </w:pPr>
      <w:r>
        <w:rPr>
          <w:rFonts w:ascii="Times New Roman" w:hAnsi="Times New Roman"/>
          <w:b/>
          <w:sz w:val="22"/>
        </w:rPr>
        <w:t xml:space="preserve">Figure C-9. </w:t>
      </w:r>
      <w:r>
        <w:rPr>
          <w:rFonts w:ascii="Times New Roman" w:hAnsi="Times New Roman"/>
          <w:i/>
          <w:sz w:val="22"/>
        </w:rPr>
        <w:t>Terminal Walk-In &amp; Wayside Dispatch Modal</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Terminal Walk-In Ride modal. Place callouts ① on Header, ② on Route Origin, ③ on Destination Barangay chips, ④ on Pax Counter pills, ⑤ on Tariff Breakdown card, and ⑥ on Depart &amp; Start Trip button.]</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Modal Header &amp; Dispatch Type — </w:t>
            </w:r>
            <w:r>
              <w:rPr>
                <w:rFonts w:ascii="Times New Roman" w:hAnsi="Times New Roman"/>
                <w:color w:val="1F2937"/>
                <w:sz w:val="20"/>
              </w:rPr>
              <w:t>Identifies dispatch mode (Terminal Dispatch or Wayside Dispatch).</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Route Origin Point — </w:t>
            </w:r>
            <w:r>
              <w:rPr>
                <w:rFonts w:ascii="Times New Roman" w:hAnsi="Times New Roman"/>
                <w:color w:val="1F2937"/>
                <w:sz w:val="20"/>
              </w:rPr>
              <w:t>Displays origin location (Central Terminal or current en route GPS coordinates).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Destination Barangay Chips Grid — </w:t>
            </w:r>
            <w:r>
              <w:rPr>
                <w:rFonts w:ascii="Times New Roman" w:hAnsi="Times New Roman"/>
                <w:color w:val="1F2937"/>
                <w:sz w:val="20"/>
              </w:rPr>
              <w:t>Selectable destination buttons showing zone names and surveyed distance in kilometers.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Passenger Count Selector Pills — </w:t>
            </w:r>
            <w:r>
              <w:rPr>
                <w:rFonts w:ascii="Times New Roman" w:hAnsi="Times New Roman"/>
                <w:color w:val="1F2937"/>
                <w:sz w:val="20"/>
              </w:rPr>
              <w:t>Configures passenger volume (1 to 4 passengers).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Official Tariff Breakdown Card — </w:t>
            </w:r>
            <w:r>
              <w:rPr>
                <w:rFonts w:ascii="Times New Roman" w:hAnsi="Times New Roman"/>
                <w:color w:val="1F2937"/>
                <w:sz w:val="20"/>
              </w:rPr>
              <w:t>Displays official municipal tariff calculated based on destination distance and passenger volume.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Depart &amp; Start Trip Button — </w:t>
            </w:r>
            <w:r>
              <w:rPr>
                <w:rFonts w:ascii="Times New Roman" w:hAnsi="Times New Roman"/>
                <w:color w:val="1F2937"/>
                <w:sz w:val="20"/>
              </w:rPr>
              <w:t>Dispatches vehicle and temporarily removes unit from queue until completion.</w:t>
            </w:r>
          </w:p>
        </w:tc>
      </w:tr>
    </w:tbl>
    <w:p>
      <w:pPr>
        <w:spacing w:after="160"/>
      </w:pPr>
    </w:p>
    <w:p>
      <w:pPr>
        <w:keepNext/>
        <w:spacing w:before="320" w:after="120"/>
      </w:pPr>
      <w:r>
        <w:rPr>
          <w:rFonts w:ascii="Times New Roman" w:hAnsi="Times New Roman"/>
          <w:b/>
          <w:color w:val="0F172A"/>
          <w:sz w:val="26"/>
        </w:rPr>
        <w:t>Trip Feedback, Rating &amp; Incident Reporting</w:t>
      </w:r>
    </w:p>
    <w:p>
      <w:pPr>
        <w:keepNext/>
        <w:spacing w:before="240" w:after="80"/>
      </w:pPr>
      <w:r>
        <w:rPr>
          <w:rFonts w:ascii="Times New Roman" w:hAnsi="Times New Roman"/>
          <w:b/>
          <w:color w:val="1E293B"/>
          <w:sz w:val="23"/>
        </w:rPr>
        <w:t>Passenger 5-Star Rating &amp; Dispute Filing Modal</w:t>
      </w:r>
    </w:p>
    <w:p>
      <w:pPr>
        <w:spacing w:before="0" w:after="120" w:line="300" w:lineRule="auto"/>
        <w:jc w:val="both"/>
      </w:pPr>
      <w:r>
        <w:rPr>
          <w:rFonts w:ascii="Times New Roman" w:hAnsi="Times New Roman"/>
          <w:color w:val="1E293B"/>
          <w:sz w:val="22"/>
        </w:rPr>
        <w:t>Upon trip completion, passengers can rate driver service, select compliment tags, and leave feedback. If an issue occurred, switching to Incident Report Mode submits a formal complaint directly to TODA Administration.</w:t>
      </w:r>
    </w:p>
    <w:p>
      <w:pPr>
        <w:keepNext/>
        <w:spacing w:before="200" w:after="80"/>
      </w:pPr>
      <w:r>
        <w:rPr>
          <w:rFonts w:ascii="Times New Roman" w:hAnsi="Times New Roman"/>
          <w:b/>
          <w:sz w:val="22"/>
        </w:rPr>
        <w:t xml:space="preserve">Figure C-10. </w:t>
      </w:r>
      <w:r>
        <w:rPr>
          <w:rFonts w:ascii="Times New Roman" w:hAnsi="Times New Roman"/>
          <w:i/>
          <w:sz w:val="22"/>
        </w:rPr>
        <w:t>Trip Rating and Administrative Incident Report Modal</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side-by-side screenshots of the 5-Star Rating view and Incident Report Mode. Place callouts ① to ③ on Rating view, and ④ to ⑦ on Incident Report view.]</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Trip Completed Celebration Header — </w:t>
            </w:r>
            <w:r>
              <w:rPr>
                <w:rFonts w:ascii="Times New Roman" w:hAnsi="Times New Roman"/>
                <w:color w:val="1F2937"/>
                <w:sz w:val="20"/>
              </w:rPr>
              <w:t>Confirms trip completion with summary of fare paid and driver MTOP body number.</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Interactive 5-Star Rating Selector — </w:t>
            </w:r>
            <w:r>
              <w:rPr>
                <w:rFonts w:ascii="Times New Roman" w:hAnsi="Times New Roman"/>
                <w:color w:val="1F2937"/>
                <w:sz w:val="20"/>
              </w:rPr>
              <w:t>Allows awarding 1 to 5 stars with dynamic evaluation text labels (Poor, Fair, Good, Very Good, Excellent).</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Compliment Tag Chips — </w:t>
            </w:r>
            <w:r>
              <w:rPr>
                <w:rFonts w:ascii="Times New Roman" w:hAnsi="Times New Roman"/>
                <w:color w:val="1F2937"/>
                <w:sz w:val="20"/>
              </w:rPr>
              <w:t>Selectable commendation chips (Polite Driver, Safe Driving, Clean Tricycle, On-Time Arrival).</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Incident Report Modal Header — </w:t>
            </w:r>
            <w:r>
              <w:rPr>
                <w:rFonts w:ascii="Times New Roman" w:hAnsi="Times New Roman"/>
                <w:color w:val="1F2937"/>
                <w:sz w:val="20"/>
              </w:rPr>
              <w:t>Dedicated administrative reporting interface for filing safety complaints and overcharging.</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Issue Category Selection Grid — </w:t>
            </w:r>
            <w:r>
              <w:rPr>
                <w:rFonts w:ascii="Times New Roman" w:hAnsi="Times New Roman"/>
                <w:color w:val="1F2937"/>
                <w:sz w:val="20"/>
              </w:rPr>
              <w:t>Categorizes incident type (Overcharging, Reckless Driving, Rude Behavior, Vehicle Condition).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Incident Details Textarea — </w:t>
            </w:r>
            <w:r>
              <w:rPr>
                <w:rFonts w:ascii="Times New Roman" w:hAnsi="Times New Roman"/>
                <w:color w:val="1F2937"/>
                <w:sz w:val="20"/>
              </w:rPr>
              <w:t>Detailed narrative text box capturing specific circumstances of the complaint (max 600 chars).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Submit Incident Report CTA — </w:t>
            </w:r>
            <w:r>
              <w:rPr>
                <w:rFonts w:ascii="Times New Roman" w:hAnsi="Times New Roman"/>
                <w:color w:val="1F2937"/>
                <w:sz w:val="20"/>
              </w:rPr>
              <w:t>Dispatches the report directly into the TODA Admin dispute resolution console.</w:t>
            </w:r>
          </w:p>
        </w:tc>
      </w:tr>
    </w:tbl>
    <w:p>
      <w:pPr>
        <w:spacing w:after="160"/>
      </w:pPr>
    </w:p>
    <w:p>
      <w:pPr>
        <w:keepNext/>
        <w:spacing w:before="320" w:after="120"/>
      </w:pPr>
      <w:r>
        <w:rPr>
          <w:rFonts w:ascii="Times New Roman" w:hAnsi="Times New Roman"/>
          <w:b/>
          <w:color w:val="0F172A"/>
          <w:sz w:val="26"/>
        </w:rPr>
        <w:t>Trip History &amp; Digital Fare Receipts</w:t>
      </w:r>
    </w:p>
    <w:p>
      <w:pPr>
        <w:keepNext/>
        <w:spacing w:before="240" w:after="80"/>
      </w:pPr>
      <w:r>
        <w:rPr>
          <w:rFonts w:ascii="Times New Roman" w:hAnsi="Times New Roman"/>
          <w:b/>
          <w:color w:val="1E293B"/>
          <w:sz w:val="23"/>
        </w:rPr>
        <w:t>Trip Ledger &amp; Digital Receipt Modal</w:t>
      </w:r>
    </w:p>
    <w:p>
      <w:pPr>
        <w:spacing w:before="0" w:after="120" w:line="300" w:lineRule="auto"/>
        <w:jc w:val="both"/>
      </w:pPr>
      <w:r>
        <w:rPr>
          <w:rFonts w:ascii="Times New Roman" w:hAnsi="Times New Roman"/>
          <w:color w:val="1E293B"/>
          <w:sz w:val="22"/>
        </w:rPr>
        <w:t>The History Ledger maintains an auditable record of all completed, walk-in, and cancelled trips for both passengers and drivers. Users can search by destination, filter by date range, and view itemized digital receipts.</w:t>
      </w:r>
    </w:p>
    <w:p>
      <w:pPr>
        <w:keepNext/>
        <w:spacing w:before="200" w:after="80"/>
      </w:pPr>
      <w:r>
        <w:rPr>
          <w:rFonts w:ascii="Times New Roman" w:hAnsi="Times New Roman"/>
          <w:b/>
          <w:sz w:val="22"/>
        </w:rPr>
        <w:t xml:space="preserve">Figure C-11. </w:t>
      </w:r>
      <w:r>
        <w:rPr>
          <w:rFonts w:ascii="Times New Roman" w:hAnsi="Times New Roman"/>
          <w:i/>
          <w:sz w:val="22"/>
        </w:rPr>
        <w:t>Trip History Ledger and Digital Fare Receipt Modal</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History tab (/tabs/history) alongside the open Digital Receipt Modal. Place callouts ① to ③ on the ledger stream, and ④ to ⑦ on the receipt modal.]</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Search Bar &amp; Filter Horizon Tabs — </w:t>
            </w:r>
            <w:r>
              <w:rPr>
                <w:rFonts w:ascii="Times New Roman" w:hAnsi="Times New Roman"/>
                <w:color w:val="1F2937"/>
                <w:sz w:val="20"/>
              </w:rPr>
              <w:t>Real-time search filtering by destination, passenger, or trip ID with time horizon chips (All, Today, Week, Month).</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Trip Ledger Card — </w:t>
            </w:r>
            <w:r>
              <w:rPr>
                <w:rFonts w:ascii="Times New Roman" w:hAnsi="Times New Roman"/>
                <w:color w:val="1F2937"/>
                <w:sz w:val="20"/>
              </w:rPr>
              <w:t>Card displaying trip ID, timestamp, pickup/drop-off route nodes, total fare, and driver/passenger identity.</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Rating Badge &amp; Review Snippet — </w:t>
            </w:r>
            <w:r>
              <w:rPr>
                <w:rFonts w:ascii="Times New Roman" w:hAnsi="Times New Roman"/>
                <w:color w:val="1F2937"/>
                <w:sz w:val="20"/>
              </w:rPr>
              <w:t>Displays customer rating score and attached feedback comment quote.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Official Digital Receipt Header — </w:t>
            </w:r>
            <w:r>
              <w:rPr>
                <w:rFonts w:ascii="Times New Roman" w:hAnsi="Times New Roman"/>
                <w:color w:val="1F2937"/>
                <w:sz w:val="20"/>
              </w:rPr>
              <w:t>Modal header displaying certified trip number, status, and completion timestamp.</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Transit Route Timeline — </w:t>
            </w:r>
            <w:r>
              <w:rPr>
                <w:rFonts w:ascii="Times New Roman" w:hAnsi="Times New Roman"/>
                <w:color w:val="1F2937"/>
                <w:sz w:val="20"/>
              </w:rPr>
              <w:t>Color-coded route node breakdown indicating pickup and drop-off addresses.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Participants &amp; Vehicle Metadata — </w:t>
            </w:r>
            <w:r>
              <w:rPr>
                <w:rFonts w:ascii="Times New Roman" w:hAnsi="Times New Roman"/>
                <w:color w:val="1F2937"/>
                <w:sz w:val="20"/>
              </w:rPr>
              <w:t>Displays assigned driver, MTOP body number, and passenger contact details.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Itemized Fare Breakdown — </w:t>
            </w:r>
            <w:r>
              <w:rPr>
                <w:rFonts w:ascii="Times New Roman" w:hAnsi="Times New Roman"/>
                <w:color w:val="1F2937"/>
                <w:sz w:val="20"/>
              </w:rPr>
              <w:t>Detailed tariff itemization including base transit fare, distance surcharge, and total payment collected.</w:t>
            </w:r>
          </w:p>
        </w:tc>
      </w:tr>
    </w:tbl>
    <w:p>
      <w:pPr>
        <w:spacing w:after="160"/>
      </w:pPr>
    </w:p>
    <w:p>
      <w:pPr>
        <w:keepNext/>
        <w:spacing w:before="320" w:after="120"/>
      </w:pPr>
      <w:r>
        <w:rPr>
          <w:rFonts w:ascii="Times New Roman" w:hAnsi="Times New Roman"/>
          <w:b/>
          <w:color w:val="0F172A"/>
          <w:sz w:val="26"/>
        </w:rPr>
        <w:t>Saved Places &amp; Daily Commute Shortcuts</w:t>
      </w:r>
    </w:p>
    <w:p>
      <w:pPr>
        <w:keepNext/>
        <w:spacing w:before="240" w:after="80"/>
      </w:pPr>
      <w:r>
        <w:rPr>
          <w:rFonts w:ascii="Times New Roman" w:hAnsi="Times New Roman"/>
          <w:b/>
          <w:color w:val="1E293B"/>
          <w:sz w:val="23"/>
        </w:rPr>
        <w:t>Saved Places Management &amp; Mini-Map Pinning Canvas</w:t>
      </w:r>
    </w:p>
    <w:p>
      <w:pPr>
        <w:spacing w:before="0" w:after="120" w:line="300" w:lineRule="auto"/>
        <w:jc w:val="both"/>
      </w:pPr>
      <w:r>
        <w:rPr>
          <w:rFonts w:ascii="Times New Roman" w:hAnsi="Times New Roman"/>
          <w:color w:val="1E293B"/>
          <w:sz w:val="22"/>
        </w:rPr>
        <w:t>The Saved Places Module provides 1-tap fast booking shortcuts for frequent destinations (Home, Work, School, Market). Commuters can save custom addresses or drop exact pins using the embedded mini-map canvas.</w:t>
      </w:r>
    </w:p>
    <w:p>
      <w:pPr>
        <w:keepNext/>
        <w:spacing w:before="200" w:after="80"/>
      </w:pPr>
      <w:r>
        <w:rPr>
          <w:rFonts w:ascii="Times New Roman" w:hAnsi="Times New Roman"/>
          <w:b/>
          <w:sz w:val="22"/>
        </w:rPr>
        <w:t xml:space="preserve">Figure C-12. </w:t>
      </w:r>
      <w:r>
        <w:rPr>
          <w:rFonts w:ascii="Times New Roman" w:hAnsi="Times New Roman"/>
          <w:i/>
          <w:sz w:val="22"/>
        </w:rPr>
        <w:t>Saved Places Hub and Mini-Map Pinning Modal</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Saved Places screen (/tabs/saved) alongside the Add/Edit Saved Place modal. Place callouts ① to ③ on the shortcuts list, and ④ to ⑦ on the place setup modal.]</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Daily Commute Shortcuts Stack — </w:t>
            </w:r>
            <w:r>
              <w:rPr>
                <w:rFonts w:ascii="Times New Roman" w:hAnsi="Times New Roman"/>
                <w:color w:val="1F2937"/>
                <w:sz w:val="20"/>
              </w:rPr>
              <w:t>List of configured personal locations equipped with 1-tap fast booking triggers.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Location Category Icon &amp; Title — </w:t>
            </w:r>
            <w:r>
              <w:rPr>
                <w:rFonts w:ascii="Times New Roman" w:hAnsi="Times New Roman"/>
                <w:color w:val="1F2937"/>
                <w:sz w:val="20"/>
              </w:rPr>
              <w:t>Visual category badge (Work, School, Market, Custom) with destination address subtitle.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One-Tap Instant Booking Trigger — </w:t>
            </w:r>
            <w:r>
              <w:rPr>
                <w:rFonts w:ascii="Times New Roman" w:hAnsi="Times New Roman"/>
                <w:color w:val="1F2937"/>
                <w:sz w:val="20"/>
              </w:rPr>
              <w:t>Automatically launches booking modal with destination coordinates and landmark pre-filled.</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Add/Edit Place Modal Header — </w:t>
            </w:r>
            <w:r>
              <w:rPr>
                <w:rFonts w:ascii="Times New Roman" w:hAnsi="Times New Roman"/>
                <w:color w:val="1F2937"/>
                <w:sz w:val="20"/>
              </w:rPr>
              <w:t>Contextual modal header for setting up or updating saved coordinate records.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Category Selector Grid — </w:t>
            </w:r>
            <w:r>
              <w:rPr>
                <w:rFonts w:ascii="Times New Roman" w:hAnsi="Times New Roman"/>
                <w:color w:val="1F2937"/>
                <w:sz w:val="20"/>
              </w:rPr>
              <w:t>Tile selector assigning category classification and map icons (School, Work, Market, Favorite, Custom).</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Interactive Mini-Map Pinning Canvas — </w:t>
            </w:r>
            <w:r>
              <w:rPr>
                <w:rFonts w:ascii="Times New Roman" w:hAnsi="Times New Roman"/>
                <w:color w:val="1F2937"/>
                <w:sz w:val="20"/>
              </w:rPr>
              <w:t>Embedded vector map canvas supporting panning, zoom controls, and touch-pinning to lock coordinates.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Save Place Action Button — </w:t>
            </w:r>
            <w:r>
              <w:rPr>
                <w:rFonts w:ascii="Times New Roman" w:hAnsi="Times New Roman"/>
                <w:color w:val="1F2937"/>
                <w:sz w:val="20"/>
              </w:rPr>
              <w:t>Persists the location record to the passenger's account profile.</w:t>
            </w:r>
          </w:p>
        </w:tc>
      </w:tr>
    </w:tbl>
    <w:p>
      <w:pPr>
        <w:spacing w:after="160"/>
      </w:pPr>
    </w:p>
    <w:p>
      <w:pPr>
        <w:keepNext/>
        <w:spacing w:before="320" w:after="120"/>
      </w:pPr>
      <w:r>
        <w:rPr>
          <w:rFonts w:ascii="Times New Roman" w:hAnsi="Times New Roman"/>
          <w:b/>
          <w:color w:val="0F172A"/>
          <w:sz w:val="26"/>
        </w:rPr>
        <w:t>Driver Earnings &amp; Performance Analytics</w:t>
      </w:r>
    </w:p>
    <w:p>
      <w:pPr>
        <w:keepNext/>
        <w:spacing w:before="240" w:after="80"/>
      </w:pPr>
      <w:r>
        <w:rPr>
          <w:rFonts w:ascii="Times New Roman" w:hAnsi="Times New Roman"/>
          <w:b/>
          <w:color w:val="1E293B"/>
          <w:sz w:val="23"/>
        </w:rPr>
        <w:t>Executive Rating Deck, 7-Day Revenue Chart &amp; Channel Share</w:t>
      </w:r>
    </w:p>
    <w:p>
      <w:pPr>
        <w:spacing w:before="0" w:after="120" w:line="300" w:lineRule="auto"/>
        <w:jc w:val="both"/>
      </w:pPr>
      <w:r>
        <w:rPr>
          <w:rFonts w:ascii="Times New Roman" w:hAnsi="Times New Roman"/>
          <w:color w:val="1E293B"/>
          <w:sz w:val="22"/>
        </w:rPr>
        <w:t>The Driver Performance Module visualizes satisfaction ratings via an animated radial ring, breaks down weekly revenue trends across daily pillar charts, and illustrates dispatch channel proportions.</w:t>
      </w:r>
    </w:p>
    <w:p>
      <w:pPr>
        <w:keepNext/>
        <w:spacing w:before="200" w:after="80"/>
      </w:pPr>
      <w:r>
        <w:rPr>
          <w:rFonts w:ascii="Times New Roman" w:hAnsi="Times New Roman"/>
          <w:b/>
          <w:sz w:val="22"/>
        </w:rPr>
        <w:t xml:space="preserve">Figure C-13. </w:t>
      </w:r>
      <w:r>
        <w:rPr>
          <w:rFonts w:ascii="Times New Roman" w:hAnsi="Times New Roman"/>
          <w:i/>
          <w:sz w:val="22"/>
        </w:rPr>
        <w:t>Driver Performance Deck, 7-Day Revenue Pillar Chart, and Channel Share</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Driver Earnings screen (/tabs/earnings). Place callouts ① on Radial Rating ring, ② on Driver Profile header, ③ on Revenue KPI tiles, ④ on Weekly Trend graph, ⑤ on Peak Day badge, ⑥ on Daily Pillar columns, and ⑦ on Channel Share breakdown.]</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Conic Radial Rating Ring — </w:t>
            </w:r>
            <w:r>
              <w:rPr>
                <w:rFonts w:ascii="Times New Roman" w:hAnsi="Times New Roman"/>
                <w:color w:val="1F2937"/>
                <w:sz w:val="20"/>
              </w:rPr>
              <w:t>Circular progress ring displaying overall passenger satisfaction score (e.g. 4.9 / 5.0).</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Driver Profile Header — </w:t>
            </w:r>
            <w:r>
              <w:rPr>
                <w:rFonts w:ascii="Times New Roman" w:hAnsi="Times New Roman"/>
                <w:color w:val="1F2937"/>
                <w:sz w:val="20"/>
              </w:rPr>
              <w:t>Displays verified driver name and accreditation tier.</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Key Metric Tiles — </w:t>
            </w:r>
            <w:r>
              <w:rPr>
                <w:rFonts w:ascii="Times New Roman" w:hAnsi="Times New Roman"/>
                <w:color w:val="1F2937"/>
                <w:sz w:val="20"/>
              </w:rPr>
              <w:t>Tiles tracking total completed trips and aggregate revenue earned.</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Weekly Revenue Pillar Graph — </w:t>
            </w:r>
            <w:r>
              <w:rPr>
                <w:rFonts w:ascii="Times New Roman" w:hAnsi="Times New Roman"/>
                <w:color w:val="1F2937"/>
                <w:sz w:val="20"/>
              </w:rPr>
              <w:t>Dynamic 7-day bar chart plotting daily income and trip volume.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Peak Day Analytics Badge — </w:t>
            </w:r>
            <w:r>
              <w:rPr>
                <w:rFonts w:ascii="Times New Roman" w:hAnsi="Times New Roman"/>
                <w:color w:val="1F2937"/>
                <w:sz w:val="20"/>
              </w:rPr>
              <w:t>Highlights the highest-earning day of the active reporting period.</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Interactive Day Column Stems — </w:t>
            </w:r>
            <w:r>
              <w:rPr>
                <w:rFonts w:ascii="Times New Roman" w:hAnsi="Times New Roman"/>
                <w:color w:val="1F2937"/>
                <w:sz w:val="20"/>
              </w:rPr>
              <w:t>Clickable bar pillars displaying exact daily earnings on touch/hover.</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Dispatch Channel Share Breakdown — </w:t>
            </w:r>
            <w:r>
              <w:rPr>
                <w:rFonts w:ascii="Times New Roman" w:hAnsi="Times New Roman"/>
                <w:color w:val="1F2937"/>
                <w:sz w:val="20"/>
              </w:rPr>
              <w:t>Visual progress bars showing revenue proportions from Terminal Queue, Online Dispatch, and Wayside pickups.</w:t>
            </w:r>
          </w:p>
        </w:tc>
      </w:tr>
    </w:tbl>
    <w:p>
      <w:pPr>
        <w:spacing w:after="160"/>
      </w:pPr>
    </w:p>
    <w:p>
      <w:pPr>
        <w:keepNext/>
        <w:spacing w:before="320" w:after="120"/>
      </w:pPr>
      <w:r>
        <w:rPr>
          <w:rFonts w:ascii="Times New Roman" w:hAnsi="Times New Roman"/>
          <w:b/>
          <w:color w:val="0F172A"/>
          <w:sz w:val="26"/>
        </w:rPr>
        <w:t>TODA Administration &amp; Dispatch Console</w:t>
      </w:r>
    </w:p>
    <w:p>
      <w:pPr>
        <w:keepNext/>
        <w:spacing w:before="240" w:after="80"/>
      </w:pPr>
      <w:r>
        <w:rPr>
          <w:rFonts w:ascii="Times New Roman" w:hAnsi="Times New Roman"/>
          <w:b/>
          <w:color w:val="1E293B"/>
          <w:sz w:val="23"/>
        </w:rPr>
        <w:t>Driver Accreditation &amp; Compliance Review Modal</w:t>
      </w:r>
    </w:p>
    <w:p>
      <w:pPr>
        <w:spacing w:before="0" w:after="120" w:line="300" w:lineRule="auto"/>
        <w:jc w:val="both"/>
      </w:pPr>
      <w:r>
        <w:rPr>
          <w:rFonts w:ascii="Times New Roman" w:hAnsi="Times New Roman"/>
          <w:color w:val="1E293B"/>
          <w:sz w:val="22"/>
        </w:rPr>
        <w:t>The TODA Admin Console empowers station officers to inspect uploaded MTOP permits and driver's licenses, manage driver compliance status, enforce sanctions, and review reinstatement appeals.</w:t>
      </w:r>
    </w:p>
    <w:p>
      <w:pPr>
        <w:keepNext/>
        <w:spacing w:before="200" w:after="80"/>
      </w:pPr>
      <w:r>
        <w:rPr>
          <w:rFonts w:ascii="Times New Roman" w:hAnsi="Times New Roman"/>
          <w:b/>
          <w:sz w:val="22"/>
        </w:rPr>
        <w:t xml:space="preserve">Figure C-14. </w:t>
      </w:r>
      <w:r>
        <w:rPr>
          <w:rFonts w:ascii="Times New Roman" w:hAnsi="Times New Roman"/>
          <w:i/>
          <w:sz w:val="22"/>
        </w:rPr>
        <w:t>TODA Admin Console — Navigation Tabs, Driver Verification Roster, and Compliance Review Modal</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Admin Drivers Tab (/tabs/admin) and the open Driver Document Review modal. Place callouts ① and ② on header action buttons, ③ to ⑥ on Drivers roster, and ⑦ to ⑪ on Compliance modal.]</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Superadmin CMS Gateway Button — </w:t>
            </w:r>
            <w:r>
              <w:rPr>
                <w:rFonts w:ascii="Times New Roman" w:hAnsi="Times New Roman"/>
                <w:color w:val="1F2937"/>
                <w:sz w:val="20"/>
              </w:rPr>
              <w:t>Header button navigating to the master system governance console.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Print Report Action Button — </w:t>
            </w:r>
            <w:r>
              <w:rPr>
                <w:rFonts w:ascii="Times New Roman" w:hAnsi="Times New Roman"/>
                <w:color w:val="1F2937"/>
                <w:sz w:val="20"/>
              </w:rPr>
              <w:t>Launches the official A4 printable report generator module.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Segmented Admin Navigation Bar — </w:t>
            </w:r>
            <w:r>
              <w:rPr>
                <w:rFonts w:ascii="Times New Roman" w:hAnsi="Times New Roman"/>
                <w:color w:val="1F2937"/>
                <w:sz w:val="20"/>
              </w:rPr>
              <w:t>4-tab navigation switch (Drivers, Queue, Reports, Broadcast).</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Driver Search Input Field — </w:t>
            </w:r>
            <w:r>
              <w:rPr>
                <w:rFonts w:ascii="Times New Roman" w:hAnsi="Times New Roman"/>
                <w:color w:val="1F2937"/>
                <w:sz w:val="20"/>
              </w:rPr>
              <w:t>Contextual search filtering drivers by name, phone number, or MTOP body number.</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Compliance Status Filter Chips — </w:t>
            </w:r>
            <w:r>
              <w:rPr>
                <w:rFonts w:ascii="Times New Roman" w:hAnsi="Times New Roman"/>
                <w:color w:val="1F2937"/>
                <w:sz w:val="20"/>
              </w:rPr>
              <w:t>Status filters showing counts for All, Pending, Approved, and Suspended drivers.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Driver Ledger Roster Card — </w:t>
            </w:r>
            <w:r>
              <w:rPr>
                <w:rFonts w:ascii="Times New Roman" w:hAnsi="Times New Roman"/>
                <w:color w:val="1F2937"/>
                <w:sz w:val="20"/>
              </w:rPr>
              <w:t>Card displaying driver photo, name, MTOP badge, contact info, and rating.</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Compliance Modal Status Banner — </w:t>
            </w:r>
            <w:r>
              <w:rPr>
                <w:rFonts w:ascii="Times New Roman" w:hAnsi="Times New Roman"/>
                <w:color w:val="1F2937"/>
                <w:sz w:val="20"/>
              </w:rPr>
              <w:t>Displays active accreditation state (Pending, Approved, Suspended, Rejected).</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Uploaded Document Inspection Cards — </w:t>
            </w:r>
            <w:r>
              <w:rPr>
                <w:rFonts w:ascii="Times New Roman" w:hAnsi="Times New Roman"/>
                <w:color w:val="1F2937"/>
                <w:sz w:val="20"/>
              </w:rPr>
              <w:t>Links opening full-screen previews of MTOP certificates and LTO driver's licenses.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9</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Suspension Reason / Note Textarea — </w:t>
            </w:r>
            <w:r>
              <w:rPr>
                <w:rFonts w:ascii="Times New Roman" w:hAnsi="Times New Roman"/>
                <w:color w:val="1F2937"/>
                <w:sz w:val="20"/>
              </w:rPr>
              <w:t>Official text area for entering administrative notes or violation details.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10</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Approve &amp; Activate Action Button — </w:t>
            </w:r>
            <w:r>
              <w:rPr>
                <w:rFonts w:ascii="Times New Roman" w:hAnsi="Times New Roman"/>
                <w:color w:val="1F2937"/>
                <w:sz w:val="20"/>
              </w:rPr>
              <w:t>Grants official accreditation, enabling terminal queue check-in.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Reject Application Button — </w:t>
            </w:r>
            <w:r>
              <w:rPr>
                <w:rFonts w:ascii="Times New Roman" w:hAnsi="Times New Roman"/>
                <w:color w:val="1F2937"/>
                <w:sz w:val="20"/>
              </w:rPr>
              <w:t>Declines driver application with recorded justification.</w:t>
            </w:r>
          </w:p>
        </w:tc>
      </w:tr>
    </w:tbl>
    <w:p>
      <w:pPr>
        <w:spacing w:after="160"/>
      </w:pPr>
    </w:p>
    <w:p>
      <w:pPr>
        <w:keepNext/>
        <w:spacing w:before="240" w:after="80"/>
      </w:pPr>
      <w:r>
        <w:rPr>
          <w:rFonts w:ascii="Times New Roman" w:hAnsi="Times New Roman"/>
          <w:b/>
          <w:color w:val="1E293B"/>
          <w:sz w:val="23"/>
        </w:rPr>
        <w:t>Live Queue Reordering &amp; Dispute Resolution</w:t>
      </w:r>
    </w:p>
    <w:p>
      <w:pPr>
        <w:spacing w:before="0" w:after="120" w:line="300" w:lineRule="auto"/>
        <w:jc w:val="both"/>
      </w:pPr>
      <w:r>
        <w:rPr>
          <w:rFonts w:ascii="Times New Roman" w:hAnsi="Times New Roman"/>
          <w:color w:val="1E293B"/>
          <w:sz w:val="22"/>
        </w:rPr>
        <w:t>The Queue tab enables authorized dispatchers to drag-and-drop reorder queue positions, reset stalled trips, or set drivers offline. The Reports tab manages passenger incident filings and resolution logs.</w:t>
      </w:r>
    </w:p>
    <w:p>
      <w:pPr>
        <w:keepNext/>
        <w:spacing w:before="200" w:after="80"/>
      </w:pPr>
      <w:r>
        <w:rPr>
          <w:rFonts w:ascii="Times New Roman" w:hAnsi="Times New Roman"/>
          <w:b/>
          <w:sz w:val="22"/>
        </w:rPr>
        <w:t xml:space="preserve">Figure C-15. </w:t>
      </w:r>
      <w:r>
        <w:rPr>
          <w:rFonts w:ascii="Times New Roman" w:hAnsi="Times New Roman"/>
          <w:i/>
          <w:sz w:val="22"/>
        </w:rPr>
        <w:t>TODA Admin Queue Management and Dispute Resolution Modal</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Admin Queue tab showing drag handles and active trip cards, alongside the Dispute Resolution modal. Place callouts ① to ③ on Queue tab, and ④ to ⑧ on Dispute modal.]</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Queued Unit Card with Drag Handle — </w:t>
            </w:r>
            <w:r>
              <w:rPr>
                <w:rFonts w:ascii="Times New Roman" w:hAnsi="Times New Roman"/>
                <w:color w:val="1F2937"/>
                <w:sz w:val="20"/>
              </w:rPr>
              <w:t>Queue item allowing dispatchers to manually adjust terminal queue sequence.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Active Trip Indicator Card — </w:t>
            </w:r>
            <w:r>
              <w:rPr>
                <w:rFonts w:ascii="Times New Roman" w:hAnsi="Times New Roman"/>
                <w:color w:val="1F2937"/>
                <w:sz w:val="20"/>
              </w:rPr>
              <w:t>Real-time card displaying units currently en route to destination.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Emergency Reset Trip Button — </w:t>
            </w:r>
            <w:r>
              <w:rPr>
                <w:rFonts w:ascii="Times New Roman" w:hAnsi="Times New Roman"/>
                <w:color w:val="1F2937"/>
                <w:sz w:val="20"/>
              </w:rPr>
              <w:t>Resets unresponsive trips, returning driver to the end of the queue.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Dispute Resolution Modal Header — </w:t>
            </w:r>
            <w:r>
              <w:rPr>
                <w:rFonts w:ascii="Times New Roman" w:hAnsi="Times New Roman"/>
                <w:color w:val="1F2937"/>
                <w:sz w:val="20"/>
              </w:rPr>
              <w:t>Displays unique report tracking ID and incident category.</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Passenger Report Description — </w:t>
            </w:r>
            <w:r>
              <w:rPr>
                <w:rFonts w:ascii="Times New Roman" w:hAnsi="Times New Roman"/>
                <w:color w:val="1F2937"/>
                <w:sz w:val="20"/>
              </w:rPr>
              <w:t>Verbatim statement filed by the complainant.</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Report Status Radio Group — </w:t>
            </w:r>
            <w:r>
              <w:rPr>
                <w:rFonts w:ascii="Times New Roman" w:hAnsi="Times New Roman"/>
                <w:color w:val="1F2937"/>
                <w:sz w:val="20"/>
              </w:rPr>
              <w:t>Updates case handling state (Investigating, Resolved, Dismissed).</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Administrative Action Notes — </w:t>
            </w:r>
            <w:r>
              <w:rPr>
                <w:rFonts w:ascii="Times New Roman" w:hAnsi="Times New Roman"/>
                <w:color w:val="1F2937"/>
                <w:sz w:val="20"/>
              </w:rPr>
              <w:t>Official log recording sanctions, refunds, or driver counseling.</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Save Resolution Action Button — </w:t>
            </w:r>
            <w:r>
              <w:rPr>
                <w:rFonts w:ascii="Times New Roman" w:hAnsi="Times New Roman"/>
                <w:color w:val="1F2937"/>
                <w:sz w:val="20"/>
              </w:rPr>
              <w:t>Updates report status and writes to the permanent audit trail.</w:t>
            </w:r>
          </w:p>
        </w:tc>
      </w:tr>
    </w:tbl>
    <w:p>
      <w:pPr>
        <w:spacing w:after="160"/>
      </w:pPr>
    </w:p>
    <w:p>
      <w:pPr>
        <w:keepNext/>
        <w:spacing w:before="240" w:after="80"/>
      </w:pPr>
      <w:r>
        <w:rPr>
          <w:rFonts w:ascii="Times New Roman" w:hAnsi="Times New Roman"/>
          <w:b/>
          <w:color w:val="1E293B"/>
          <w:sz w:val="23"/>
        </w:rPr>
        <w:t>Broadcast Announcement Publisher</w:t>
      </w:r>
    </w:p>
    <w:p>
      <w:pPr>
        <w:spacing w:before="0" w:after="120" w:line="300" w:lineRule="auto"/>
        <w:jc w:val="both"/>
      </w:pPr>
      <w:r>
        <w:rPr>
          <w:rFonts w:ascii="Times New Roman" w:hAnsi="Times New Roman"/>
          <w:color w:val="1E293B"/>
          <w:sz w:val="22"/>
        </w:rPr>
        <w:t>The Broadcast Modal allows TODA officers to dispatch announcements, general assembly notices, and emergency advisories across driver and commuter notification channels.</w:t>
      </w:r>
    </w:p>
    <w:p>
      <w:pPr>
        <w:keepNext/>
        <w:spacing w:before="200" w:after="80"/>
      </w:pPr>
      <w:r>
        <w:rPr>
          <w:rFonts w:ascii="Times New Roman" w:hAnsi="Times New Roman"/>
          <w:b/>
          <w:sz w:val="22"/>
        </w:rPr>
        <w:t xml:space="preserve">Figure C-16. </w:t>
      </w:r>
      <w:r>
        <w:rPr>
          <w:rFonts w:ascii="Times New Roman" w:hAnsi="Times New Roman"/>
          <w:i/>
          <w:sz w:val="22"/>
        </w:rPr>
        <w:t>TODA Admin Broadcast Announcement Publisher</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Broadcast Announcement Modal. Place callouts ① on Header, ② on Target Audience selector, ③ on Announcement Title, ④ on Message Content, and ⑤ on Publish button.]</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Modal Header &amp; Close Control — </w:t>
            </w:r>
            <w:r>
              <w:rPr>
                <w:rFonts w:ascii="Times New Roman" w:hAnsi="Times New Roman"/>
                <w:color w:val="1F2937"/>
                <w:sz w:val="20"/>
              </w:rPr>
              <w:t>Broadcast creation banner with dismiss button.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Target Audience Radio Group — </w:t>
            </w:r>
            <w:r>
              <w:rPr>
                <w:rFonts w:ascii="Times New Roman" w:hAnsi="Times New Roman"/>
                <w:color w:val="1F2937"/>
                <w:sz w:val="20"/>
              </w:rPr>
              <w:t>Filters recipients (All Users, TODA Drivers Only, Passengers Only).</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Announcement Title Input — </w:t>
            </w:r>
            <w:r>
              <w:rPr>
                <w:rFonts w:ascii="Times New Roman" w:hAnsi="Times New Roman"/>
                <w:color w:val="1F2937"/>
                <w:sz w:val="20"/>
              </w:rPr>
              <w:t>Headline text of the broadcast bulletin.</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Message Content Textarea — </w:t>
            </w:r>
            <w:r>
              <w:rPr>
                <w:rFonts w:ascii="Times New Roman" w:hAnsi="Times New Roman"/>
                <w:color w:val="1F2937"/>
                <w:sz w:val="20"/>
              </w:rPr>
              <w:t>Detailed announcement body text.</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Publish Broadcast Button — </w:t>
            </w:r>
            <w:r>
              <w:rPr>
                <w:rFonts w:ascii="Times New Roman" w:hAnsi="Times New Roman"/>
                <w:color w:val="1F2937"/>
                <w:sz w:val="20"/>
              </w:rPr>
              <w:t>Transmits notification across mobile push and in-app feeds.</w:t>
            </w:r>
          </w:p>
        </w:tc>
      </w:tr>
    </w:tbl>
    <w:p>
      <w:pPr>
        <w:spacing w:after="160"/>
      </w:pPr>
    </w:p>
    <w:p>
      <w:pPr>
        <w:keepNext/>
        <w:spacing w:before="320" w:after="120"/>
      </w:pPr>
      <w:r>
        <w:rPr>
          <w:rFonts w:ascii="Times New Roman" w:hAnsi="Times New Roman"/>
          <w:b/>
          <w:color w:val="0F172A"/>
          <w:sz w:val="26"/>
        </w:rPr>
        <w:t>Official Report Generator &amp; A4 Print Engine</w:t>
      </w:r>
    </w:p>
    <w:p>
      <w:pPr>
        <w:keepNext/>
        <w:spacing w:before="240" w:after="80"/>
      </w:pPr>
      <w:r>
        <w:rPr>
          <w:rFonts w:ascii="Times New Roman" w:hAnsi="Times New Roman"/>
          <w:b/>
          <w:color w:val="1E293B"/>
          <w:sz w:val="23"/>
        </w:rPr>
        <w:t>Template Configuration &amp; Certified A4 PDF Preview</w:t>
      </w:r>
    </w:p>
    <w:p>
      <w:pPr>
        <w:spacing w:before="0" w:after="120" w:line="300" w:lineRule="auto"/>
        <w:jc w:val="both"/>
      </w:pPr>
      <w:r>
        <w:rPr>
          <w:rFonts w:ascii="Times New Roman" w:hAnsi="Times New Roman"/>
          <w:color w:val="1E293B"/>
          <w:sz w:val="22"/>
        </w:rPr>
        <w:t>The Official Report Generator produces certified executive reports for TODA meetings, Barangay audits, and municipal compliance. It supports 4 certified formats with real-time A4 sheet rendering, zoom controls, and browser PDF printing.</w:t>
      </w:r>
    </w:p>
    <w:p>
      <w:pPr>
        <w:keepNext/>
        <w:spacing w:before="200" w:after="80"/>
      </w:pPr>
      <w:r>
        <w:rPr>
          <w:rFonts w:ascii="Times New Roman" w:hAnsi="Times New Roman"/>
          <w:b/>
          <w:sz w:val="22"/>
        </w:rPr>
        <w:t xml:space="preserve">Figure C-17. </w:t>
      </w:r>
      <w:r>
        <w:rPr>
          <w:rFonts w:ascii="Times New Roman" w:hAnsi="Times New Roman"/>
          <w:i/>
          <w:sz w:val="22"/>
        </w:rPr>
        <w:t>Official Report Generator — Template Selection and Certified A4 Document Preview</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Report Generator configuration pane and the rendered A4 preview canvas. Place callouts ① to ④ on the Configurator, and ⑤ to ⑨ on the A4 Document Sheet.]</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Generate Report CTA Button — </w:t>
            </w:r>
            <w:r>
              <w:rPr>
                <w:rFonts w:ascii="Times New Roman" w:hAnsi="Times New Roman"/>
                <w:color w:val="1F2937"/>
                <w:sz w:val="20"/>
              </w:rPr>
              <w:t>Compiles selected filters and renders the high-fidelity A4 document canvas.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Report Template Cards Deck — </w:t>
            </w:r>
            <w:r>
              <w:rPr>
                <w:rFonts w:ascii="Times New Roman" w:hAnsi="Times New Roman"/>
                <w:color w:val="1F2937"/>
                <w:sz w:val="20"/>
              </w:rPr>
              <w:t>Selects among 4 certified templates (Incident List, Date-Range Chronology, Fleet Roster, Operations Dashboard).</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Timeframe &amp; Date Horizon Pills — </w:t>
            </w:r>
            <w:r>
              <w:rPr>
                <w:rFonts w:ascii="Times New Roman" w:hAnsi="Times New Roman"/>
                <w:color w:val="1F2937"/>
                <w:sz w:val="20"/>
              </w:rPr>
              <w:t>Filters data period (All, Today, Week, Month, Last Month, Quarter, Custom Range).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Signatory Certification Inputs — </w:t>
            </w:r>
            <w:r>
              <w:rPr>
                <w:rFonts w:ascii="Times New Roman" w:hAnsi="Times New Roman"/>
                <w:color w:val="1F2937"/>
                <w:sz w:val="20"/>
              </w:rPr>
              <w:t>Configures official signatory name and designation title printed on the certification block.</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Interactive A4 Zoom Controls — </w:t>
            </w:r>
            <w:r>
              <w:rPr>
                <w:rFonts w:ascii="Times New Roman" w:hAnsi="Times New Roman"/>
                <w:color w:val="1F2937"/>
                <w:sz w:val="20"/>
              </w:rPr>
              <w:t>Controls canvas scaling (50% to 200%), panning, and fit-to-page rendering.</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Print / Save PDF Action Button — </w:t>
            </w:r>
            <w:r>
              <w:rPr>
                <w:rFonts w:ascii="Times New Roman" w:hAnsi="Times New Roman"/>
                <w:color w:val="1F2937"/>
                <w:sz w:val="20"/>
              </w:rPr>
              <w:t>Launches print engine with standard A4 margins and CSS print media rules.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Official Philippine TODA Letterhead — </w:t>
            </w:r>
            <w:r>
              <w:rPr>
                <w:rFonts w:ascii="Times New Roman" w:hAnsi="Times New Roman"/>
                <w:color w:val="1F2937"/>
                <w:sz w:val="20"/>
              </w:rPr>
              <w:t>Formal header containing association logo, Republic of the Philippines seal, and Barangay office address.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8</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Certified Tabular Data Matrix — </w:t>
            </w:r>
            <w:r>
              <w:rPr>
                <w:rFonts w:ascii="Times New Roman" w:hAnsi="Times New Roman"/>
                <w:color w:val="1F2937"/>
                <w:sz w:val="20"/>
              </w:rPr>
              <w:t>High-contrast data table formatted for municipal auditing.</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9</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Formal Signatory Certification Block — </w:t>
            </w:r>
            <w:r>
              <w:rPr>
                <w:rFonts w:ascii="Times New Roman" w:hAnsi="Times New Roman"/>
                <w:color w:val="1F2937"/>
                <w:sz w:val="20"/>
              </w:rPr>
              <w:t>Printed signature line, designation title, generation timestamp, and system verification footer.</w:t>
            </w:r>
          </w:p>
        </w:tc>
      </w:tr>
    </w:tbl>
    <w:p>
      <w:pPr>
        <w:spacing w:after="160"/>
      </w:pPr>
    </w:p>
    <w:p>
      <w:pPr>
        <w:keepNext/>
        <w:spacing w:before="320" w:after="120"/>
      </w:pPr>
      <w:r>
        <w:rPr>
          <w:rFonts w:ascii="Times New Roman" w:hAnsi="Times New Roman"/>
          <w:b/>
          <w:color w:val="0F172A"/>
          <w:sz w:val="26"/>
        </w:rPr>
        <w:t>Superadmin Master Console &amp; Governance CMS</w:t>
      </w:r>
    </w:p>
    <w:p>
      <w:pPr>
        <w:keepNext/>
        <w:spacing w:before="240" w:after="80"/>
      </w:pPr>
      <w:r>
        <w:rPr>
          <w:rFonts w:ascii="Times New Roman" w:hAnsi="Times New Roman"/>
          <w:b/>
          <w:color w:val="1E293B"/>
          <w:sz w:val="23"/>
        </w:rPr>
        <w:t>Executive Pulse Dashboard &amp; System Health</w:t>
      </w:r>
    </w:p>
    <w:p>
      <w:pPr>
        <w:spacing w:before="0" w:after="120" w:line="300" w:lineRule="auto"/>
        <w:jc w:val="both"/>
      </w:pPr>
      <w:r>
        <w:rPr>
          <w:rFonts w:ascii="Times New Roman" w:hAnsi="Times New Roman"/>
          <w:color w:val="1E293B"/>
          <w:sz w:val="22"/>
        </w:rPr>
        <w:t>The Superadmin Governance Console provides executive oversight over system health, dispatch volume trends, revenue distribution, user accounts, and immutable audit logs.</w:t>
      </w:r>
    </w:p>
    <w:p>
      <w:pPr>
        <w:keepNext/>
        <w:spacing w:before="200" w:after="80"/>
      </w:pPr>
      <w:r>
        <w:rPr>
          <w:rFonts w:ascii="Times New Roman" w:hAnsi="Times New Roman"/>
          <w:b/>
          <w:sz w:val="22"/>
        </w:rPr>
        <w:t xml:space="preserve">Figure C-18. </w:t>
      </w:r>
      <w:r>
        <w:rPr>
          <w:rFonts w:ascii="Times New Roman" w:hAnsi="Times New Roman"/>
          <w:i/>
          <w:sz w:val="22"/>
        </w:rPr>
        <w:t>Superadmin Executive Pulse Dashboard and System Metrics</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Superadmin Overview dashboard (/superadmin). Place callouts ① on Top Header, ② on Module Sidebar, ③ on Executive Pulse banner, ④ on Metric KPI cards, ⑤ on Cache Flush button, ⑥ on 7-Day Dispatch Trend chart, and ⑦ on Recent Dispatches feed.]</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Top Utility Header — </w:t>
            </w:r>
            <w:r>
              <w:rPr>
                <w:rFonts w:ascii="Times New Roman" w:hAnsi="Times New Roman"/>
                <w:color w:val="1F2937"/>
                <w:sz w:val="20"/>
              </w:rPr>
              <w:t>Displays active module breadcrumbs, manual data reload button, and app view switcher.</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Master Console Sidebar Navigation — </w:t>
            </w:r>
            <w:r>
              <w:rPr>
                <w:rFonts w:ascii="Times New Roman" w:hAnsi="Times New Roman"/>
                <w:color w:val="1F2937"/>
                <w:sz w:val="20"/>
              </w:rPr>
              <w:t>Sidebar granting access to all 7 governance modules (Overview, Users, Tariffs &amp; Radar, MTOP Fleet, Bylaws, Branding, Audit Logs).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Executive Pulse Status Banner — </w:t>
            </w:r>
            <w:r>
              <w:rPr>
                <w:rFonts w:ascii="Times New Roman" w:hAnsi="Times New Roman"/>
                <w:color w:val="1F2937"/>
                <w:sz w:val="20"/>
              </w:rPr>
              <w:t>Real-time server monitor displaying PHP/Laravel versions, database size, and uptime.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Key Performance Metric Cards — </w:t>
            </w:r>
            <w:r>
              <w:rPr>
                <w:rFonts w:ascii="Times New Roman" w:hAnsi="Times New Roman"/>
                <w:color w:val="1F2937"/>
                <w:sz w:val="20"/>
              </w:rPr>
              <w:t>KPIs tracking total dispatched revenue, terminal maintenance fund share (₱2.00/trip), and active fleet count.</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Flush System Cache Tool — </w:t>
            </w:r>
            <w:r>
              <w:rPr>
                <w:rFonts w:ascii="Times New Roman" w:hAnsi="Times New Roman"/>
                <w:color w:val="1F2937"/>
                <w:sz w:val="20"/>
              </w:rPr>
              <w:t>Clears server application cache and syncs real-time state.</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Dispatch Volume Area Chart — </w:t>
            </w:r>
            <w:r>
              <w:rPr>
                <w:rFonts w:ascii="Times New Roman" w:hAnsi="Times New Roman"/>
                <w:color w:val="1F2937"/>
                <w:sz w:val="20"/>
              </w:rPr>
              <w:t>SVG visualizer plotting 7-day daily completed trips and revenue.</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Recent Dispatches Audit Feed — </w:t>
            </w:r>
            <w:r>
              <w:rPr>
                <w:rFonts w:ascii="Times New Roman" w:hAnsi="Times New Roman"/>
                <w:color w:val="1F2937"/>
                <w:sz w:val="20"/>
              </w:rPr>
              <w:t>Live feed displaying recent trips, assigned drivers, MTOP numbers, and collected fares.</w:t>
            </w:r>
          </w:p>
        </w:tc>
      </w:tr>
    </w:tbl>
    <w:p>
      <w:pPr>
        <w:spacing w:after="160"/>
      </w:pPr>
    </w:p>
    <w:p>
      <w:pPr>
        <w:keepNext/>
        <w:spacing w:before="240" w:after="80"/>
      </w:pPr>
      <w:r>
        <w:rPr>
          <w:rFonts w:ascii="Times New Roman" w:hAnsi="Times New Roman"/>
          <w:b/>
          <w:color w:val="1E293B"/>
          <w:sz w:val="23"/>
        </w:rPr>
        <w:t>Tariffs Calibration, Geofence Radar &amp; User Directory CMS</w:t>
      </w:r>
    </w:p>
    <w:p>
      <w:pPr>
        <w:spacing w:before="0" w:after="120" w:line="300" w:lineRule="auto"/>
        <w:jc w:val="both"/>
      </w:pPr>
      <w:r>
        <w:rPr>
          <w:rFonts w:ascii="Times New Roman" w:hAnsi="Times New Roman"/>
          <w:color w:val="1E293B"/>
          <w:sz w:val="22"/>
        </w:rPr>
        <w:t>Administrators can calibrate municipal distance tariffs, set the terminal geofence coordinates and radar radius (35m), configure preset destination landmarks, and manage user account privileges.</w:t>
      </w:r>
    </w:p>
    <w:p>
      <w:pPr>
        <w:keepNext/>
        <w:spacing w:before="200" w:after="80"/>
      </w:pPr>
      <w:r>
        <w:rPr>
          <w:rFonts w:ascii="Times New Roman" w:hAnsi="Times New Roman"/>
          <w:b/>
          <w:sz w:val="22"/>
        </w:rPr>
        <w:t xml:space="preserve">Figure C-19. </w:t>
      </w:r>
      <w:r>
        <w:rPr>
          <w:rFonts w:ascii="Times New Roman" w:hAnsi="Times New Roman"/>
          <w:i/>
          <w:sz w:val="22"/>
        </w:rPr>
        <w:t>Superadmin Fare Matrix Calibration and Terminal Geofence Radar CMS</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Superadmin Tariffs &amp; Radar tab. Place callouts ① on Save CTA, ② on Distance Tariff inputs, ③ on Geofence Coordinates, ④ on Reset Coordinates shortcut, ⑤ on Popular Landmarks table, and ⑥ on Add Landmark button.]</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Save Fare Matrix Action Button — </w:t>
            </w:r>
            <w:r>
              <w:rPr>
                <w:rFonts w:ascii="Times New Roman" w:hAnsi="Times New Roman"/>
                <w:color w:val="1F2937"/>
                <w:sz w:val="20"/>
              </w:rPr>
              <w:t>Persists updated tariff rules and geofence parameters across the platform.</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Municipal Distance Tariff Inputs — </w:t>
            </w:r>
            <w:r>
              <w:rPr>
                <w:rFonts w:ascii="Times New Roman" w:hAnsi="Times New Roman"/>
                <w:color w:val="1F2937"/>
                <w:sz w:val="20"/>
              </w:rPr>
              <w:t>Form fields for base fare (₱15.00), per-km rate (₱3.50), night differential (₱5.00), and terminal fee (₱2.00).</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Geofence Radar Coordinates — </w:t>
            </w:r>
            <w:r>
              <w:rPr>
                <w:rFonts w:ascii="Times New Roman" w:hAnsi="Times New Roman"/>
                <w:color w:val="1F2937"/>
                <w:sz w:val="20"/>
              </w:rPr>
              <w:t>Configures terminal latitude/longitude and check-in radius (35m).</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Reset Terminal Coordinates Button — </w:t>
            </w:r>
            <w:r>
              <w:rPr>
                <w:rFonts w:ascii="Times New Roman" w:hAnsi="Times New Roman"/>
                <w:color w:val="1F2937"/>
                <w:sz w:val="20"/>
              </w:rPr>
              <w:t>Restores coordinates to the surveyed Santa Rosa Homes Main Gate anchor point.</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Popular TODA Landmarks Table — </w:t>
            </w:r>
            <w:r>
              <w:rPr>
                <w:rFonts w:ascii="Times New Roman" w:hAnsi="Times New Roman"/>
                <w:color w:val="1F2937"/>
                <w:sz w:val="20"/>
              </w:rPr>
              <w:t>Roster of pre-configured commuter destinations with fixed fares.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Add Landmark Action Button — </w:t>
            </w:r>
            <w:r>
              <w:rPr>
                <w:rFonts w:ascii="Times New Roman" w:hAnsi="Times New Roman"/>
                <w:color w:val="1F2937"/>
                <w:sz w:val="20"/>
              </w:rPr>
              <w:t>Opens modal to register new destination landmarks with coordinates and category icons.</w:t>
            </w:r>
          </w:p>
        </w:tc>
      </w:tr>
    </w:tbl>
    <w:p>
      <w:pPr>
        <w:spacing w:after="160"/>
      </w:pPr>
    </w:p>
    <w:p>
      <w:pPr>
        <w:keepNext/>
        <w:spacing w:before="200" w:after="80"/>
      </w:pPr>
      <w:r>
        <w:rPr>
          <w:rFonts w:ascii="Times New Roman" w:hAnsi="Times New Roman"/>
          <w:b/>
          <w:sz w:val="22"/>
        </w:rPr>
        <w:t xml:space="preserve">Figure C-20. </w:t>
      </w:r>
      <w:r>
        <w:rPr>
          <w:rFonts w:ascii="Times New Roman" w:hAnsi="Times New Roman"/>
          <w:i/>
          <w:sz w:val="22"/>
        </w:rPr>
        <w:t>Superadmin Master User Directory and Role Management Modal</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Superadmin Users tab. Place callouts ① on Add User button, ② on Role Filter pills, ③ on Search Bar, ④ on Role Tag, ⑤ on MTOP Badge, ⑥ on Status Pill, and ⑦ on Row Actions.]</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Add New User / Admin Button — </w:t>
            </w:r>
            <w:r>
              <w:rPr>
                <w:rFonts w:ascii="Times New Roman" w:hAnsi="Times New Roman"/>
                <w:color w:val="1F2937"/>
                <w:sz w:val="20"/>
              </w:rPr>
              <w:t>Opens user creation modal to provision officer or driver accounts.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Role Filter Pills — </w:t>
            </w:r>
            <w:r>
              <w:rPr>
                <w:rFonts w:ascii="Times New Roman" w:hAnsi="Times New Roman"/>
                <w:color w:val="1F2937"/>
                <w:sz w:val="20"/>
              </w:rPr>
              <w:t>Filters table records by role (Superadmin, Admin, Driver, Passenger).</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User Search Input — </w:t>
            </w:r>
            <w:r>
              <w:rPr>
                <w:rFonts w:ascii="Times New Roman" w:hAnsi="Times New Roman"/>
                <w:color w:val="1F2937"/>
                <w:sz w:val="20"/>
              </w:rPr>
              <w:t>Real-time search by name, email, phone number, or MTOP number.</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Role Identifier Tag — </w:t>
            </w:r>
            <w:r>
              <w:rPr>
                <w:rFonts w:ascii="Times New Roman" w:hAnsi="Times New Roman"/>
                <w:color w:val="1F2937"/>
                <w:sz w:val="20"/>
              </w:rPr>
              <w:t>Color-coded badge indicating assigned permission level.</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MTOP Number Badge — </w:t>
            </w:r>
            <w:r>
              <w:rPr>
                <w:rFonts w:ascii="Times New Roman" w:hAnsi="Times New Roman"/>
                <w:color w:val="1F2937"/>
                <w:sz w:val="20"/>
              </w:rPr>
              <w:t>Displays motorized tricycle franchise permit number linked to driver accounts.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Account Status Badge — </w:t>
            </w:r>
            <w:r>
              <w:rPr>
                <w:rFonts w:ascii="Times New Roman" w:hAnsi="Times New Roman"/>
                <w:color w:val="1F2937"/>
                <w:sz w:val="20"/>
              </w:rPr>
              <w:t>Shows active login state (Active or Suspended).</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Row Action Controls — </w:t>
            </w:r>
            <w:r>
              <w:rPr>
                <w:rFonts w:ascii="Times New Roman" w:hAnsi="Times New Roman"/>
                <w:color w:val="1F2937"/>
                <w:sz w:val="20"/>
              </w:rPr>
              <w:t>Direct action buttons to edit credentials, change roles, or toggle account status.</w:t>
            </w:r>
          </w:p>
        </w:tc>
      </w:tr>
    </w:tbl>
    <w:p>
      <w:pPr>
        <w:spacing w:after="160"/>
      </w:pPr>
    </w:p>
    <w:p>
      <w:pPr>
        <w:keepNext/>
        <w:spacing w:before="320" w:after="120"/>
      </w:pPr>
      <w:r>
        <w:rPr>
          <w:rFonts w:ascii="Times New Roman" w:hAnsi="Times New Roman"/>
          <w:b/>
          <w:color w:val="0F172A"/>
          <w:sz w:val="26"/>
        </w:rPr>
        <w:t>User Profile &amp; Device Settings</w:t>
      </w:r>
    </w:p>
    <w:p>
      <w:pPr>
        <w:keepNext/>
        <w:spacing w:before="240" w:after="80"/>
      </w:pPr>
      <w:r>
        <w:rPr>
          <w:rFonts w:ascii="Times New Roman" w:hAnsi="Times New Roman"/>
          <w:b/>
          <w:color w:val="1E293B"/>
          <w:sz w:val="23"/>
        </w:rPr>
        <w:t>Profile Management &amp; Hardware Sensor Diagnostics</w:t>
      </w:r>
    </w:p>
    <w:p>
      <w:pPr>
        <w:spacing w:before="0" w:after="120" w:line="300" w:lineRule="auto"/>
        <w:jc w:val="both"/>
      </w:pPr>
      <w:r>
        <w:rPr>
          <w:rFonts w:ascii="Times New Roman" w:hAnsi="Times New Roman"/>
          <w:color w:val="1E293B"/>
          <w:sz w:val="22"/>
        </w:rPr>
        <w:t>The Profile Module enables users across all roles to manage their personal contact details, upload profile photos, inspect franchise certificates (for drivers), update passwords, and configure hardware sensor preferences (GPS, push notifications, chime audio).</w:t>
      </w:r>
    </w:p>
    <w:p>
      <w:pPr>
        <w:keepNext/>
        <w:spacing w:before="200" w:after="80"/>
      </w:pPr>
      <w:r>
        <w:rPr>
          <w:rFonts w:ascii="Times New Roman" w:hAnsi="Times New Roman"/>
          <w:b/>
          <w:sz w:val="22"/>
        </w:rPr>
        <w:t xml:space="preserve">Figure C-21. </w:t>
      </w:r>
      <w:r>
        <w:rPr>
          <w:rFonts w:ascii="Times New Roman" w:hAnsi="Times New Roman"/>
          <w:i/>
          <w:sz w:val="22"/>
        </w:rPr>
        <w:t>User Profile Management and Device Settings Modal</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single" w:sz="4" w:space="0" w:color="E2E8F0"/>
              <w:bottom w:val="single" w:sz="4" w:space="0" w:color="E2E8F0"/>
              <w:right w:val="single" w:sz="4" w:space="0" w:color="E2E8F0"/>
            </w:tcBorders>
          </w:tcPr>
          <w:p>
            <w:pPr>
              <w:spacing w:before="40" w:after="40" w:line="276" w:lineRule="auto"/>
            </w:pPr>
            <w:r>
              <w:rPr>
                <w:rFonts w:ascii="Times New Roman" w:hAnsi="Times New Roman"/>
                <w:i/>
                <w:color w:val="334155"/>
                <w:sz w:val="20"/>
              </w:rPr>
              <w:t>[Screenshot Placeholder — Capture the Profile screen (/tabs/profile) alongside the App Settings Modal. Place callouts ① on Settings trigger, ② on Avatar Photo frame, ③ on Identity Badges, ④ on Hardware Settings container, ⑤ on GPS High-Accuracy status, ⑥ on Push Notification toggle, and ⑦ on Run Diagnostics button.]</w:t>
            </w:r>
          </w:p>
        </w:tc>
      </w:tr>
    </w:tbl>
    <w:p>
      <w:pPr>
        <w:spacing w:after="80"/>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4680"/>
        <w:gridCol w:w="4680"/>
      </w:tblGrid>
      <w:tr>
        <w:tc>
          <w:tcPr>
            <w:tcW w:type="dxa" w:w="1152"/>
            <w:shd w:val="clear" w:color="auto" w:fill="F1F5F9"/>
            <w:tcMar>
              <w:top w:w="100" w:type="dxa"/>
              <w:bottom w:w="100" w:type="dxa"/>
              <w:left w:w="120" w:type="dxa"/>
              <w:right w:w="120" w:type="dxa"/>
            </w:tcMar>
          </w:tcPr>
          <w:p>
            <w:pPr>
              <w:jc w:val="center"/>
            </w:pPr>
            <w:r>
              <w:rPr>
                <w:rFonts w:ascii="Times New Roman" w:hAnsi="Times New Roman"/>
                <w:b/>
                <w:sz w:val="21"/>
              </w:rPr>
              <w:t>No.</w:t>
            </w:r>
          </w:p>
        </w:tc>
        <w:tc>
          <w:tcPr>
            <w:tcW w:type="dxa" w:w="8208"/>
            <w:shd w:val="clear" w:color="auto" w:fill="F1F5F9"/>
            <w:tcMar>
              <w:top w:w="100" w:type="dxa"/>
              <w:bottom w:w="100" w:type="dxa"/>
              <w:left w:w="120" w:type="dxa"/>
              <w:right w:w="120" w:type="dxa"/>
            </w:tcMar>
          </w:tcPr>
          <w:p>
            <w:r>
              <w:rPr>
                <w:rFonts w:ascii="Times New Roman" w:hAnsi="Times New Roman"/>
                <w:b/>
                <w:sz w:val="21"/>
              </w:rPr>
              <w:t>Field, Control, or Area — Description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1</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Settings Modal Trigger — </w:t>
            </w:r>
            <w:r>
              <w:rPr>
                <w:rFonts w:ascii="Times New Roman" w:hAnsi="Times New Roman"/>
                <w:color w:val="1F2937"/>
                <w:sz w:val="20"/>
              </w:rPr>
              <w:t>Gear icon button opening hardware preferences and diagnostics.</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2</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Avatar Frame &amp; Camera Upload Fab — </w:t>
            </w:r>
            <w:r>
              <w:rPr>
                <w:rFonts w:ascii="Times New Roman" w:hAnsi="Times New Roman"/>
                <w:color w:val="1F2937"/>
                <w:sz w:val="20"/>
              </w:rPr>
              <w:t>Profile picture frame with camera upload button supporting photo selection.</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3</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Identity Meta Badges — </w:t>
            </w:r>
            <w:r>
              <w:rPr>
                <w:rFonts w:ascii="Times New Roman" w:hAnsi="Times New Roman"/>
                <w:color w:val="1F2937"/>
                <w:sz w:val="20"/>
              </w:rPr>
              <w:t>Displays user role badge and MTOP permit tag.</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4</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Hardware Settings Container — </w:t>
            </w:r>
            <w:r>
              <w:rPr>
                <w:rFonts w:ascii="Times New Roman" w:hAnsi="Times New Roman"/>
                <w:color w:val="1F2937"/>
                <w:sz w:val="20"/>
              </w:rPr>
              <w:t>Manages device hardware integration permissions.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5</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GPS High-Accuracy Status Badge — </w:t>
            </w:r>
            <w:r>
              <w:rPr>
                <w:rFonts w:ascii="Times New Roman" w:hAnsi="Times New Roman"/>
                <w:color w:val="1F2937"/>
                <w:sz w:val="20"/>
              </w:rPr>
              <w:t>Displays browser geolocation permission status (Granted or Prompt).</w:t>
            </w:r>
          </w:p>
        </w:tc>
      </w:tr>
      <w:tr>
        <w:tc>
          <w:tcPr>
            <w:tcW w:type="dxa" w:w="1152"/>
            <w:vAlign w:val="top"/>
            <w:shd w:val="clear" w:color="auto" w:fill="FAFAFA"/>
            <w:tcMar>
              <w:top w:w="80" w:type="dxa"/>
              <w:bottom w:w="80" w:type="dxa"/>
              <w:left w:w="120" w:type="dxa"/>
              <w:right w:w="120" w:type="dxa"/>
            </w:tcMar>
          </w:tcPr>
          <w:p>
            <w:pPr>
              <w:spacing w:before="40" w:after="40"/>
              <w:jc w:val="center"/>
            </w:pPr>
            <w:r>
              <w:rPr>
                <w:rFonts w:ascii="Times New Roman" w:hAnsi="Times New Roman"/>
                <w:b/>
                <w:sz w:val="20"/>
              </w:rPr>
              <w:t>6</w:t>
            </w:r>
          </w:p>
        </w:tc>
        <w:tc>
          <w:tcPr>
            <w:tcW w:type="dxa" w:w="8208"/>
            <w:vAlign w:val="top"/>
            <w:shd w:val="clear" w:color="auto" w:fill="FAFAFA"/>
            <w:tcMar>
              <w:top w:w="80" w:type="dxa"/>
              <w:bottom w:w="80" w:type="dxa"/>
              <w:left w:w="120" w:type="dxa"/>
              <w:right w:w="120" w:type="dxa"/>
            </w:tcMar>
          </w:tcPr>
          <w:p>
            <w:pPr>
              <w:spacing w:before="40" w:after="40" w:line="276" w:lineRule="auto"/>
            </w:pPr>
            <w:r>
              <w:rPr>
                <w:rFonts w:ascii="Times New Roman" w:hAnsi="Times New Roman"/>
                <w:b/>
                <w:sz w:val="20"/>
              </w:rPr>
              <w:t xml:space="preserve">Push Notification &amp; Audio Chime Toggles — </w:t>
            </w:r>
            <w:r>
              <w:rPr>
                <w:rFonts w:ascii="Times New Roman" w:hAnsi="Times New Roman"/>
                <w:color w:val="1F2937"/>
                <w:sz w:val="20"/>
              </w:rPr>
              <w:t>Toggles visual and audible alerts for incoming trip events.</w:t>
            </w:r>
          </w:p>
        </w:tc>
      </w:tr>
      <w:tr>
        <w:tc>
          <w:tcPr>
            <w:tcW w:type="dxa" w:w="1152"/>
            <w:vAlign w:val="top"/>
            <w:shd w:val="clear" w:color="auto" w:fill="FFFFFF"/>
            <w:tcMar>
              <w:top w:w="80" w:type="dxa"/>
              <w:bottom w:w="80" w:type="dxa"/>
              <w:left w:w="120" w:type="dxa"/>
              <w:right w:w="120" w:type="dxa"/>
            </w:tcMar>
          </w:tcPr>
          <w:p>
            <w:pPr>
              <w:spacing w:before="40" w:after="40"/>
              <w:jc w:val="center"/>
            </w:pPr>
            <w:r>
              <w:rPr>
                <w:rFonts w:ascii="Times New Roman" w:hAnsi="Times New Roman"/>
                <w:b/>
                <w:sz w:val="20"/>
              </w:rPr>
              <w:t>7</w:t>
            </w:r>
          </w:p>
        </w:tc>
        <w:tc>
          <w:tcPr>
            <w:tcW w:type="dxa" w:w="8208"/>
            <w:vAlign w:val="top"/>
            <w:shd w:val="clear" w:color="auto" w:fill="FFFFFF"/>
            <w:tcMar>
              <w:top w:w="80" w:type="dxa"/>
              <w:bottom w:w="80" w:type="dxa"/>
              <w:left w:w="120" w:type="dxa"/>
              <w:right w:w="120" w:type="dxa"/>
            </w:tcMar>
          </w:tcPr>
          <w:p>
            <w:pPr>
              <w:spacing w:before="40" w:after="40" w:line="276" w:lineRule="auto"/>
            </w:pPr>
            <w:r>
              <w:rPr>
                <w:rFonts w:ascii="Times New Roman" w:hAnsi="Times New Roman"/>
                <w:b/>
                <w:sz w:val="20"/>
              </w:rPr>
              <w:t xml:space="preserve">Run Sensor Diagnostics Button — </w:t>
            </w:r>
            <w:r>
              <w:rPr>
                <w:rFonts w:ascii="Times New Roman" w:hAnsi="Times New Roman"/>
                <w:color w:val="1F2937"/>
                <w:sz w:val="20"/>
              </w:rPr>
              <w:t>Tests device GPS accuracy, notification service workers, and Web Audio API synthesizer.</w:t>
            </w:r>
          </w:p>
        </w:tc>
      </w:tr>
    </w:tbl>
    <w:p>
      <w:pPr>
        <w:spacing w:after="160"/>
      </w:pPr>
    </w:p>
    <w:p>
      <w:pPr>
        <w:keepNext/>
        <w:spacing w:before="320" w:after="120"/>
      </w:pPr>
      <w:r>
        <w:rPr>
          <w:rFonts w:ascii="Times New Roman" w:hAnsi="Times New Roman"/>
          <w:b/>
          <w:color w:val="0F172A"/>
          <w:sz w:val="26"/>
        </w:rPr>
        <w:t>Summary Checklist of All User Manual Figures</w:t>
      </w:r>
    </w:p>
    <w:p>
      <w:pPr>
        <w:spacing w:before="0" w:after="120" w:line="300" w:lineRule="auto"/>
        <w:jc w:val="both"/>
      </w:pPr>
      <w:r>
        <w:rPr>
          <w:rFonts w:ascii="Times New Roman" w:hAnsi="Times New Roman"/>
          <w:color w:val="1E293B"/>
          <w:sz w:val="22"/>
        </w:rPr>
        <w:t>The following master index summarizes all twenty-one (21) user manual figures documented in Appendix C, including their target user roles and primary functional components: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1440"/>
            <w:shd w:val="clear" w:color="auto" w:fill="F1F5F9"/>
            <w:tcMar>
              <w:top w:w="100" w:type="dxa"/>
              <w:bottom w:w="100" w:type="dxa"/>
              <w:left w:w="100" w:type="dxa"/>
              <w:right w:w="100" w:type="dxa"/>
            </w:tcMar>
          </w:tcPr>
          <w:p>
            <w:pPr>
              <w:jc w:val="center"/>
            </w:pPr>
            <w:r>
              <w:rPr>
                <w:rFonts w:ascii="Times New Roman" w:hAnsi="Times New Roman"/>
                <w:b/>
                <w:sz w:val="20"/>
              </w:rPr>
              <w:t>Figure Number</w:t>
            </w:r>
          </w:p>
        </w:tc>
        <w:tc>
          <w:tcPr>
            <w:tcW w:type="dxa" w:w="2592"/>
            <w:shd w:val="clear" w:color="auto" w:fill="F1F5F9"/>
            <w:tcMar>
              <w:top w:w="100" w:type="dxa"/>
              <w:bottom w:w="100" w:type="dxa"/>
              <w:left w:w="100" w:type="dxa"/>
              <w:right w:w="100" w:type="dxa"/>
            </w:tcMar>
          </w:tcPr>
          <w:p>
            <w:pPr>
              <w:jc w:val="left"/>
            </w:pPr>
            <w:r>
              <w:rPr>
                <w:rFonts w:ascii="Times New Roman" w:hAnsi="Times New Roman"/>
                <w:b/>
                <w:sz w:val="20"/>
              </w:rPr>
              <w:t>Document Section &amp; Form Name</w:t>
            </w:r>
          </w:p>
        </w:tc>
        <w:tc>
          <w:tcPr>
            <w:tcW w:type="dxa" w:w="2160"/>
            <w:shd w:val="clear" w:color="auto" w:fill="F1F5F9"/>
            <w:tcMar>
              <w:top w:w="100" w:type="dxa"/>
              <w:bottom w:w="100" w:type="dxa"/>
              <w:left w:w="100" w:type="dxa"/>
              <w:right w:w="100" w:type="dxa"/>
            </w:tcMar>
          </w:tcPr>
          <w:p>
            <w:pPr>
              <w:jc w:val="left"/>
            </w:pPr>
            <w:r>
              <w:rPr>
                <w:rFonts w:ascii="Times New Roman" w:hAnsi="Times New Roman"/>
                <w:b/>
                <w:sz w:val="20"/>
              </w:rPr>
              <w:t>Primary Target Role</w:t>
            </w:r>
          </w:p>
        </w:tc>
        <w:tc>
          <w:tcPr>
            <w:tcW w:type="dxa" w:w="3168"/>
            <w:shd w:val="clear" w:color="auto" w:fill="F1F5F9"/>
            <w:tcMar>
              <w:top w:w="100" w:type="dxa"/>
              <w:bottom w:w="100" w:type="dxa"/>
              <w:left w:w="100" w:type="dxa"/>
              <w:right w:w="100" w:type="dxa"/>
            </w:tcMar>
          </w:tcPr>
          <w:p>
            <w:pPr>
              <w:jc w:val="left"/>
            </w:pPr>
            <w:r>
              <w:rPr>
                <w:rFonts w:ascii="Times New Roman" w:hAnsi="Times New Roman"/>
                <w:b/>
                <w:sz w:val="20"/>
              </w:rPr>
              <w:t>Key Components Covered</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C-1</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Public Landing Page</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Public / Commuters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Navbar, Hero CTA, Fare Schedule Table, Terminal Contacts, FAQs</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C-2</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User Sign-In &amp; Driver OTP Form</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All Roles / Drivers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Email/Password fields, Eye toggle, 2FA Gmail OTP Verification</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C-3</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Multi-Step Registration Form</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New Passengers / Drivers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Role selection, live uniqueness checks, MTOP/License upload</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C-4</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Passenger Commute Hub</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Passengers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MapLibre GL 3D Map, Satellite toggle, Bottom Sheet</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C-5</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Passenger Booking Modal</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Passengers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Block/Lot input, manual pin drop, pax stepper, fare matrix</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C-6</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Active Trip &amp; In-App Chat Drawer</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Passengers / Drivers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Status bar, driver call button, preset chips, live chat feed</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C-7</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Driver Queue Management Hub</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TODA Drivers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On-Duty power toggle, #1 in Queue hero card, active queue</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C-8</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Driver Ride Lifecycle &amp; Bargaining</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TODA Drivers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20s countdown, fare proposal stepper, drop-off completion</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C-9</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Terminal &amp; Wayside Dispatch Modal</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TODA Drivers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Destination chips, passenger count pills, tariff calculation</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C-10</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Trip Rating &amp; Incident Report Modal</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Passengers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5-Star selector, compliment tags, incident complaint form</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C-11</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Trip History &amp; Digital Receipt Modal</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Passengers / Drivers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Search, status/date filters, itemized receipt breakdown</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C-12</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Saved Places &amp; Pinning Modal</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Passengers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1-Tap shortcuts, category tiles, mini-map coordinate pin</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C-13</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Earnings &amp; Performance Analytics</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TODA Drivers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Conic rating ring, 7-day revenue pillar chart, channel share</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C-14</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Admin Driver Compliance Review</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TODA Admins / Dispatchers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Driver roster, document inspect links, sanction controls</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C-15</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Admin Queue &amp; Dispute Resolution</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TODA Admins / Dispatchers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Drag-to-reorder queue, reset trip, complaint adjudication</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C-16</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Admin Broadcast Publisher</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TODA Admins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Audience filter, broadcast title/content, push distribution</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C-17</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Official Report Generator</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TODA Admins / Officers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4 report templates, timeframe filters, A4 print engine</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C-18</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Superadmin Executive Dashboard</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Superadmins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System health pulse, 7-day activity graph, dispatch feed</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C-19</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Superadmin Tariffs &amp; Geofence CMS</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Superadmins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Base fare/km rates, geofence coordinates, landmarks CMS</w:t>
            </w:r>
          </w:p>
        </w:tc>
      </w:tr>
      <w:tr>
        <w:tc>
          <w:tcPr>
            <w:tcW w:type="dxa" w:w="1440"/>
            <w:vAlign w:val="top"/>
            <w:shd w:val="clear" w:color="auto" w:fill="FAFAFA"/>
            <w:tcMar>
              <w:top w:w="70" w:type="dxa"/>
              <w:bottom w:w="70" w:type="dxa"/>
              <w:left w:w="100" w:type="dxa"/>
              <w:right w:w="100" w:type="dxa"/>
            </w:tcMar>
          </w:tcPr>
          <w:p>
            <w:pPr>
              <w:spacing w:before="20" w:after="20" w:line="276" w:lineRule="auto"/>
              <w:jc w:val="center"/>
            </w:pPr>
            <w:r>
              <w:rPr>
                <w:rFonts w:ascii="Times New Roman" w:hAnsi="Times New Roman"/>
                <w:b/>
                <w:sz w:val="19"/>
              </w:rPr>
              <w:t>Figure C-20</w:t>
            </w:r>
          </w:p>
        </w:tc>
        <w:tc>
          <w:tcPr>
            <w:tcW w:type="dxa" w:w="2592"/>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b/>
                <w:sz w:val="19"/>
              </w:rPr>
              <w:t>Superadmin User Directory Modal</w:t>
            </w:r>
          </w:p>
        </w:tc>
        <w:tc>
          <w:tcPr>
            <w:tcW w:type="dxa" w:w="2160"/>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Superadmins</w:t>
            </w:r>
          </w:p>
        </w:tc>
        <w:tc>
          <w:tcPr>
            <w:tcW w:type="dxa" w:w="3168"/>
            <w:vAlign w:val="top"/>
            <w:shd w:val="clear" w:color="auto" w:fill="FAFAFA"/>
            <w:tcMar>
              <w:top w:w="70" w:type="dxa"/>
              <w:bottom w:w="70" w:type="dxa"/>
              <w:left w:w="100" w:type="dxa"/>
              <w:right w:w="100" w:type="dxa"/>
            </w:tcMar>
          </w:tcPr>
          <w:p>
            <w:pPr>
              <w:spacing w:before="20" w:after="20" w:line="276" w:lineRule="auto"/>
              <w:jc w:val="left"/>
            </w:pPr>
            <w:r>
              <w:rPr>
                <w:rFonts w:ascii="Times New Roman" w:hAnsi="Times New Roman"/>
                <w:sz w:val="19"/>
              </w:rPr>
              <w:t>Role assignment, MTOP permit number, account suspension</w:t>
            </w:r>
          </w:p>
        </w:tc>
      </w:tr>
      <w:tr>
        <w:tc>
          <w:tcPr>
            <w:tcW w:type="dxa" w:w="1440"/>
            <w:vAlign w:val="top"/>
            <w:shd w:val="clear" w:color="auto" w:fill="FFFFFF"/>
            <w:tcMar>
              <w:top w:w="70" w:type="dxa"/>
              <w:bottom w:w="70" w:type="dxa"/>
              <w:left w:w="100" w:type="dxa"/>
              <w:right w:w="100" w:type="dxa"/>
            </w:tcMar>
          </w:tcPr>
          <w:p>
            <w:pPr>
              <w:spacing w:before="20" w:after="20" w:line="276" w:lineRule="auto"/>
              <w:jc w:val="center"/>
            </w:pPr>
            <w:r>
              <w:rPr>
                <w:rFonts w:ascii="Times New Roman" w:hAnsi="Times New Roman"/>
                <w:b/>
                <w:sz w:val="19"/>
              </w:rPr>
              <w:t>Figure C-21</w:t>
            </w:r>
          </w:p>
        </w:tc>
        <w:tc>
          <w:tcPr>
            <w:tcW w:type="dxa" w:w="2592"/>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b/>
                <w:sz w:val="19"/>
              </w:rPr>
              <w:t>User Profile &amp; App Settings Modal</w:t>
            </w:r>
          </w:p>
        </w:tc>
        <w:tc>
          <w:tcPr>
            <w:tcW w:type="dxa" w:w="2160"/>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All Users</w:t>
            </w:r>
          </w:p>
        </w:tc>
        <w:tc>
          <w:tcPr>
            <w:tcW w:type="dxa" w:w="3168"/>
            <w:vAlign w:val="top"/>
            <w:shd w:val="clear" w:color="auto" w:fill="FFFFFF"/>
            <w:tcMar>
              <w:top w:w="70" w:type="dxa"/>
              <w:bottom w:w="70" w:type="dxa"/>
              <w:left w:w="100" w:type="dxa"/>
              <w:right w:w="100" w:type="dxa"/>
            </w:tcMar>
          </w:tcPr>
          <w:p>
            <w:pPr>
              <w:spacing w:before="20" w:after="20" w:line="276" w:lineRule="auto"/>
              <w:jc w:val="left"/>
            </w:pPr>
            <w:r>
              <w:rPr>
                <w:rFonts w:ascii="Times New Roman" w:hAnsi="Times New Roman"/>
                <w:sz w:val="19"/>
              </w:rPr>
              <w:t>Personal details, franchise verification, sensor diagnostics</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