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C67" w:rsidRPr="00122C67" w:rsidRDefault="00122C67" w:rsidP="00122C6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id-ID"/>
        </w:rPr>
      </w:pPr>
      <w:r w:rsidRPr="00122C67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id-ID"/>
        </w:rPr>
        <w:t>HGG Hydraulic Ground Power Generator</w:t>
      </w:r>
    </w:p>
    <w:p w:rsidR="00122C67" w:rsidRPr="00122C67" w:rsidRDefault="00122C67" w:rsidP="00122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35"/>
          <w:szCs w:val="35"/>
          <w:lang w:eastAsia="id-ID"/>
        </w:rPr>
      </w:pPr>
      <w:r w:rsidRPr="00122C67">
        <w:rPr>
          <w:rFonts w:ascii="Arial" w:eastAsia="Times New Roman" w:hAnsi="Arial" w:cs="Arial"/>
          <w:color w:val="000000" w:themeColor="text1"/>
          <w:sz w:val="35"/>
          <w:szCs w:val="35"/>
          <w:lang w:eastAsia="id-ID"/>
        </w:rPr>
        <w:t>DYNASET HGG Hydraulic Ground Power Generator converts the hydraulic power of a mobile machine, vehicle or vessel into low voltage DC electricity to operate e.g. in airports to provide ground power for airplanes or other applications.</w:t>
      </w:r>
    </w:p>
    <w:p w:rsidR="00122C67" w:rsidRPr="00122C67" w:rsidRDefault="00122C67" w:rsidP="00122C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122C67">
        <w:rPr>
          <w:rFonts w:ascii="Arial" w:eastAsia="Times New Roman" w:hAnsi="Arial" w:cs="Arial"/>
          <w:color w:val="000000" w:themeColor="text1"/>
          <w:sz w:val="35"/>
          <w:szCs w:val="35"/>
          <w:shd w:val="clear" w:color="auto" w:fill="FFFFFF"/>
          <w:lang w:eastAsia="id-ID"/>
        </w:rPr>
        <w:t> </w:t>
      </w:r>
    </w:p>
    <w:p w:rsidR="00122C67" w:rsidRDefault="00122C67" w:rsidP="00122C6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  <w:r w:rsidRPr="00122C67"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>Electricity</w:t>
      </w:r>
    </w:p>
    <w:p w:rsidR="00122C67" w:rsidRDefault="00122C67" w:rsidP="00122C6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</w:p>
    <w:p w:rsidR="00122C67" w:rsidRDefault="00122C67" w:rsidP="00122C67">
      <w:pPr>
        <w:shd w:val="clear" w:color="auto" w:fill="FFFFFF"/>
        <w:rPr>
          <w:rFonts w:ascii="Arial" w:hAnsi="Arial" w:cs="Arial"/>
          <w:color w:val="212529"/>
          <w:sz w:val="35"/>
          <w:szCs w:val="35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HGG HYDRAULIC GROUND POWER GENERATOR</w:t>
      </w:r>
    </w:p>
    <w:p w:rsidR="00122C67" w:rsidRDefault="00122C67" w:rsidP="00122C67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Key Benefits</w:t>
      </w:r>
    </w:p>
    <w:p w:rsidR="00122C67" w:rsidRDefault="00122C67" w:rsidP="00122C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The hydraulic ground power generator is complete power station with overload protection.</w:t>
      </w:r>
    </w:p>
    <w:p w:rsidR="00122C67" w:rsidRDefault="00122C67" w:rsidP="00122C67">
      <w:pPr>
        <w:numPr>
          <w:ilvl w:val="0"/>
          <w:numId w:val="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Always ready for use</w:t>
      </w:r>
    </w:p>
    <w:p w:rsidR="00122C67" w:rsidRDefault="00122C67" w:rsidP="00122C67">
      <w:pPr>
        <w:numPr>
          <w:ilvl w:val="0"/>
          <w:numId w:val="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Saves time, space and resources</w:t>
      </w:r>
    </w:p>
    <w:p w:rsidR="00122C67" w:rsidRDefault="00122C67" w:rsidP="00122C67">
      <w:pPr>
        <w:numPr>
          <w:ilvl w:val="0"/>
          <w:numId w:val="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Easy installation on all hydraulic systems</w:t>
      </w:r>
    </w:p>
    <w:p w:rsidR="00122C67" w:rsidRDefault="00122C67" w:rsidP="00122C67">
      <w:pPr>
        <w:numPr>
          <w:ilvl w:val="0"/>
          <w:numId w:val="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Compact size</w:t>
      </w:r>
    </w:p>
    <w:p w:rsidR="00122C67" w:rsidRDefault="00122C67" w:rsidP="00122C67">
      <w:pPr>
        <w:numPr>
          <w:ilvl w:val="0"/>
          <w:numId w:val="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Light Weight</w:t>
      </w:r>
    </w:p>
    <w:p w:rsidR="00122C67" w:rsidRDefault="00122C67" w:rsidP="00122C67">
      <w:pPr>
        <w:numPr>
          <w:ilvl w:val="0"/>
          <w:numId w:val="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Reliable</w:t>
      </w:r>
    </w:p>
    <w:p w:rsidR="00122C67" w:rsidRDefault="00122C67" w:rsidP="00122C67">
      <w:pPr>
        <w:numPr>
          <w:ilvl w:val="0"/>
          <w:numId w:val="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Silent operation</w:t>
      </w:r>
    </w:p>
    <w:p w:rsidR="00122C67" w:rsidRDefault="00122C67" w:rsidP="00122C67">
      <w:pPr>
        <w:numPr>
          <w:ilvl w:val="0"/>
          <w:numId w:val="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Maintenance free</w:t>
      </w:r>
    </w:p>
    <w:p w:rsidR="00122C67" w:rsidRDefault="00122C67" w:rsidP="00122C67">
      <w:pPr>
        <w:numPr>
          <w:ilvl w:val="0"/>
          <w:numId w:val="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Small carbon footprint</w:t>
      </w:r>
    </w:p>
    <w:p w:rsidR="00122C67" w:rsidRDefault="00122C67" w:rsidP="00122C67">
      <w:pPr>
        <w:numPr>
          <w:ilvl w:val="0"/>
          <w:numId w:val="9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Two-year or 2000 hour warranty</w:t>
      </w:r>
    </w:p>
    <w:p w:rsidR="00122C67" w:rsidRDefault="00122C67" w:rsidP="00122C67">
      <w:pPr>
        <w:shd w:val="clear" w:color="auto" w:fill="FFFFFF"/>
        <w:spacing w:after="0"/>
        <w:rPr>
          <w:rStyle w:val="Hyperlink"/>
          <w:color w:val="005399"/>
          <w:u w:val="none"/>
        </w:rPr>
      </w:pPr>
      <w:r>
        <w:rPr>
          <w:rFonts w:ascii="Arial" w:hAnsi="Arial" w:cs="Arial"/>
          <w:color w:val="212529"/>
          <w:sz w:val="35"/>
          <w:szCs w:val="35"/>
        </w:rPr>
        <w:fldChar w:fldCharType="begin"/>
      </w:r>
      <w:r>
        <w:rPr>
          <w:rFonts w:ascii="Arial" w:hAnsi="Arial" w:cs="Arial"/>
          <w:color w:val="212529"/>
          <w:sz w:val="35"/>
          <w:szCs w:val="35"/>
        </w:rPr>
        <w:instrText xml:space="preserve"> HYPERLINK "https://dynaset.com/product/hgg-hydraulic-ground-power-generator/" \l "product-key-benefits" </w:instrText>
      </w:r>
      <w:r>
        <w:rPr>
          <w:rFonts w:ascii="Arial" w:hAnsi="Arial" w:cs="Arial"/>
          <w:color w:val="212529"/>
          <w:sz w:val="35"/>
          <w:szCs w:val="35"/>
        </w:rPr>
        <w:fldChar w:fldCharType="separate"/>
      </w:r>
    </w:p>
    <w:p w:rsidR="00122C67" w:rsidRDefault="00122C67" w:rsidP="00122C67">
      <w:pPr>
        <w:shd w:val="clear" w:color="auto" w:fill="FFFFFF"/>
        <w:rPr>
          <w:color w:val="212529"/>
        </w:rPr>
      </w:pPr>
      <w:r>
        <w:rPr>
          <w:rFonts w:ascii="Arial" w:hAnsi="Arial" w:cs="Arial"/>
          <w:color w:val="212529"/>
          <w:sz w:val="35"/>
          <w:szCs w:val="35"/>
        </w:rPr>
        <w:fldChar w:fldCharType="end"/>
      </w:r>
    </w:p>
    <w:p w:rsidR="00122C67" w:rsidRDefault="00122C67" w:rsidP="00122C67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lastRenderedPageBreak/>
        <w:t>Features</w:t>
      </w:r>
    </w:p>
    <w:p w:rsidR="00122C67" w:rsidRDefault="00122C67" w:rsidP="00122C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In addition to the high-quality electricity 24 VDC, 200A, the ground power generator has great features.</w:t>
      </w:r>
    </w:p>
    <w:p w:rsidR="00122C67" w:rsidRDefault="00122C67" w:rsidP="00122C67">
      <w:pPr>
        <w:numPr>
          <w:ilvl w:val="0"/>
          <w:numId w:val="10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Adjustable voltage from 23 VDC to 31 VDC</w:t>
      </w:r>
    </w:p>
    <w:p w:rsidR="00122C67" w:rsidRDefault="00122C67" w:rsidP="00122C67">
      <w:pPr>
        <w:numPr>
          <w:ilvl w:val="0"/>
          <w:numId w:val="10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Operates with a compact hydraulic motor</w:t>
      </w:r>
    </w:p>
    <w:p w:rsidR="00122C67" w:rsidRDefault="00122C67" w:rsidP="00122C67">
      <w:pPr>
        <w:numPr>
          <w:ilvl w:val="0"/>
          <w:numId w:val="10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Overload protection</w:t>
      </w:r>
    </w:p>
    <w:p w:rsidR="00122C67" w:rsidRDefault="00122C67" w:rsidP="00122C67">
      <w:pPr>
        <w:numPr>
          <w:ilvl w:val="0"/>
          <w:numId w:val="10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IP23 protection classification in standard model</w:t>
      </w:r>
    </w:p>
    <w:p w:rsidR="00122C67" w:rsidRDefault="00122C67" w:rsidP="00122C67">
      <w:pPr>
        <w:numPr>
          <w:ilvl w:val="0"/>
          <w:numId w:val="10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Battery unit for stabilizing supply voltage</w:t>
      </w:r>
    </w:p>
    <w:p w:rsidR="00122C67" w:rsidRDefault="00122C67" w:rsidP="00122C67">
      <w:pPr>
        <w:numPr>
          <w:ilvl w:val="0"/>
          <w:numId w:val="10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No extra engine</w:t>
      </w:r>
    </w:p>
    <w:p w:rsidR="00122C67" w:rsidRDefault="00122C67" w:rsidP="00122C67">
      <w:pPr>
        <w:numPr>
          <w:ilvl w:val="0"/>
          <w:numId w:val="10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No fuel tank</w:t>
      </w:r>
    </w:p>
    <w:p w:rsidR="00122C67" w:rsidRDefault="00122C67" w:rsidP="00122C67">
      <w:pPr>
        <w:numPr>
          <w:ilvl w:val="0"/>
          <w:numId w:val="10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No exhaust pipe</w:t>
      </w:r>
    </w:p>
    <w:p w:rsidR="00D374B6" w:rsidRDefault="00D374B6" w:rsidP="00D374B6">
      <w:pPr>
        <w:pStyle w:val="Heading2"/>
        <w:spacing w:before="0"/>
        <w:rPr>
          <w:rFonts w:ascii="inherit" w:hAnsi="inherit"/>
        </w:rPr>
      </w:pPr>
      <w:r>
        <w:rPr>
          <w:rFonts w:ascii="inherit" w:hAnsi="inherit"/>
        </w:rPr>
        <w:t>Applications</w:t>
      </w:r>
    </w:p>
    <w:p w:rsidR="00D374B6" w:rsidRDefault="00D374B6" w:rsidP="00D374B6">
      <w:pPr>
        <w:numPr>
          <w:ilvl w:val="0"/>
          <w:numId w:val="11"/>
        </w:numPr>
        <w:spacing w:before="100" w:beforeAutospacing="1" w:after="300" w:line="240" w:lineRule="auto"/>
        <w:ind w:left="0"/>
        <w:rPr>
          <w:rFonts w:ascii="Times New Roman" w:hAnsi="Times New Roman"/>
        </w:rPr>
      </w:pPr>
      <w:r>
        <w:t>Airplane ground power supply</w:t>
      </w:r>
    </w:p>
    <w:p w:rsidR="00D374B6" w:rsidRDefault="00D374B6" w:rsidP="00D374B6">
      <w:pPr>
        <w:numPr>
          <w:ilvl w:val="0"/>
          <w:numId w:val="11"/>
        </w:numPr>
        <w:spacing w:before="100" w:beforeAutospacing="1" w:after="300" w:line="240" w:lineRule="auto"/>
        <w:ind w:left="0"/>
      </w:pPr>
      <w:r>
        <w:t>Boat battery charging</w:t>
      </w:r>
    </w:p>
    <w:p w:rsidR="00D374B6" w:rsidRDefault="00D374B6" w:rsidP="00D374B6">
      <w:pPr>
        <w:numPr>
          <w:ilvl w:val="0"/>
          <w:numId w:val="11"/>
        </w:numPr>
        <w:spacing w:before="100" w:beforeAutospacing="1" w:after="300" w:line="240" w:lineRule="auto"/>
        <w:ind w:left="0"/>
      </w:pPr>
      <w:r>
        <w:t>Military applications</w:t>
      </w:r>
    </w:p>
    <w:p w:rsidR="00D374B6" w:rsidRDefault="00D374B6" w:rsidP="00D374B6">
      <w:pPr>
        <w:numPr>
          <w:ilvl w:val="0"/>
          <w:numId w:val="11"/>
        </w:numPr>
        <w:spacing w:before="100" w:beforeAutospacing="1" w:after="300" w:line="240" w:lineRule="auto"/>
        <w:ind w:left="0"/>
      </w:pPr>
      <w:r>
        <w:t>Auxiliary power for low DC-voltage application</w:t>
      </w:r>
    </w:p>
    <w:p w:rsidR="00D374B6" w:rsidRDefault="00D374B6" w:rsidP="00D374B6">
      <w:pPr>
        <w:pStyle w:val="Heading2"/>
        <w:spacing w:before="0"/>
        <w:rPr>
          <w:rFonts w:ascii="inherit" w:hAnsi="inherit"/>
        </w:rPr>
      </w:pPr>
      <w:r>
        <w:rPr>
          <w:rFonts w:ascii="inherit" w:hAnsi="inherit"/>
        </w:rPr>
        <w:t>How Does the Hydraulic Ground Power Generator Work?</w:t>
      </w:r>
    </w:p>
    <w:p w:rsidR="00D374B6" w:rsidRDefault="00D374B6" w:rsidP="00D374B6">
      <w:pPr>
        <w:pStyle w:val="NormalWeb"/>
        <w:spacing w:before="0" w:beforeAutospacing="0" w:after="0" w:afterAutospacing="0"/>
      </w:pPr>
      <w:r>
        <w:t>The hydraulic ground power generator utilizes a machine’s, vehicle’s or vessel’s hydraulic system as power source to produce high quality low voltage electricity.</w:t>
      </w:r>
    </w:p>
    <w:p w:rsidR="00D374B6" w:rsidRDefault="00D374B6" w:rsidP="00D374B6">
      <w:pPr>
        <w:numPr>
          <w:ilvl w:val="0"/>
          <w:numId w:val="12"/>
        </w:numPr>
        <w:spacing w:before="900" w:after="900" w:line="240" w:lineRule="auto"/>
        <w:ind w:left="540"/>
      </w:pPr>
      <w:r>
        <w:t>Hydraulic oil flow is led to the hydraulic ground power generator’s integrated hydraulic motor through the pressure line</w:t>
      </w:r>
    </w:p>
    <w:p w:rsidR="00D374B6" w:rsidRDefault="00D374B6" w:rsidP="00D374B6">
      <w:pPr>
        <w:numPr>
          <w:ilvl w:val="0"/>
          <w:numId w:val="12"/>
        </w:numPr>
        <w:spacing w:before="900" w:after="900" w:line="240" w:lineRule="auto"/>
        <w:ind w:left="540"/>
      </w:pPr>
      <w:r>
        <w:t>The hydraulic ground power generator converts the hydraulic oil flow and pressure into low voltage DC electricity</w:t>
      </w:r>
    </w:p>
    <w:p w:rsidR="00D374B6" w:rsidRDefault="00D374B6" w:rsidP="00D374B6">
      <w:pPr>
        <w:numPr>
          <w:ilvl w:val="0"/>
          <w:numId w:val="12"/>
        </w:numPr>
        <w:spacing w:before="900" w:after="900" w:line="240" w:lineRule="auto"/>
        <w:ind w:left="540"/>
      </w:pPr>
      <w:r>
        <w:lastRenderedPageBreak/>
        <w:t>The hydraulic oil is led back to carrier machine’s hydraulic oil tank through the return line</w:t>
      </w:r>
    </w:p>
    <w:p w:rsidR="00122C67" w:rsidRPr="00122C67" w:rsidRDefault="00122C67" w:rsidP="00122C6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  <w:bookmarkStart w:id="0" w:name="_GoBack"/>
      <w:bookmarkEnd w:id="0"/>
    </w:p>
    <w:p w:rsidR="000624F9" w:rsidRPr="00F034D5" w:rsidRDefault="000624F9" w:rsidP="00122C67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212529"/>
          <w:sz w:val="35"/>
          <w:szCs w:val="35"/>
        </w:rPr>
      </w:pPr>
    </w:p>
    <w:sectPr w:rsidR="000624F9" w:rsidRPr="00F0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5B5E"/>
    <w:multiLevelType w:val="multilevel"/>
    <w:tmpl w:val="FB5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F6E88"/>
    <w:multiLevelType w:val="multilevel"/>
    <w:tmpl w:val="73C8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859ED"/>
    <w:multiLevelType w:val="multilevel"/>
    <w:tmpl w:val="3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41D39"/>
    <w:multiLevelType w:val="multilevel"/>
    <w:tmpl w:val="84D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F48A5"/>
    <w:multiLevelType w:val="multilevel"/>
    <w:tmpl w:val="371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C0071"/>
    <w:multiLevelType w:val="multilevel"/>
    <w:tmpl w:val="242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32653"/>
    <w:multiLevelType w:val="multilevel"/>
    <w:tmpl w:val="CC7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F07A9"/>
    <w:multiLevelType w:val="multilevel"/>
    <w:tmpl w:val="086E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584E3F"/>
    <w:multiLevelType w:val="multilevel"/>
    <w:tmpl w:val="2970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33660"/>
    <w:multiLevelType w:val="multilevel"/>
    <w:tmpl w:val="9DB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32C28"/>
    <w:multiLevelType w:val="multilevel"/>
    <w:tmpl w:val="7AE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A6AF6"/>
    <w:multiLevelType w:val="multilevel"/>
    <w:tmpl w:val="431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11"/>
  </w:num>
  <w:num w:numId="9">
    <w:abstractNumId w:val="2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0624F9"/>
    <w:rsid w:val="000B0D60"/>
    <w:rsid w:val="00122C67"/>
    <w:rsid w:val="001D0D00"/>
    <w:rsid w:val="00240EA2"/>
    <w:rsid w:val="002500A0"/>
    <w:rsid w:val="002D5503"/>
    <w:rsid w:val="002F197A"/>
    <w:rsid w:val="002F7955"/>
    <w:rsid w:val="0034372B"/>
    <w:rsid w:val="005931EC"/>
    <w:rsid w:val="005B105F"/>
    <w:rsid w:val="005C7CAB"/>
    <w:rsid w:val="006A7374"/>
    <w:rsid w:val="006B2D7A"/>
    <w:rsid w:val="006D7742"/>
    <w:rsid w:val="007031D6"/>
    <w:rsid w:val="00740D23"/>
    <w:rsid w:val="00750584"/>
    <w:rsid w:val="00782134"/>
    <w:rsid w:val="007B62FC"/>
    <w:rsid w:val="009709E2"/>
    <w:rsid w:val="00C8347F"/>
    <w:rsid w:val="00CB04E7"/>
    <w:rsid w:val="00D127DF"/>
    <w:rsid w:val="00D374B6"/>
    <w:rsid w:val="00DA1EFC"/>
    <w:rsid w:val="00DD3765"/>
    <w:rsid w:val="00E51F28"/>
    <w:rsid w:val="00F0052E"/>
    <w:rsid w:val="00F034D5"/>
    <w:rsid w:val="00F302BF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  <w:style w:type="paragraph" w:customStyle="1" w:styleId="d-inline-block">
    <w:name w:val="d-inline-block"/>
    <w:basedOn w:val="Normal"/>
    <w:rsid w:val="00F3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C6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19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19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2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0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7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1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1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96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44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52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6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2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7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2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3</cp:revision>
  <dcterms:created xsi:type="dcterms:W3CDTF">2024-10-14T08:18:00Z</dcterms:created>
  <dcterms:modified xsi:type="dcterms:W3CDTF">2024-10-14T09:08:00Z</dcterms:modified>
</cp:coreProperties>
</file>