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55C" w:rsidRDefault="004B655C" w:rsidP="004B655C">
      <w:pPr>
        <w:jc w:val="right"/>
        <w:rPr>
          <w:lang w:val="bg-BG"/>
        </w:rPr>
      </w:pPr>
      <w:r>
        <w:rPr>
          <w:lang w:val="bg-BG"/>
        </w:rPr>
        <w:t xml:space="preserve">Курсова работа по извличане на </w:t>
      </w:r>
      <w:r>
        <w:rPr>
          <w:lang w:val="bg-BG"/>
        </w:rPr>
        <w:br/>
        <w:t xml:space="preserve">закономерности от данни на </w:t>
      </w:r>
      <w:r>
        <w:rPr>
          <w:lang w:val="bg-BG"/>
        </w:rPr>
        <w:br/>
        <w:t>Ивайло Странджев</w:t>
      </w:r>
      <w:r>
        <w:rPr>
          <w:lang w:val="bg-BG"/>
        </w:rPr>
        <w:br/>
        <w:t>и Борис Странджев</w:t>
      </w:r>
    </w:p>
    <w:p w:rsidR="00E819FB" w:rsidRDefault="0044461C" w:rsidP="004B655C">
      <w:pPr>
        <w:pStyle w:val="a3"/>
        <w:jc w:val="center"/>
        <w:rPr>
          <w:lang w:val="bg-BG"/>
        </w:rPr>
      </w:pPr>
      <w:r>
        <w:rPr>
          <w:lang w:val="bg-BG"/>
        </w:rPr>
        <w:t>Агломеративна й</w:t>
      </w:r>
      <w:r w:rsidR="004B655C">
        <w:rPr>
          <w:lang w:val="bg-BG"/>
        </w:rPr>
        <w:t>ерархична клъстеризация</w:t>
      </w:r>
    </w:p>
    <w:p w:rsidR="004B655C" w:rsidRDefault="004B655C" w:rsidP="004B655C">
      <w:pPr>
        <w:pStyle w:val="2"/>
        <w:rPr>
          <w:lang w:val="bg-BG"/>
        </w:rPr>
      </w:pPr>
      <w:r>
        <w:rPr>
          <w:lang w:val="bg-BG"/>
        </w:rPr>
        <w:t>Задание:</w:t>
      </w:r>
    </w:p>
    <w:p w:rsidR="004B655C" w:rsidRDefault="004B655C" w:rsidP="004B655C">
      <w:pPr>
        <w:ind w:firstLine="720"/>
        <w:rPr>
          <w:lang w:val="bg-BG"/>
        </w:rPr>
      </w:pPr>
      <w:r>
        <w:rPr>
          <w:lang w:val="bg-BG"/>
        </w:rPr>
        <w:t xml:space="preserve">Да се реализира алгоритъм за </w:t>
      </w:r>
      <w:r w:rsidR="0044461C">
        <w:rPr>
          <w:lang w:val="bg-BG"/>
        </w:rPr>
        <w:t xml:space="preserve">агломеративна </w:t>
      </w:r>
      <w:r>
        <w:rPr>
          <w:lang w:val="bg-BG"/>
        </w:rPr>
        <w:t>йерархична клъстеризация  с подходяща визуализация.  Алгоритъмът трябва да е така реализиран че да дава възможност за експериментиране с различни подходи. Да се реализират подходящи мерки за оценка на алгоритъмът за клъстеризация.</w:t>
      </w:r>
    </w:p>
    <w:p w:rsidR="004B655C" w:rsidRDefault="004B655C" w:rsidP="004B655C">
      <w:pPr>
        <w:pStyle w:val="2"/>
        <w:rPr>
          <w:lang w:val="bg-BG"/>
        </w:rPr>
      </w:pPr>
      <w:r>
        <w:rPr>
          <w:lang w:val="bg-BG"/>
        </w:rPr>
        <w:t>Описание на алгоритъмът</w:t>
      </w:r>
    </w:p>
    <w:p w:rsidR="004B655C" w:rsidRDefault="004B655C" w:rsidP="004B655C">
      <w:pPr>
        <w:rPr>
          <w:lang w:val="bg-BG"/>
        </w:rPr>
      </w:pPr>
      <w:r>
        <w:rPr>
          <w:lang w:val="bg-BG"/>
        </w:rPr>
        <w:tab/>
        <w:t>Алгоритъмът за йерархична клъстеризация се състои от последователно сливане на клъстери до достигане на един единствен клъстер. Началното състояние е:  всеки обект сам образува клъстер и на всяка стъпка сливаме двата клъстера, които са най-близо спрямо някаква мярка. В нашата реализация използваме няколко мерки за разстояние между два клъстера:</w:t>
      </w:r>
    </w:p>
    <w:p w:rsidR="004B655C" w:rsidRDefault="004B655C" w:rsidP="004B655C">
      <w:pPr>
        <w:pStyle w:val="a5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Разстояние между най-близки обекти: за разстояние между два клъстера считаме най-малкото разстояние между двойка обекти като единия принадлежи на единия клъстер,а  другия - на втория клъстер.</w:t>
      </w:r>
    </w:p>
    <w:p w:rsidR="004B655C" w:rsidRDefault="004B655C" w:rsidP="004B655C">
      <w:pPr>
        <w:pStyle w:val="a5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Разстояние между най-далечни обекти: за разстояние между два клъстера считаме най-голямото разстояние между двойка обекти като единия принадлежи на единия клъстер,а  другия - на втория клъстер.</w:t>
      </w:r>
    </w:p>
    <w:p w:rsidR="004B655C" w:rsidRDefault="004B655C" w:rsidP="004B655C">
      <w:pPr>
        <w:pStyle w:val="a5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Разстояние между центроиди: за всеки клъстер изчисляваме неговия центроид  - обект, чийто координати са средно аритметично на координатите на  обектите в дадения клъстер. За разстояние между клъстерите използваме разстоянието между це</w:t>
      </w:r>
      <w:r w:rsidR="00C07248">
        <w:rPr>
          <w:lang w:val="bg-BG"/>
        </w:rPr>
        <w:t>н</w:t>
      </w:r>
      <w:r>
        <w:rPr>
          <w:lang w:val="bg-BG"/>
        </w:rPr>
        <w:t>троидите.</w:t>
      </w:r>
    </w:p>
    <w:p w:rsidR="004B655C" w:rsidRDefault="00EB6064" w:rsidP="004B655C">
      <w:pPr>
        <w:pStyle w:val="a5"/>
        <w:numPr>
          <w:ilvl w:val="0"/>
          <w:numId w:val="2"/>
        </w:numPr>
        <w:rPr>
          <w:lang w:val="bg-BG"/>
        </w:rPr>
      </w:pPr>
      <w:r>
        <w:rPr>
          <w:lang w:val="bg-BG"/>
        </w:rPr>
        <w:t>Средно разстояние – за разстояние между двата клъстера се ползва средното аритметично на разстоянието между всички двойки обекти принадлежащи към двата клъстера.</w:t>
      </w:r>
    </w:p>
    <w:p w:rsidR="00EB6064" w:rsidRDefault="00EB6064" w:rsidP="00EB6064">
      <w:pPr>
        <w:pStyle w:val="2"/>
        <w:rPr>
          <w:lang w:val="bg-BG"/>
        </w:rPr>
      </w:pPr>
      <w:r>
        <w:rPr>
          <w:lang w:val="bg-BG"/>
        </w:rPr>
        <w:t>Визуализация на алгоритъма</w:t>
      </w:r>
    </w:p>
    <w:p w:rsidR="00EB6064" w:rsidRPr="00E203D8" w:rsidRDefault="00EB6064" w:rsidP="00EB6064">
      <w:pPr>
        <w:rPr>
          <w:lang w:val="bg-BG"/>
        </w:rPr>
      </w:pPr>
      <w:r>
        <w:rPr>
          <w:lang w:val="bg-BG"/>
        </w:rPr>
        <w:tab/>
        <w:t xml:space="preserve">За визуализиране на отделните етапи от алгоритъма е използван код написан на </w:t>
      </w:r>
      <w:r>
        <w:t>C++</w:t>
      </w:r>
      <w:r>
        <w:rPr>
          <w:lang w:val="bg-BG"/>
        </w:rPr>
        <w:t xml:space="preserve">, който използва </w:t>
      </w:r>
      <w:r>
        <w:t>OpenGL.</w:t>
      </w:r>
      <w:r>
        <w:rPr>
          <w:lang w:val="bg-BG"/>
        </w:rPr>
        <w:t xml:space="preserve"> Визуализацията е изцяло триизмерна и дава възможност за промяна на гледната точка с цел по-голяма свобода на наблюдението. Поради естествени ограничения тази визуализация може да изобразява само случая когато обектите са до три измерни.</w:t>
      </w:r>
      <w:r w:rsidR="00E203D8">
        <w:rPr>
          <w:lang w:val="bg-BG"/>
        </w:rPr>
        <w:t xml:space="preserve"> Освен това отново с цел по-ясна и естествена визуализация системата работи само с непрекъснати атрибути(макар и на теория клъстеризиращата част да може да се справи с номинални такива с относително малки изменения).</w:t>
      </w:r>
    </w:p>
    <w:p w:rsidR="00EB6064" w:rsidRDefault="00EB6064" w:rsidP="00EB6064">
      <w:pPr>
        <w:rPr>
          <w:lang w:val="bg-BG"/>
        </w:rPr>
      </w:pPr>
      <w:r>
        <w:rPr>
          <w:lang w:val="bg-BG"/>
        </w:rPr>
        <w:lastRenderedPageBreak/>
        <w:tab/>
        <w:t>Визуализацията показва последователните етапи от сливането на клъстерите като дава възможност за преход между различните стъпки от алгоритъмът. На всяка стъпка обектите от един и същи клъстер са представени от различни(по форма и/или цвят) фигури, а при сливането на два клъстера новополученият  клъстер получава фигурата на един от двата клъстера, които са се слели в него.</w:t>
      </w:r>
    </w:p>
    <w:p w:rsidR="00EB6064" w:rsidRDefault="00EB6064" w:rsidP="00EB6064">
      <w:pPr>
        <w:pStyle w:val="2"/>
        <w:rPr>
          <w:lang w:val="bg-BG"/>
        </w:rPr>
      </w:pPr>
      <w:r>
        <w:rPr>
          <w:lang w:val="bg-BG"/>
        </w:rPr>
        <w:t>Оценка на алгоритъма</w:t>
      </w:r>
    </w:p>
    <w:p w:rsidR="00EB6064" w:rsidRDefault="00EB6064" w:rsidP="00EB6064">
      <w:pPr>
        <w:rPr>
          <w:lang w:val="bg-BG"/>
        </w:rPr>
      </w:pPr>
      <w:r>
        <w:rPr>
          <w:lang w:val="bg-BG"/>
        </w:rPr>
        <w:tab/>
        <w:t>Реализирани са два алгоритъма за оценка на точността на клъстеризация.</w:t>
      </w:r>
    </w:p>
    <w:p w:rsidR="00EB6064" w:rsidRDefault="00EB6064" w:rsidP="00EB6064">
      <w:pPr>
        <w:pStyle w:val="a5"/>
        <w:numPr>
          <w:ilvl w:val="0"/>
          <w:numId w:val="3"/>
        </w:numPr>
        <w:rPr>
          <w:lang w:val="bg-BG"/>
        </w:rPr>
      </w:pPr>
      <w:r>
        <w:rPr>
          <w:lang w:val="bg-BG"/>
        </w:rPr>
        <w:t>Алгоритъм базиран на кофенетична мярка – ненаправляван алгоритъм за оценка на точността на клъстеризация,  базиращ се на разстоянието на сливане на двойките клъстери.</w:t>
      </w:r>
    </w:p>
    <w:p w:rsidR="00EB6064" w:rsidRDefault="00EB6064" w:rsidP="00EB6064">
      <w:pPr>
        <w:pStyle w:val="a5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Алгоритъм базиран на </w:t>
      </w:r>
      <w:r>
        <w:t>F</w:t>
      </w:r>
      <w:r>
        <w:rPr>
          <w:lang w:val="bg-BG"/>
        </w:rPr>
        <w:t xml:space="preserve">-мярка – направляван алгоритъм за оценка на точността на клъстеризация, който оценява различието между намерената от нашия алгоритъм клъстеризация и реално известно предварително разделяне по класове. </w:t>
      </w:r>
      <w:r>
        <w:t>F</w:t>
      </w:r>
      <w:r>
        <w:rPr>
          <w:lang w:val="bg-BG"/>
        </w:rPr>
        <w:t xml:space="preserve">-мярката се базира на мерките прецизност и припомняне, които се изчисляват за всеки клас. </w:t>
      </w:r>
    </w:p>
    <w:p w:rsidR="00EB6064" w:rsidRDefault="00EB6064" w:rsidP="00EB6064">
      <w:pPr>
        <w:pStyle w:val="2"/>
        <w:rPr>
          <w:lang w:val="bg-BG"/>
        </w:rPr>
      </w:pPr>
      <w:r>
        <w:rPr>
          <w:lang w:val="bg-BG"/>
        </w:rPr>
        <w:t>Примери</w:t>
      </w:r>
    </w:p>
    <w:p w:rsidR="00EB6064" w:rsidRDefault="00EB6064" w:rsidP="00EB6064">
      <w:pPr>
        <w:rPr>
          <w:lang w:val="bg-BG"/>
        </w:rPr>
      </w:pPr>
      <w:r>
        <w:rPr>
          <w:lang w:val="bg-BG"/>
        </w:rPr>
        <w:tab/>
        <w:t>Заедно с алгоритъмът са приложени и няколко примера използвани за оценка и проверка на коректната работа на решението.</w:t>
      </w:r>
    </w:p>
    <w:p w:rsidR="00EB6064" w:rsidRDefault="00EB6064" w:rsidP="00EB6064">
      <w:pPr>
        <w:rPr>
          <w:lang w:val="bg-BG"/>
        </w:rPr>
      </w:pPr>
      <w:r>
        <w:rPr>
          <w:lang w:val="bg-BG"/>
        </w:rPr>
        <w:tab/>
        <w:t xml:space="preserve">С цел проверка на направляваната оценка,  генерирахме </w:t>
      </w:r>
      <w:r w:rsidR="0044461C">
        <w:rPr>
          <w:lang w:val="bg-BG"/>
        </w:rPr>
        <w:t>5</w:t>
      </w:r>
      <w:r>
        <w:rPr>
          <w:lang w:val="bg-BG"/>
        </w:rPr>
        <w:t xml:space="preserve"> </w:t>
      </w:r>
      <w:r w:rsidR="0044461C">
        <w:rPr>
          <w:lang w:val="bg-BG"/>
        </w:rPr>
        <w:t xml:space="preserve">групи от случайно  разпределени точки в рамките на квадрати с фиксирани размери. По този начин се получават 5 класа с частично засичане и  </w:t>
      </w:r>
      <w:r w:rsidR="00110976">
        <w:rPr>
          <w:lang w:val="bg-BG"/>
        </w:rPr>
        <w:t xml:space="preserve">можем </w:t>
      </w:r>
      <w:r w:rsidR="0044461C">
        <w:rPr>
          <w:lang w:val="bg-BG"/>
        </w:rPr>
        <w:t>да оценим по описания метод  клъстеризацията на получените точки.</w:t>
      </w:r>
    </w:p>
    <w:p w:rsidR="00DB6D3C" w:rsidRDefault="00DB6D3C" w:rsidP="00DB6D3C">
      <w:pPr>
        <w:pStyle w:val="2"/>
        <w:rPr>
          <w:lang w:val="bg-BG"/>
        </w:rPr>
      </w:pPr>
      <w:r>
        <w:rPr>
          <w:lang w:val="bg-BG"/>
        </w:rPr>
        <w:t>Резултати</w:t>
      </w:r>
    </w:p>
    <w:p w:rsidR="00E203D8" w:rsidRDefault="00DB6D3C" w:rsidP="00DB6D3C">
      <w:pPr>
        <w:rPr>
          <w:lang w:val="bg-BG"/>
        </w:rPr>
      </w:pPr>
      <w:r>
        <w:rPr>
          <w:lang w:val="bg-BG"/>
        </w:rPr>
        <w:tab/>
      </w:r>
      <w:r w:rsidR="00E203D8">
        <w:rPr>
          <w:lang w:val="bg-BG"/>
        </w:rPr>
        <w:t>Поради голямата изчислителна сложност на описания алгоритъм(</w:t>
      </w:r>
      <w:r w:rsidR="00E203D8">
        <w:t>N*N*log(N)</w:t>
      </w:r>
      <w:r w:rsidR="00E203D8">
        <w:rPr>
          <w:lang w:val="bg-BG"/>
        </w:rPr>
        <w:t xml:space="preserve"> където </w:t>
      </w:r>
      <w:r w:rsidR="00E203D8">
        <w:t xml:space="preserve">N e </w:t>
      </w:r>
      <w:r w:rsidR="00E203D8">
        <w:rPr>
          <w:lang w:val="bg-BG"/>
        </w:rPr>
        <w:t xml:space="preserve">броя обекти) той не е подходящ за прилагане на големи по обем данни. Поради тази причина в подобни ситуации е подходяща комбинация между алгоритъмът за йерархична клъстеризация и други клъстеризиращи алгоритми. </w:t>
      </w:r>
    </w:p>
    <w:p w:rsidR="00DB6D3C" w:rsidRPr="00E203D8" w:rsidRDefault="00E203D8" w:rsidP="00DB6D3C">
      <w:pPr>
        <w:rPr>
          <w:lang w:val="bg-BG"/>
        </w:rPr>
      </w:pPr>
      <w:r>
        <w:rPr>
          <w:lang w:val="bg-BG"/>
        </w:rPr>
        <w:tab/>
        <w:t xml:space="preserve">От друга страна йерархичната клъстеризация би могла да обясни защо два обекта са попаднали в един и </w:t>
      </w:r>
      <w:r w:rsidR="00D70EC2">
        <w:rPr>
          <w:lang w:val="bg-BG"/>
        </w:rPr>
        <w:t>същ клъстер. Друго предимство е че в зависимост от нуждите си потребителя може да използва клъстери на различно ниво от йерархията като по този начин регулира броя и „качеството” им.</w:t>
      </w:r>
    </w:p>
    <w:sectPr w:rsidR="00DB6D3C" w:rsidRPr="00E203D8" w:rsidSect="00E81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534E3"/>
    <w:multiLevelType w:val="hybridMultilevel"/>
    <w:tmpl w:val="2C38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C35DE"/>
    <w:multiLevelType w:val="hybridMultilevel"/>
    <w:tmpl w:val="8B8E5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B0E6B"/>
    <w:multiLevelType w:val="hybridMultilevel"/>
    <w:tmpl w:val="B9BC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efaultTabStop w:val="720"/>
  <w:characterSpacingControl w:val="doNotCompress"/>
  <w:compat/>
  <w:rsids>
    <w:rsidRoot w:val="004B655C"/>
    <w:rsid w:val="00110976"/>
    <w:rsid w:val="002B7621"/>
    <w:rsid w:val="0044461C"/>
    <w:rsid w:val="004B655C"/>
    <w:rsid w:val="008F6D82"/>
    <w:rsid w:val="00C07248"/>
    <w:rsid w:val="00D70EC2"/>
    <w:rsid w:val="00DB6D3C"/>
    <w:rsid w:val="00E203D8"/>
    <w:rsid w:val="00E819FB"/>
    <w:rsid w:val="00EB6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9FB"/>
  </w:style>
  <w:style w:type="paragraph" w:styleId="1">
    <w:name w:val="heading 1"/>
    <w:basedOn w:val="a"/>
    <w:next w:val="a"/>
    <w:link w:val="10"/>
    <w:uiPriority w:val="9"/>
    <w:qFormat/>
    <w:rsid w:val="004B6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6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B6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B65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4B6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4B6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B6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Strandzhev</dc:creator>
  <cp:keywords/>
  <dc:description/>
  <cp:lastModifiedBy>Ivaylo Strandzhev</cp:lastModifiedBy>
  <cp:revision>5</cp:revision>
  <dcterms:created xsi:type="dcterms:W3CDTF">2011-06-22T10:05:00Z</dcterms:created>
  <dcterms:modified xsi:type="dcterms:W3CDTF">2011-06-22T11:16:00Z</dcterms:modified>
</cp:coreProperties>
</file>